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54" w:rsidRDefault="00EA3E54" w:rsidP="00EA3E54">
      <w:pPr>
        <w:jc w:val="center"/>
        <w:rPr>
          <w:rFonts w:ascii="Arial" w:hAnsi="Arial" w:cs="Arial"/>
          <w:sz w:val="24"/>
          <w:szCs w:val="24"/>
        </w:rPr>
      </w:pPr>
    </w:p>
    <w:p w:rsidR="00EA3E54" w:rsidRPr="00CC2168" w:rsidRDefault="00EA3E54" w:rsidP="00EA3E54">
      <w:pPr>
        <w:rPr>
          <w:rFonts w:ascii="Tahoma" w:hAnsi="Tahoma" w:cs="Tahoma"/>
          <w:b/>
          <w:color w:val="003366"/>
          <w:sz w:val="52"/>
          <w:szCs w:val="52"/>
        </w:rPr>
      </w:pPr>
      <w:r w:rsidRPr="00CC2168">
        <w:rPr>
          <w:rFonts w:ascii="Tahoma" w:hAnsi="Tahoma" w:cs="Tahoma"/>
          <w:b/>
          <w:color w:val="003366"/>
          <w:sz w:val="52"/>
          <w:szCs w:val="52"/>
        </w:rPr>
        <w:t>Causeway Coast &amp; Glens</w:t>
      </w:r>
    </w:p>
    <w:p w:rsidR="00EA3E54" w:rsidRPr="00CC2168" w:rsidRDefault="00EA3E54" w:rsidP="00EA3E54">
      <w:pPr>
        <w:rPr>
          <w:rFonts w:ascii="Tahoma" w:hAnsi="Tahoma" w:cs="Tahoma"/>
          <w:color w:val="003366"/>
          <w:sz w:val="52"/>
          <w:szCs w:val="52"/>
        </w:rPr>
      </w:pPr>
      <w:r>
        <w:rPr>
          <w:rFonts w:ascii="Tahoma" w:hAnsi="Tahoma" w:cs="Tahoma"/>
          <w:color w:val="003366"/>
          <w:sz w:val="52"/>
          <w:szCs w:val="52"/>
        </w:rPr>
        <w:t>Borough Council</w:t>
      </w:r>
    </w:p>
    <w:p w:rsidR="00EA3E54" w:rsidRDefault="00EA3E54" w:rsidP="00EA3E54">
      <w:pPr>
        <w:jc w:val="center"/>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EA3E54" w:rsidRDefault="00EA3E54" w:rsidP="00EA3E54">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EA3E54" w:rsidRDefault="00EA3E54" w:rsidP="00EA3E54">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sz w:val="40"/>
          <w:szCs w:val="40"/>
        </w:rPr>
        <w:t>ANTI FRAUD, BRIBERY AND</w:t>
      </w:r>
    </w:p>
    <w:p w:rsidR="00EA3E54" w:rsidRDefault="00EA3E54" w:rsidP="00EA3E54">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sz w:val="40"/>
          <w:szCs w:val="40"/>
        </w:rPr>
        <w:t>CORRUPTION POLICY</w:t>
      </w:r>
    </w:p>
    <w:p w:rsidR="00EA3E54" w:rsidRDefault="00EA3E54" w:rsidP="00EA3E54">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EA3E54" w:rsidRDefault="00EA3E54" w:rsidP="00EA3E54">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tbl>
      <w:tblPr>
        <w:tblStyle w:val="TableGrid"/>
        <w:tblW w:w="5812" w:type="dxa"/>
        <w:tblInd w:w="3397" w:type="dxa"/>
        <w:tblLook w:val="04A0" w:firstRow="1" w:lastRow="0" w:firstColumn="1" w:lastColumn="0" w:noHBand="0" w:noVBand="1"/>
      </w:tblPr>
      <w:tblGrid>
        <w:gridCol w:w="3119"/>
        <w:gridCol w:w="2693"/>
      </w:tblGrid>
      <w:tr w:rsidR="00EA3E54" w:rsidRPr="001C6FC9" w:rsidTr="0041182C">
        <w:tc>
          <w:tcPr>
            <w:tcW w:w="3119" w:type="dxa"/>
          </w:tcPr>
          <w:p w:rsidR="00EA3E54" w:rsidRPr="001C6FC9" w:rsidRDefault="00EA3E54" w:rsidP="0041182C">
            <w:pPr>
              <w:rPr>
                <w:rFonts w:ascii="Arial" w:hAnsi="Arial" w:cs="Arial"/>
                <w:sz w:val="24"/>
                <w:szCs w:val="24"/>
              </w:rPr>
            </w:pPr>
            <w:r w:rsidRPr="001C6FC9">
              <w:rPr>
                <w:rFonts w:ascii="Arial" w:hAnsi="Arial" w:cs="Arial"/>
                <w:sz w:val="24"/>
                <w:szCs w:val="24"/>
              </w:rPr>
              <w:t>Policy Number</w:t>
            </w:r>
          </w:p>
        </w:tc>
        <w:tc>
          <w:tcPr>
            <w:tcW w:w="2693" w:type="dxa"/>
          </w:tcPr>
          <w:p w:rsidR="00EA3E54" w:rsidRPr="001C6FC9" w:rsidRDefault="00EA3E54" w:rsidP="00690E95">
            <w:pPr>
              <w:rPr>
                <w:rFonts w:ascii="Arial" w:hAnsi="Arial" w:cs="Arial"/>
                <w:sz w:val="24"/>
                <w:szCs w:val="24"/>
              </w:rPr>
            </w:pPr>
            <w:r>
              <w:rPr>
                <w:rFonts w:ascii="Arial" w:hAnsi="Arial" w:cs="Arial"/>
                <w:sz w:val="24"/>
                <w:szCs w:val="24"/>
              </w:rPr>
              <w:t>CCG/1/15</w:t>
            </w:r>
          </w:p>
        </w:tc>
      </w:tr>
      <w:tr w:rsidR="00EA3E54" w:rsidRPr="001C6FC9" w:rsidTr="0041182C">
        <w:tc>
          <w:tcPr>
            <w:tcW w:w="3119" w:type="dxa"/>
          </w:tcPr>
          <w:p w:rsidR="00EA3E54" w:rsidRPr="001C6FC9" w:rsidRDefault="00EA3E54" w:rsidP="0041182C">
            <w:pPr>
              <w:rPr>
                <w:rFonts w:ascii="Arial" w:hAnsi="Arial" w:cs="Arial"/>
                <w:sz w:val="24"/>
                <w:szCs w:val="24"/>
              </w:rPr>
            </w:pPr>
            <w:r w:rsidRPr="001C6FC9">
              <w:rPr>
                <w:rFonts w:ascii="Arial" w:hAnsi="Arial" w:cs="Arial"/>
                <w:sz w:val="24"/>
                <w:szCs w:val="24"/>
              </w:rPr>
              <w:t>Version Number</w:t>
            </w:r>
          </w:p>
        </w:tc>
        <w:tc>
          <w:tcPr>
            <w:tcW w:w="2693" w:type="dxa"/>
          </w:tcPr>
          <w:p w:rsidR="00EA3E54" w:rsidRPr="001C6FC9" w:rsidRDefault="00EA3E54" w:rsidP="0041182C">
            <w:pPr>
              <w:rPr>
                <w:rFonts w:ascii="Arial" w:hAnsi="Arial" w:cs="Arial"/>
                <w:sz w:val="24"/>
                <w:szCs w:val="24"/>
              </w:rPr>
            </w:pPr>
            <w:r>
              <w:rPr>
                <w:rFonts w:ascii="Arial" w:hAnsi="Arial" w:cs="Arial"/>
                <w:sz w:val="24"/>
                <w:szCs w:val="24"/>
              </w:rPr>
              <w:t>1</w:t>
            </w:r>
          </w:p>
        </w:tc>
      </w:tr>
      <w:tr w:rsidR="00EA3E54" w:rsidRPr="001C6FC9" w:rsidTr="0041182C">
        <w:tc>
          <w:tcPr>
            <w:tcW w:w="3119" w:type="dxa"/>
          </w:tcPr>
          <w:p w:rsidR="00EA3E54" w:rsidRPr="001C6FC9" w:rsidRDefault="00EA3E54" w:rsidP="0041182C">
            <w:pPr>
              <w:rPr>
                <w:rFonts w:ascii="Arial" w:hAnsi="Arial" w:cs="Arial"/>
                <w:sz w:val="24"/>
                <w:szCs w:val="24"/>
              </w:rPr>
            </w:pPr>
            <w:r w:rsidRPr="001C6FC9">
              <w:rPr>
                <w:rFonts w:ascii="Arial" w:hAnsi="Arial" w:cs="Arial"/>
                <w:sz w:val="24"/>
                <w:szCs w:val="24"/>
              </w:rPr>
              <w:t>Author</w:t>
            </w:r>
          </w:p>
        </w:tc>
        <w:tc>
          <w:tcPr>
            <w:tcW w:w="2693" w:type="dxa"/>
          </w:tcPr>
          <w:p w:rsidR="00EA3E54" w:rsidRPr="001C6FC9" w:rsidRDefault="00EA3E54" w:rsidP="0041182C">
            <w:pPr>
              <w:rPr>
                <w:rFonts w:ascii="Arial" w:hAnsi="Arial" w:cs="Arial"/>
                <w:sz w:val="24"/>
                <w:szCs w:val="24"/>
              </w:rPr>
            </w:pPr>
            <w:r>
              <w:rPr>
                <w:rFonts w:ascii="Arial" w:hAnsi="Arial" w:cs="Arial"/>
                <w:sz w:val="24"/>
                <w:szCs w:val="24"/>
              </w:rPr>
              <w:t>Sharon Bradley</w:t>
            </w:r>
          </w:p>
        </w:tc>
      </w:tr>
    </w:tbl>
    <w:p w:rsidR="00EA3E54" w:rsidRPr="001C6FC9" w:rsidRDefault="00EA3E54" w:rsidP="00EA3E54">
      <w:pPr>
        <w:rPr>
          <w:sz w:val="24"/>
          <w:szCs w:val="24"/>
        </w:rPr>
      </w:pPr>
    </w:p>
    <w:tbl>
      <w:tblPr>
        <w:tblStyle w:val="TableGrid"/>
        <w:tblW w:w="5812" w:type="dxa"/>
        <w:tblInd w:w="3397" w:type="dxa"/>
        <w:tblLook w:val="04A0" w:firstRow="1" w:lastRow="0" w:firstColumn="1" w:lastColumn="0" w:noHBand="0" w:noVBand="1"/>
      </w:tblPr>
      <w:tblGrid>
        <w:gridCol w:w="3119"/>
        <w:gridCol w:w="2693"/>
      </w:tblGrid>
      <w:tr w:rsidR="00EA3E54" w:rsidRPr="001C6FC9" w:rsidTr="0041182C">
        <w:tc>
          <w:tcPr>
            <w:tcW w:w="3119" w:type="dxa"/>
          </w:tcPr>
          <w:p w:rsidR="00EA3E54" w:rsidRPr="001C6FC9" w:rsidRDefault="00EA3E54" w:rsidP="0041182C">
            <w:pPr>
              <w:rPr>
                <w:rFonts w:ascii="Arial" w:hAnsi="Arial" w:cs="Arial"/>
                <w:sz w:val="24"/>
                <w:szCs w:val="24"/>
              </w:rPr>
            </w:pPr>
            <w:r w:rsidRPr="001C6FC9">
              <w:rPr>
                <w:rFonts w:ascii="Arial" w:hAnsi="Arial" w:cs="Arial"/>
                <w:sz w:val="24"/>
                <w:szCs w:val="24"/>
              </w:rPr>
              <w:t xml:space="preserve">Date of Screening of Policy </w:t>
            </w:r>
          </w:p>
        </w:tc>
        <w:tc>
          <w:tcPr>
            <w:tcW w:w="2693" w:type="dxa"/>
          </w:tcPr>
          <w:p w:rsidR="00EA3E54" w:rsidRPr="004F65C5" w:rsidRDefault="00D22B34" w:rsidP="004F65C5">
            <w:pPr>
              <w:rPr>
                <w:rFonts w:ascii="Arial" w:hAnsi="Arial" w:cs="Arial"/>
                <w:sz w:val="22"/>
                <w:szCs w:val="22"/>
              </w:rPr>
            </w:pPr>
            <w:r w:rsidRPr="004F65C5">
              <w:rPr>
                <w:rFonts w:ascii="Arial" w:hAnsi="Arial" w:cs="Arial"/>
                <w:sz w:val="22"/>
                <w:szCs w:val="22"/>
              </w:rPr>
              <w:t>21 Ju</w:t>
            </w:r>
            <w:r w:rsidR="004F65C5" w:rsidRPr="004F65C5">
              <w:rPr>
                <w:rFonts w:ascii="Arial" w:hAnsi="Arial" w:cs="Arial"/>
                <w:sz w:val="22"/>
                <w:szCs w:val="22"/>
              </w:rPr>
              <w:t>ne</w:t>
            </w:r>
            <w:r w:rsidRPr="004F65C5">
              <w:rPr>
                <w:rFonts w:ascii="Arial" w:hAnsi="Arial" w:cs="Arial"/>
                <w:sz w:val="22"/>
                <w:szCs w:val="22"/>
              </w:rPr>
              <w:t xml:space="preserve"> 2015</w:t>
            </w:r>
          </w:p>
        </w:tc>
      </w:tr>
      <w:tr w:rsidR="00EA3E54" w:rsidRPr="001C6FC9" w:rsidTr="0041182C">
        <w:tc>
          <w:tcPr>
            <w:tcW w:w="3119" w:type="dxa"/>
          </w:tcPr>
          <w:p w:rsidR="00EA3E54" w:rsidRPr="001C6FC9" w:rsidRDefault="00EA3E54" w:rsidP="0041182C">
            <w:pPr>
              <w:rPr>
                <w:rFonts w:ascii="Arial" w:hAnsi="Arial" w:cs="Arial"/>
                <w:sz w:val="24"/>
                <w:szCs w:val="24"/>
              </w:rPr>
            </w:pPr>
            <w:r w:rsidRPr="001C6FC9">
              <w:rPr>
                <w:rFonts w:ascii="Arial" w:hAnsi="Arial" w:cs="Arial"/>
                <w:sz w:val="24"/>
                <w:szCs w:val="24"/>
              </w:rPr>
              <w:t>EQIA Recommended?</w:t>
            </w:r>
          </w:p>
        </w:tc>
        <w:tc>
          <w:tcPr>
            <w:tcW w:w="2693" w:type="dxa"/>
          </w:tcPr>
          <w:p w:rsidR="00EA3E54" w:rsidRPr="001C6FC9" w:rsidRDefault="00EA3E54" w:rsidP="00D22B34">
            <w:pPr>
              <w:rPr>
                <w:rFonts w:ascii="Arial" w:hAnsi="Arial" w:cs="Arial"/>
                <w:sz w:val="24"/>
                <w:szCs w:val="24"/>
              </w:rPr>
            </w:pPr>
            <w:r w:rsidRPr="001C6FC9">
              <w:rPr>
                <w:rFonts w:ascii="Arial" w:hAnsi="Arial" w:cs="Arial"/>
                <w:sz w:val="24"/>
                <w:szCs w:val="24"/>
              </w:rPr>
              <w:t>NO</w:t>
            </w:r>
          </w:p>
        </w:tc>
      </w:tr>
      <w:tr w:rsidR="00EA3E54" w:rsidRPr="001C6FC9" w:rsidTr="0041182C">
        <w:tc>
          <w:tcPr>
            <w:tcW w:w="3119" w:type="dxa"/>
          </w:tcPr>
          <w:p w:rsidR="00EA3E54" w:rsidRPr="001C6FC9" w:rsidRDefault="00EA3E54" w:rsidP="0041182C">
            <w:pPr>
              <w:rPr>
                <w:rFonts w:ascii="Arial" w:hAnsi="Arial" w:cs="Arial"/>
                <w:sz w:val="24"/>
                <w:szCs w:val="24"/>
              </w:rPr>
            </w:pPr>
            <w:r w:rsidRPr="001C6FC9">
              <w:rPr>
                <w:rFonts w:ascii="Arial" w:hAnsi="Arial" w:cs="Arial"/>
                <w:sz w:val="24"/>
                <w:szCs w:val="24"/>
              </w:rPr>
              <w:t>Date Adopted by Council</w:t>
            </w:r>
          </w:p>
        </w:tc>
        <w:tc>
          <w:tcPr>
            <w:tcW w:w="2693" w:type="dxa"/>
          </w:tcPr>
          <w:p w:rsidR="00EA3E54" w:rsidRPr="004F65C5" w:rsidRDefault="004F65C5" w:rsidP="0041182C">
            <w:pPr>
              <w:rPr>
                <w:rFonts w:ascii="Arial" w:hAnsi="Arial" w:cs="Arial"/>
                <w:sz w:val="22"/>
                <w:szCs w:val="22"/>
              </w:rPr>
            </w:pPr>
            <w:r w:rsidRPr="004F65C5">
              <w:rPr>
                <w:rFonts w:ascii="Arial" w:hAnsi="Arial" w:cs="Arial"/>
                <w:sz w:val="22"/>
                <w:szCs w:val="22"/>
              </w:rPr>
              <w:t>Audit Committee 29.6.15</w:t>
            </w:r>
          </w:p>
          <w:p w:rsidR="004F65C5" w:rsidRPr="001C6FC9" w:rsidRDefault="004F65C5" w:rsidP="0041182C">
            <w:pPr>
              <w:rPr>
                <w:rFonts w:ascii="Arial" w:hAnsi="Arial" w:cs="Arial"/>
                <w:sz w:val="24"/>
                <w:szCs w:val="24"/>
              </w:rPr>
            </w:pPr>
            <w:r w:rsidRPr="004F65C5">
              <w:rPr>
                <w:rFonts w:ascii="Arial" w:hAnsi="Arial" w:cs="Arial"/>
                <w:sz w:val="22"/>
                <w:szCs w:val="22"/>
              </w:rPr>
              <w:t>Council 28.7.15</w:t>
            </w:r>
          </w:p>
        </w:tc>
      </w:tr>
      <w:tr w:rsidR="00EA3E54" w:rsidRPr="001C6FC9" w:rsidTr="0041182C">
        <w:tc>
          <w:tcPr>
            <w:tcW w:w="3119" w:type="dxa"/>
          </w:tcPr>
          <w:p w:rsidR="00EA3E54" w:rsidRPr="001C6FC9" w:rsidRDefault="00EA3E54" w:rsidP="0041182C">
            <w:pPr>
              <w:rPr>
                <w:rFonts w:ascii="Arial" w:hAnsi="Arial" w:cs="Arial"/>
                <w:sz w:val="24"/>
                <w:szCs w:val="24"/>
              </w:rPr>
            </w:pPr>
            <w:r w:rsidRPr="001C6FC9">
              <w:rPr>
                <w:rFonts w:ascii="Arial" w:hAnsi="Arial" w:cs="Arial"/>
                <w:sz w:val="24"/>
                <w:szCs w:val="24"/>
              </w:rPr>
              <w:t>Date Policy Revised</w:t>
            </w:r>
          </w:p>
        </w:tc>
        <w:tc>
          <w:tcPr>
            <w:tcW w:w="2693" w:type="dxa"/>
          </w:tcPr>
          <w:p w:rsidR="00EA3E54" w:rsidRDefault="00EA3E54" w:rsidP="0041182C">
            <w:pPr>
              <w:rPr>
                <w:rFonts w:ascii="Arial" w:hAnsi="Arial" w:cs="Arial"/>
                <w:sz w:val="24"/>
                <w:szCs w:val="24"/>
              </w:rPr>
            </w:pPr>
          </w:p>
          <w:p w:rsidR="004F65C5" w:rsidRPr="001C6FC9" w:rsidRDefault="004F65C5" w:rsidP="0041182C">
            <w:pPr>
              <w:rPr>
                <w:rFonts w:ascii="Arial" w:hAnsi="Arial" w:cs="Arial"/>
                <w:sz w:val="24"/>
                <w:szCs w:val="24"/>
              </w:rPr>
            </w:pPr>
            <w:bookmarkStart w:id="0" w:name="_GoBack"/>
            <w:bookmarkEnd w:id="0"/>
          </w:p>
        </w:tc>
      </w:tr>
    </w:tbl>
    <w:p w:rsidR="00EA3E54" w:rsidRDefault="00EA3E54" w:rsidP="00EA3E54">
      <w:pPr>
        <w:jc w:val="center"/>
        <w:rPr>
          <w:rFonts w:ascii="Arial" w:hAnsi="Arial" w:cs="Arial"/>
          <w:b/>
          <w:sz w:val="36"/>
          <w:szCs w:val="36"/>
          <w:u w:val="single"/>
        </w:rPr>
      </w:pPr>
      <w:r>
        <w:rPr>
          <w:rFonts w:ascii="Arial" w:hAnsi="Arial" w:cs="Arial"/>
          <w:sz w:val="24"/>
          <w:szCs w:val="24"/>
        </w:rPr>
        <w:br w:type="page"/>
      </w:r>
      <w:r>
        <w:rPr>
          <w:rFonts w:ascii="Arial" w:hAnsi="Arial" w:cs="Arial"/>
          <w:b/>
          <w:sz w:val="36"/>
          <w:szCs w:val="36"/>
          <w:u w:val="single"/>
        </w:rPr>
        <w:lastRenderedPageBreak/>
        <w:t>INDEX</w:t>
      </w: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EA3E54" w:rsidRDefault="00EA3E54" w:rsidP="00EA3E54">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ANTI FRAUD, BRIBERY AND CORRUPTION POLICY</w:t>
      </w:r>
    </w:p>
    <w:p w:rsidR="00EA3E54" w:rsidRDefault="00EA3E54" w:rsidP="00EA3E54">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Page No</w:t>
      </w: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Introduction</w:t>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t>3</w:t>
      </w:r>
    </w:p>
    <w:p w:rsidR="00EA3E54" w:rsidRDefault="00EA3E54" w:rsidP="00EA3E54">
      <w:pPr>
        <w:jc w:val="both"/>
        <w:rPr>
          <w:rFonts w:ascii="Arial" w:hAnsi="Arial" w:cs="Arial"/>
          <w:sz w:val="24"/>
          <w:szCs w:val="24"/>
        </w:rPr>
      </w:pPr>
    </w:p>
    <w:p w:rsidR="00B72189" w:rsidRDefault="00EA3E54" w:rsidP="00EA3E54">
      <w:pPr>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B72189">
        <w:rPr>
          <w:rFonts w:ascii="Arial" w:hAnsi="Arial" w:cs="Arial"/>
          <w:sz w:val="24"/>
          <w:szCs w:val="24"/>
        </w:rPr>
        <w:t>Fraud, Bribery and Corruption</w:t>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t>3</w:t>
      </w:r>
    </w:p>
    <w:p w:rsidR="00B72189" w:rsidRDefault="00B72189" w:rsidP="00EA3E54">
      <w:pPr>
        <w:jc w:val="both"/>
        <w:rPr>
          <w:rFonts w:ascii="Arial" w:hAnsi="Arial" w:cs="Arial"/>
          <w:sz w:val="24"/>
          <w:szCs w:val="24"/>
        </w:rPr>
      </w:pPr>
    </w:p>
    <w:p w:rsidR="00EA3E54" w:rsidRDefault="00B72189" w:rsidP="00EA3E54">
      <w:pPr>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EA3E54">
        <w:rPr>
          <w:rFonts w:ascii="Arial" w:hAnsi="Arial" w:cs="Arial"/>
          <w:sz w:val="24"/>
          <w:szCs w:val="24"/>
        </w:rPr>
        <w:t>Policy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EA3E54" w:rsidRDefault="00EA3E54" w:rsidP="00EA3E54">
      <w:pPr>
        <w:jc w:val="both"/>
        <w:rPr>
          <w:rFonts w:ascii="Arial" w:hAnsi="Arial" w:cs="Arial"/>
          <w:sz w:val="24"/>
          <w:szCs w:val="24"/>
        </w:rPr>
      </w:pPr>
    </w:p>
    <w:p w:rsidR="00EA3E54" w:rsidRDefault="00B72189" w:rsidP="00EA3E54">
      <w:pPr>
        <w:jc w:val="both"/>
        <w:rPr>
          <w:rFonts w:ascii="Arial" w:hAnsi="Arial" w:cs="Arial"/>
          <w:sz w:val="24"/>
          <w:szCs w:val="24"/>
        </w:rPr>
      </w:pPr>
      <w:r>
        <w:rPr>
          <w:rFonts w:ascii="Arial" w:hAnsi="Arial" w:cs="Arial"/>
          <w:sz w:val="24"/>
          <w:szCs w:val="24"/>
        </w:rPr>
        <w:t>4</w:t>
      </w:r>
      <w:r w:rsidR="00EA3E54">
        <w:rPr>
          <w:rFonts w:ascii="Arial" w:hAnsi="Arial" w:cs="Arial"/>
          <w:sz w:val="24"/>
          <w:szCs w:val="24"/>
        </w:rPr>
        <w:t>.</w:t>
      </w:r>
      <w:r w:rsidR="00EA3E54">
        <w:rPr>
          <w:rFonts w:ascii="Arial" w:hAnsi="Arial" w:cs="Arial"/>
          <w:sz w:val="24"/>
          <w:szCs w:val="24"/>
        </w:rPr>
        <w:tab/>
      </w:r>
      <w:r w:rsidR="00EA3E54">
        <w:rPr>
          <w:rFonts w:ascii="Arial" w:hAnsi="Arial" w:cs="Arial"/>
          <w:sz w:val="24"/>
          <w:szCs w:val="24"/>
        </w:rPr>
        <w:tab/>
      </w:r>
      <w:r w:rsidR="00690E95">
        <w:rPr>
          <w:rFonts w:ascii="Arial" w:hAnsi="Arial" w:cs="Arial"/>
          <w:sz w:val="24"/>
          <w:szCs w:val="24"/>
        </w:rPr>
        <w:t>A</w:t>
      </w:r>
      <w:r w:rsidR="00EA3E54">
        <w:rPr>
          <w:rFonts w:ascii="Arial" w:hAnsi="Arial" w:cs="Arial"/>
          <w:sz w:val="24"/>
          <w:szCs w:val="24"/>
        </w:rPr>
        <w:t>ccountability and Responsibilities</w:t>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Implementation Arrangements or Procedures</w:t>
      </w:r>
      <w:r w:rsidR="00B72189">
        <w:rPr>
          <w:rFonts w:ascii="Arial" w:hAnsi="Arial" w:cs="Arial"/>
          <w:sz w:val="24"/>
          <w:szCs w:val="24"/>
        </w:rPr>
        <w:tab/>
      </w:r>
      <w:r w:rsidR="00B72189">
        <w:rPr>
          <w:rFonts w:ascii="Arial" w:hAnsi="Arial" w:cs="Arial"/>
          <w:sz w:val="24"/>
          <w:szCs w:val="24"/>
        </w:rPr>
        <w:tab/>
        <w:t>7</w:t>
      </w:r>
    </w:p>
    <w:p w:rsidR="00EA3E54" w:rsidRDefault="00EA3E54" w:rsidP="00EA3E54">
      <w:pPr>
        <w:jc w:val="both"/>
        <w:rPr>
          <w:rFonts w:ascii="Arial" w:hAnsi="Arial" w:cs="Arial"/>
          <w:sz w:val="24"/>
          <w:szCs w:val="24"/>
        </w:rPr>
      </w:pPr>
    </w:p>
    <w:p w:rsidR="00EA3E54" w:rsidRDefault="00B72189" w:rsidP="00EA3E54">
      <w:pPr>
        <w:numPr>
          <w:ilvl w:val="1"/>
          <w:numId w:val="1"/>
        </w:numPr>
        <w:jc w:val="both"/>
        <w:rPr>
          <w:rFonts w:ascii="Arial" w:hAnsi="Arial" w:cs="Arial"/>
          <w:sz w:val="24"/>
          <w:szCs w:val="24"/>
        </w:rPr>
      </w:pPr>
      <w:r>
        <w:rPr>
          <w:rFonts w:ascii="Arial" w:hAnsi="Arial" w:cs="Arial"/>
          <w:sz w:val="24"/>
          <w:szCs w:val="24"/>
        </w:rPr>
        <w:t>Reporting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EA3E54" w:rsidRDefault="00B72189" w:rsidP="00EA3E54">
      <w:pPr>
        <w:numPr>
          <w:ilvl w:val="1"/>
          <w:numId w:val="1"/>
        </w:numPr>
        <w:jc w:val="both"/>
        <w:rPr>
          <w:rFonts w:ascii="Arial" w:hAnsi="Arial" w:cs="Arial"/>
          <w:sz w:val="24"/>
          <w:szCs w:val="24"/>
        </w:rPr>
      </w:pPr>
      <w:r>
        <w:rPr>
          <w:rFonts w:ascii="Arial" w:hAnsi="Arial" w:cs="Arial"/>
          <w:sz w:val="24"/>
          <w:szCs w:val="24"/>
        </w:rPr>
        <w:t>Investigation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EA3E54" w:rsidRDefault="00B72189" w:rsidP="00EA3E54">
      <w:pPr>
        <w:numPr>
          <w:ilvl w:val="1"/>
          <w:numId w:val="1"/>
        </w:numPr>
        <w:jc w:val="both"/>
        <w:rPr>
          <w:rFonts w:ascii="Arial" w:hAnsi="Arial" w:cs="Arial"/>
          <w:sz w:val="24"/>
          <w:szCs w:val="24"/>
        </w:rPr>
      </w:pPr>
      <w:r>
        <w:rPr>
          <w:rFonts w:ascii="Arial" w:hAnsi="Arial" w:cs="Arial"/>
          <w:sz w:val="24"/>
          <w:szCs w:val="24"/>
        </w:rPr>
        <w:t>Register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EA3E54" w:rsidRDefault="00B72189" w:rsidP="00EA3E54">
      <w:pPr>
        <w:numPr>
          <w:ilvl w:val="1"/>
          <w:numId w:val="1"/>
        </w:numPr>
        <w:jc w:val="both"/>
        <w:rPr>
          <w:rFonts w:ascii="Arial" w:hAnsi="Arial" w:cs="Arial"/>
          <w:sz w:val="24"/>
          <w:szCs w:val="24"/>
        </w:rPr>
      </w:pPr>
      <w:r>
        <w:rPr>
          <w:rFonts w:ascii="Arial" w:hAnsi="Arial" w:cs="Arial"/>
          <w:sz w:val="24"/>
          <w:szCs w:val="24"/>
        </w:rPr>
        <w:t>Gifts and Hospitality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EA3E54" w:rsidRDefault="00B72189" w:rsidP="00EA3E54">
      <w:pPr>
        <w:numPr>
          <w:ilvl w:val="1"/>
          <w:numId w:val="1"/>
        </w:numPr>
        <w:jc w:val="both"/>
        <w:rPr>
          <w:rFonts w:ascii="Arial" w:hAnsi="Arial" w:cs="Arial"/>
          <w:sz w:val="24"/>
          <w:szCs w:val="24"/>
        </w:rPr>
      </w:pPr>
      <w:r>
        <w:rPr>
          <w:rFonts w:ascii="Arial" w:hAnsi="Arial" w:cs="Arial"/>
          <w:sz w:val="24"/>
          <w:szCs w:val="24"/>
        </w:rPr>
        <w:t>Quotations and Tenders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B72189" w:rsidRDefault="00B72189" w:rsidP="00EA3E54">
      <w:pPr>
        <w:numPr>
          <w:ilvl w:val="1"/>
          <w:numId w:val="1"/>
        </w:numPr>
        <w:jc w:val="both"/>
        <w:rPr>
          <w:rFonts w:ascii="Arial" w:hAnsi="Arial" w:cs="Arial"/>
          <w:sz w:val="24"/>
          <w:szCs w:val="24"/>
        </w:rPr>
      </w:pPr>
      <w:r>
        <w:rPr>
          <w:rFonts w:ascii="Arial" w:hAnsi="Arial" w:cs="Arial"/>
          <w:sz w:val="24"/>
          <w:szCs w:val="24"/>
        </w:rPr>
        <w:t>Sharing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Evaluation and Review of the Policy</w:t>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t>10</w:t>
      </w: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Section 75 Equality and Good Relations</w:t>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t>10</w:t>
      </w: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t>Contact Details</w:t>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t>10</w:t>
      </w: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r>
        <w:rPr>
          <w:rFonts w:ascii="Arial" w:hAnsi="Arial" w:cs="Arial"/>
          <w:sz w:val="24"/>
          <w:szCs w:val="24"/>
          <w:u w:val="single"/>
        </w:rPr>
        <w:t>Appendices</w:t>
      </w:r>
      <w:r>
        <w:rPr>
          <w:rFonts w:ascii="Arial" w:hAnsi="Arial" w:cs="Arial"/>
          <w:sz w:val="24"/>
          <w:szCs w:val="24"/>
        </w:rPr>
        <w:t>:</w:t>
      </w:r>
    </w:p>
    <w:p w:rsidR="00EA3E54" w:rsidRDefault="00EA3E54" w:rsidP="00EA3E54">
      <w:pPr>
        <w:jc w:val="both"/>
        <w:rPr>
          <w:rFonts w:ascii="Arial" w:hAnsi="Arial" w:cs="Arial"/>
          <w:sz w:val="24"/>
          <w:szCs w:val="24"/>
        </w:rPr>
      </w:pPr>
    </w:p>
    <w:p w:rsidR="00EA3E54" w:rsidRDefault="00EA3E54" w:rsidP="00EA3E54">
      <w:pPr>
        <w:jc w:val="both"/>
        <w:rPr>
          <w:rFonts w:ascii="Arial" w:hAnsi="Arial" w:cs="Arial"/>
          <w:sz w:val="24"/>
          <w:szCs w:val="24"/>
        </w:rPr>
      </w:pPr>
      <w:r>
        <w:rPr>
          <w:rFonts w:ascii="Arial" w:hAnsi="Arial" w:cs="Arial"/>
          <w:sz w:val="24"/>
          <w:szCs w:val="24"/>
        </w:rPr>
        <w:t>I</w:t>
      </w:r>
      <w:r>
        <w:rPr>
          <w:rFonts w:ascii="Arial" w:hAnsi="Arial" w:cs="Arial"/>
          <w:sz w:val="24"/>
          <w:szCs w:val="24"/>
        </w:rPr>
        <w:tab/>
      </w:r>
      <w:r w:rsidR="00B72189">
        <w:rPr>
          <w:rFonts w:ascii="Arial" w:hAnsi="Arial" w:cs="Arial"/>
          <w:sz w:val="24"/>
          <w:szCs w:val="24"/>
        </w:rPr>
        <w:tab/>
        <w:t>Fraud Response Plan</w:t>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r>
      <w:r w:rsidR="00B72189">
        <w:rPr>
          <w:rFonts w:ascii="Arial" w:hAnsi="Arial" w:cs="Arial"/>
          <w:sz w:val="24"/>
          <w:szCs w:val="24"/>
        </w:rPr>
        <w:tab/>
        <w:t>11</w:t>
      </w:r>
      <w:r>
        <w:rPr>
          <w:rFonts w:ascii="Arial" w:hAnsi="Arial" w:cs="Arial"/>
          <w:sz w:val="24"/>
          <w:szCs w:val="24"/>
        </w:rPr>
        <w:tab/>
      </w:r>
    </w:p>
    <w:p w:rsidR="00EA3E54" w:rsidRDefault="00EA3E54" w:rsidP="00EA3E54">
      <w:pPr>
        <w:jc w:val="both"/>
        <w:rPr>
          <w:rFonts w:ascii="Arial" w:hAnsi="Arial" w:cs="Arial"/>
          <w:sz w:val="24"/>
          <w:szCs w:val="24"/>
        </w:rPr>
      </w:pPr>
      <w:r>
        <w:rPr>
          <w:rFonts w:ascii="Arial" w:hAnsi="Arial" w:cs="Arial"/>
          <w:sz w:val="24"/>
          <w:szCs w:val="24"/>
        </w:rPr>
        <w:tab/>
      </w:r>
    </w:p>
    <w:p w:rsidR="00EA3E54" w:rsidRDefault="00EA3E54" w:rsidP="00EA3E54">
      <w:pPr>
        <w:jc w:val="both"/>
        <w:rPr>
          <w:rFonts w:ascii="Arial" w:hAnsi="Arial" w:cs="Arial"/>
          <w:sz w:val="24"/>
          <w:szCs w:val="24"/>
        </w:rPr>
      </w:pPr>
    </w:p>
    <w:p w:rsidR="00EA3E54" w:rsidRPr="00690E95" w:rsidRDefault="00EA3E54" w:rsidP="00EA3E54">
      <w:pPr>
        <w:jc w:val="both"/>
        <w:rPr>
          <w:rFonts w:ascii="Arial" w:hAnsi="Arial" w:cs="Arial"/>
          <w:b/>
          <w:sz w:val="24"/>
          <w:szCs w:val="24"/>
        </w:rPr>
      </w:pPr>
      <w:r>
        <w:rPr>
          <w:rFonts w:ascii="Arial" w:hAnsi="Arial" w:cs="Arial"/>
          <w:sz w:val="24"/>
          <w:szCs w:val="24"/>
        </w:rPr>
        <w:br w:type="page"/>
      </w:r>
      <w:r w:rsidRPr="00690E95">
        <w:rPr>
          <w:rFonts w:ascii="Arial" w:hAnsi="Arial" w:cs="Arial"/>
          <w:b/>
          <w:sz w:val="24"/>
          <w:szCs w:val="24"/>
        </w:rPr>
        <w:lastRenderedPageBreak/>
        <w:t>1.</w:t>
      </w:r>
      <w:r w:rsidRPr="00690E95">
        <w:rPr>
          <w:rFonts w:ascii="Arial" w:hAnsi="Arial" w:cs="Arial"/>
          <w:b/>
          <w:sz w:val="24"/>
          <w:szCs w:val="24"/>
        </w:rPr>
        <w:tab/>
        <w:t>INTRODUCTION</w:t>
      </w:r>
    </w:p>
    <w:p w:rsidR="00EA3E54" w:rsidRPr="00690E95" w:rsidRDefault="00EA3E54" w:rsidP="00EA3E54">
      <w:pPr>
        <w:jc w:val="both"/>
        <w:rPr>
          <w:rFonts w:ascii="Arial" w:hAnsi="Arial" w:cs="Arial"/>
          <w:sz w:val="24"/>
          <w:szCs w:val="24"/>
        </w:rPr>
      </w:pPr>
    </w:p>
    <w:p w:rsidR="00EA3E54" w:rsidRPr="00690E95" w:rsidRDefault="00EA3E54" w:rsidP="00EA3E54">
      <w:pPr>
        <w:autoSpaceDE w:val="0"/>
        <w:autoSpaceDN w:val="0"/>
        <w:adjustRightInd w:val="0"/>
        <w:ind w:left="720" w:hanging="720"/>
        <w:rPr>
          <w:rFonts w:ascii="Arial" w:hAnsi="Arial" w:cs="Arial"/>
          <w:color w:val="000000"/>
          <w:sz w:val="24"/>
          <w:szCs w:val="24"/>
        </w:rPr>
      </w:pPr>
      <w:r w:rsidRPr="00690E95">
        <w:rPr>
          <w:rFonts w:ascii="Arial" w:hAnsi="Arial" w:cs="Arial"/>
          <w:color w:val="000000"/>
          <w:sz w:val="24"/>
          <w:szCs w:val="24"/>
        </w:rPr>
        <w:t>1.1</w:t>
      </w:r>
      <w:r w:rsidRPr="00690E95">
        <w:rPr>
          <w:rFonts w:ascii="Arial" w:hAnsi="Arial" w:cs="Arial"/>
          <w:color w:val="000000"/>
          <w:sz w:val="24"/>
          <w:szCs w:val="24"/>
        </w:rPr>
        <w:tab/>
        <w:t xml:space="preserve">Causeway Coast and Glens Borough Council is committed to sound governance arrangements. In managing its arrangements and responsibilities the Council, as a public body accountable to the taxpayer, is determined to ensure proper accountability and probity in delivering its stated business aims and objectives.  This policy should be read in conjunction with the following Council documents: </w:t>
      </w:r>
    </w:p>
    <w:p w:rsidR="00EA3E54" w:rsidRPr="00690E95" w:rsidRDefault="00EA3E54" w:rsidP="00EA3E54">
      <w:pPr>
        <w:autoSpaceDE w:val="0"/>
        <w:autoSpaceDN w:val="0"/>
        <w:adjustRightInd w:val="0"/>
        <w:rPr>
          <w:rFonts w:ascii="Arial" w:hAnsi="Arial" w:cs="Arial"/>
          <w:color w:val="000000"/>
          <w:sz w:val="24"/>
          <w:szCs w:val="24"/>
        </w:rPr>
      </w:pPr>
    </w:p>
    <w:p w:rsidR="00EA3E54" w:rsidRPr="00690E95" w:rsidRDefault="00EA3E54" w:rsidP="00EA3E54">
      <w:pPr>
        <w:numPr>
          <w:ilvl w:val="0"/>
          <w:numId w:val="8"/>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Visions and Values</w:t>
      </w:r>
    </w:p>
    <w:p w:rsidR="00EA3E54" w:rsidRPr="00690E95" w:rsidRDefault="00EA3E54" w:rsidP="00EA3E54">
      <w:pPr>
        <w:numPr>
          <w:ilvl w:val="0"/>
          <w:numId w:val="8"/>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Code of Conduct for employees</w:t>
      </w:r>
    </w:p>
    <w:p w:rsidR="00EA3E54" w:rsidRPr="00690E95" w:rsidRDefault="00EA3E54" w:rsidP="00EA3E54">
      <w:pPr>
        <w:numPr>
          <w:ilvl w:val="0"/>
          <w:numId w:val="8"/>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Code of Conduct for Members (Councillors)</w:t>
      </w:r>
    </w:p>
    <w:p w:rsidR="00EA3E54" w:rsidRPr="00690E95" w:rsidRDefault="00EA3E54" w:rsidP="00EA3E54">
      <w:pPr>
        <w:numPr>
          <w:ilvl w:val="0"/>
          <w:numId w:val="8"/>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Whistle Blowing Policy</w:t>
      </w:r>
    </w:p>
    <w:p w:rsidR="00EA3E54" w:rsidRPr="00690E95" w:rsidRDefault="00EA3E54" w:rsidP="00EA3E54">
      <w:pPr>
        <w:numPr>
          <w:ilvl w:val="0"/>
          <w:numId w:val="8"/>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Bribery Policy</w:t>
      </w:r>
    </w:p>
    <w:p w:rsidR="00EA3E54" w:rsidRPr="00690E95" w:rsidRDefault="00EA3E54" w:rsidP="00EA3E54">
      <w:pPr>
        <w:numPr>
          <w:ilvl w:val="0"/>
          <w:numId w:val="8"/>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Standing Orders</w:t>
      </w:r>
    </w:p>
    <w:p w:rsidR="00EA3E54" w:rsidRPr="00690E95" w:rsidRDefault="00EA3E54" w:rsidP="00EA3E54">
      <w:pPr>
        <w:numPr>
          <w:ilvl w:val="0"/>
          <w:numId w:val="8"/>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Procurement Policy</w:t>
      </w:r>
    </w:p>
    <w:p w:rsidR="00EA3E54" w:rsidRPr="00690E95" w:rsidRDefault="00EA3E54" w:rsidP="00EA3E54">
      <w:pPr>
        <w:numPr>
          <w:ilvl w:val="0"/>
          <w:numId w:val="8"/>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Financial Regulations Policy</w:t>
      </w:r>
    </w:p>
    <w:p w:rsidR="00EA3E54" w:rsidRPr="00690E95" w:rsidRDefault="00EA3E54" w:rsidP="00EA3E54">
      <w:pPr>
        <w:numPr>
          <w:ilvl w:val="0"/>
          <w:numId w:val="8"/>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Human Resource policies including recruitment and disciplinary Procedures</w:t>
      </w:r>
    </w:p>
    <w:p w:rsidR="00EA3E54" w:rsidRPr="00690E95" w:rsidRDefault="00EA3E54" w:rsidP="00EA3E54">
      <w:pPr>
        <w:autoSpaceDE w:val="0"/>
        <w:autoSpaceDN w:val="0"/>
        <w:adjustRightInd w:val="0"/>
        <w:ind w:left="720"/>
        <w:rPr>
          <w:rFonts w:ascii="Arial" w:hAnsi="Arial" w:cs="Arial"/>
          <w:color w:val="000000"/>
          <w:sz w:val="24"/>
          <w:szCs w:val="24"/>
        </w:rPr>
      </w:pPr>
    </w:p>
    <w:p w:rsidR="00EA3E54" w:rsidRPr="00690E95" w:rsidRDefault="00EA3E54" w:rsidP="00EA3E54">
      <w:pPr>
        <w:autoSpaceDE w:val="0"/>
        <w:autoSpaceDN w:val="0"/>
        <w:adjustRightInd w:val="0"/>
        <w:ind w:left="1440" w:hanging="720"/>
        <w:rPr>
          <w:rFonts w:ascii="Arial" w:hAnsi="Arial" w:cs="Arial"/>
          <w:color w:val="000000"/>
          <w:sz w:val="24"/>
          <w:szCs w:val="24"/>
        </w:rPr>
      </w:pPr>
      <w:r w:rsidRPr="00690E95">
        <w:rPr>
          <w:rFonts w:ascii="Arial" w:hAnsi="Arial" w:cs="Arial"/>
          <w:color w:val="000000"/>
          <w:sz w:val="24"/>
          <w:szCs w:val="24"/>
        </w:rPr>
        <w:t>These are available on Council’s intranet.</w:t>
      </w:r>
    </w:p>
    <w:p w:rsidR="00EA3E54" w:rsidRPr="00690E95" w:rsidRDefault="00EA3E54" w:rsidP="00EA3E54">
      <w:pPr>
        <w:autoSpaceDE w:val="0"/>
        <w:autoSpaceDN w:val="0"/>
        <w:adjustRightInd w:val="0"/>
        <w:rPr>
          <w:rFonts w:ascii="Arial" w:hAnsi="Arial" w:cs="Arial"/>
          <w:color w:val="000000"/>
          <w:sz w:val="24"/>
          <w:szCs w:val="24"/>
        </w:rPr>
      </w:pPr>
    </w:p>
    <w:p w:rsidR="00EA3E54" w:rsidRPr="00690E95" w:rsidRDefault="00EA3E54" w:rsidP="00EA3E54">
      <w:pPr>
        <w:autoSpaceDE w:val="0"/>
        <w:autoSpaceDN w:val="0"/>
        <w:adjustRightInd w:val="0"/>
        <w:ind w:left="720" w:hanging="720"/>
        <w:rPr>
          <w:rFonts w:ascii="Arial" w:hAnsi="Arial" w:cs="Arial"/>
          <w:color w:val="000000"/>
          <w:sz w:val="24"/>
          <w:szCs w:val="24"/>
        </w:rPr>
      </w:pPr>
      <w:r w:rsidRPr="00690E95">
        <w:rPr>
          <w:rFonts w:ascii="Arial" w:hAnsi="Arial" w:cs="Arial"/>
          <w:color w:val="000000"/>
          <w:sz w:val="24"/>
          <w:szCs w:val="24"/>
        </w:rPr>
        <w:t xml:space="preserve">1.2 </w:t>
      </w:r>
      <w:r w:rsidRPr="00690E95">
        <w:rPr>
          <w:rFonts w:ascii="Arial" w:hAnsi="Arial" w:cs="Arial"/>
          <w:color w:val="000000"/>
          <w:sz w:val="24"/>
          <w:szCs w:val="24"/>
        </w:rPr>
        <w:tab/>
        <w:t xml:space="preserve">This </w:t>
      </w:r>
      <w:proofErr w:type="spellStart"/>
      <w:r w:rsidRPr="00690E95">
        <w:rPr>
          <w:rFonts w:ascii="Arial" w:hAnsi="Arial" w:cs="Arial"/>
          <w:color w:val="000000"/>
          <w:sz w:val="24"/>
          <w:szCs w:val="24"/>
        </w:rPr>
        <w:t>Anti Fraud</w:t>
      </w:r>
      <w:proofErr w:type="spellEnd"/>
      <w:r w:rsidRPr="00690E95">
        <w:rPr>
          <w:rFonts w:ascii="Arial" w:hAnsi="Arial" w:cs="Arial"/>
          <w:color w:val="000000"/>
          <w:sz w:val="24"/>
          <w:szCs w:val="24"/>
        </w:rPr>
        <w:t>, Bribery and Corruption Policy brings together existing key policy and procedure documents that are designed to:-</w:t>
      </w:r>
    </w:p>
    <w:p w:rsidR="00EA3E54" w:rsidRPr="00690E95" w:rsidRDefault="00EA3E54" w:rsidP="00EA3E54">
      <w:pPr>
        <w:autoSpaceDE w:val="0"/>
        <w:autoSpaceDN w:val="0"/>
        <w:adjustRightInd w:val="0"/>
        <w:rPr>
          <w:rFonts w:ascii="Arial" w:hAnsi="Arial" w:cs="Arial"/>
          <w:color w:val="000000"/>
          <w:sz w:val="24"/>
          <w:szCs w:val="24"/>
        </w:rPr>
      </w:pPr>
    </w:p>
    <w:p w:rsidR="00EA3E54" w:rsidRPr="00690E95" w:rsidRDefault="00EA3E54" w:rsidP="00EA3E54">
      <w:pPr>
        <w:numPr>
          <w:ilvl w:val="0"/>
          <w:numId w:val="4"/>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help prevent fraud, bribery and corruption</w:t>
      </w:r>
    </w:p>
    <w:p w:rsidR="00EA3E54" w:rsidRPr="00690E95" w:rsidRDefault="00EA3E54" w:rsidP="00EA3E54">
      <w:pPr>
        <w:numPr>
          <w:ilvl w:val="0"/>
          <w:numId w:val="4"/>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promote early detection and ensure its effective investigation</w:t>
      </w:r>
    </w:p>
    <w:p w:rsidR="00EA3E54" w:rsidRPr="00690E95" w:rsidRDefault="00EA3E54" w:rsidP="00EA3E54">
      <w:pPr>
        <w:numPr>
          <w:ilvl w:val="0"/>
          <w:numId w:val="4"/>
        </w:numPr>
        <w:autoSpaceDE w:val="0"/>
        <w:autoSpaceDN w:val="0"/>
        <w:adjustRightInd w:val="0"/>
        <w:rPr>
          <w:rFonts w:ascii="Arial" w:hAnsi="Arial" w:cs="Arial"/>
          <w:color w:val="000000"/>
          <w:sz w:val="24"/>
          <w:szCs w:val="24"/>
        </w:rPr>
      </w:pPr>
      <w:proofErr w:type="gramStart"/>
      <w:r w:rsidRPr="00690E95">
        <w:rPr>
          <w:rFonts w:ascii="Arial" w:hAnsi="Arial" w:cs="Arial"/>
          <w:color w:val="000000"/>
          <w:sz w:val="24"/>
          <w:szCs w:val="24"/>
        </w:rPr>
        <w:t>where</w:t>
      </w:r>
      <w:proofErr w:type="gramEnd"/>
      <w:r w:rsidRPr="00690E95">
        <w:rPr>
          <w:rFonts w:ascii="Arial" w:hAnsi="Arial" w:cs="Arial"/>
          <w:color w:val="000000"/>
          <w:sz w:val="24"/>
          <w:szCs w:val="24"/>
        </w:rPr>
        <w:t xml:space="preserve"> appropriate ensure the recovery of any financial loss.</w:t>
      </w:r>
    </w:p>
    <w:p w:rsidR="00EA3E54" w:rsidRPr="00690E95" w:rsidRDefault="00EA3E54" w:rsidP="00EA3E54">
      <w:pPr>
        <w:autoSpaceDE w:val="0"/>
        <w:autoSpaceDN w:val="0"/>
        <w:adjustRightInd w:val="0"/>
        <w:rPr>
          <w:rFonts w:ascii="Arial" w:hAnsi="Arial" w:cs="Arial"/>
          <w:color w:val="000000"/>
          <w:sz w:val="24"/>
          <w:szCs w:val="24"/>
        </w:rPr>
      </w:pPr>
    </w:p>
    <w:p w:rsidR="00EA3E54" w:rsidRPr="00690E95" w:rsidRDefault="00EA3E54" w:rsidP="00EA3E54">
      <w:pPr>
        <w:autoSpaceDE w:val="0"/>
        <w:autoSpaceDN w:val="0"/>
        <w:adjustRightInd w:val="0"/>
        <w:rPr>
          <w:rFonts w:ascii="Arial" w:hAnsi="Arial" w:cs="Arial"/>
          <w:b/>
          <w:bCs/>
          <w:i/>
          <w:iCs/>
          <w:sz w:val="24"/>
          <w:szCs w:val="24"/>
        </w:rPr>
      </w:pPr>
    </w:p>
    <w:p w:rsidR="00EA3E54" w:rsidRPr="00690E95" w:rsidRDefault="00EA3E54" w:rsidP="00EA3E54">
      <w:pPr>
        <w:autoSpaceDE w:val="0"/>
        <w:autoSpaceDN w:val="0"/>
        <w:adjustRightInd w:val="0"/>
        <w:rPr>
          <w:rFonts w:ascii="Arial" w:hAnsi="Arial" w:cs="Arial"/>
          <w:b/>
          <w:bCs/>
          <w:iCs/>
          <w:sz w:val="24"/>
          <w:szCs w:val="24"/>
        </w:rPr>
      </w:pPr>
      <w:r w:rsidRPr="00690E95">
        <w:rPr>
          <w:rFonts w:ascii="Arial" w:hAnsi="Arial" w:cs="Arial"/>
          <w:b/>
          <w:bCs/>
          <w:iCs/>
          <w:sz w:val="24"/>
          <w:szCs w:val="24"/>
        </w:rPr>
        <w:t xml:space="preserve">2.0 </w:t>
      </w:r>
      <w:r w:rsidRPr="00690E95">
        <w:rPr>
          <w:rFonts w:ascii="Arial" w:hAnsi="Arial" w:cs="Arial"/>
          <w:b/>
          <w:bCs/>
          <w:iCs/>
          <w:sz w:val="24"/>
          <w:szCs w:val="24"/>
        </w:rPr>
        <w:tab/>
        <w:t>FRAUD, BRIBERY AND CORRUPTION</w:t>
      </w:r>
    </w:p>
    <w:p w:rsidR="00EA3E54" w:rsidRPr="00690E95" w:rsidRDefault="00EA3E54" w:rsidP="00EA3E54">
      <w:pPr>
        <w:autoSpaceDE w:val="0"/>
        <w:autoSpaceDN w:val="0"/>
        <w:adjustRightInd w:val="0"/>
        <w:rPr>
          <w:rFonts w:ascii="Arial" w:hAnsi="Arial" w:cs="Arial"/>
          <w:b/>
          <w:bCs/>
          <w:i/>
          <w:iCs/>
          <w:color w:val="FF0000"/>
          <w:sz w:val="24"/>
          <w:szCs w:val="24"/>
        </w:rPr>
      </w:pPr>
    </w:p>
    <w:p w:rsidR="00EA3E54" w:rsidRPr="00690E95" w:rsidRDefault="00EA3E54" w:rsidP="00EA3E54">
      <w:pPr>
        <w:autoSpaceDE w:val="0"/>
        <w:autoSpaceDN w:val="0"/>
        <w:adjustRightInd w:val="0"/>
        <w:ind w:left="720" w:hanging="720"/>
        <w:rPr>
          <w:rFonts w:ascii="Arial" w:hAnsi="Arial" w:cs="Arial"/>
          <w:color w:val="000000"/>
          <w:sz w:val="24"/>
          <w:szCs w:val="24"/>
        </w:rPr>
      </w:pPr>
      <w:r w:rsidRPr="00690E95">
        <w:rPr>
          <w:rFonts w:ascii="Arial" w:hAnsi="Arial" w:cs="Arial"/>
          <w:color w:val="000000"/>
          <w:sz w:val="24"/>
          <w:szCs w:val="24"/>
        </w:rPr>
        <w:t>2.1</w:t>
      </w:r>
      <w:r w:rsidRPr="00690E95">
        <w:rPr>
          <w:rFonts w:ascii="Arial" w:hAnsi="Arial" w:cs="Arial"/>
          <w:color w:val="000000"/>
          <w:sz w:val="24"/>
          <w:szCs w:val="24"/>
        </w:rPr>
        <w:tab/>
        <w:t>There is no legally accepted definition of fraud, but the term fraud encompasses a range of criminal acts such as bribery, forgery, extortion, corruption, theft, conspiracy, embezzlement, misappropriation and collusion.</w:t>
      </w:r>
    </w:p>
    <w:p w:rsidR="00EA3E54" w:rsidRPr="00690E95" w:rsidRDefault="00EA3E54" w:rsidP="00EA3E54">
      <w:pPr>
        <w:autoSpaceDE w:val="0"/>
        <w:autoSpaceDN w:val="0"/>
        <w:adjustRightInd w:val="0"/>
        <w:rPr>
          <w:rFonts w:ascii="Arial" w:hAnsi="Arial" w:cs="Arial"/>
          <w:color w:val="000000"/>
          <w:sz w:val="24"/>
          <w:szCs w:val="24"/>
        </w:rPr>
      </w:pPr>
    </w:p>
    <w:p w:rsidR="00EA3E54" w:rsidRPr="00690E95" w:rsidRDefault="00EA3E54" w:rsidP="00EA3E54">
      <w:pPr>
        <w:autoSpaceDE w:val="0"/>
        <w:autoSpaceDN w:val="0"/>
        <w:adjustRightInd w:val="0"/>
        <w:ind w:left="720" w:hanging="720"/>
        <w:rPr>
          <w:rFonts w:ascii="Arial" w:hAnsi="Arial" w:cs="Arial"/>
          <w:color w:val="000000"/>
          <w:sz w:val="24"/>
          <w:szCs w:val="24"/>
        </w:rPr>
      </w:pPr>
      <w:r w:rsidRPr="00690E95">
        <w:rPr>
          <w:rFonts w:ascii="Arial" w:hAnsi="Arial" w:cs="Arial"/>
          <w:color w:val="000000"/>
          <w:sz w:val="24"/>
          <w:szCs w:val="24"/>
        </w:rPr>
        <w:t>2.2</w:t>
      </w:r>
      <w:r w:rsidRPr="00690E95">
        <w:rPr>
          <w:rFonts w:ascii="Arial" w:hAnsi="Arial" w:cs="Arial"/>
          <w:color w:val="000000"/>
          <w:sz w:val="24"/>
          <w:szCs w:val="24"/>
        </w:rPr>
        <w:tab/>
        <w:t>The Fraud Act 2006 came into effect in January 2007.  The Act further defines fraud in three classes: -</w:t>
      </w:r>
    </w:p>
    <w:p w:rsidR="00EA3E54" w:rsidRPr="00690E95" w:rsidRDefault="00EA3E54" w:rsidP="00EA3E54">
      <w:pPr>
        <w:autoSpaceDE w:val="0"/>
        <w:autoSpaceDN w:val="0"/>
        <w:adjustRightInd w:val="0"/>
        <w:ind w:left="720"/>
        <w:rPr>
          <w:rFonts w:ascii="Arial" w:hAnsi="Arial" w:cs="Arial"/>
          <w:color w:val="000000"/>
          <w:sz w:val="24"/>
          <w:szCs w:val="24"/>
        </w:rPr>
      </w:pPr>
    </w:p>
    <w:p w:rsidR="00EA3E54" w:rsidRPr="00690E95" w:rsidRDefault="00EA3E54" w:rsidP="00EA3E54">
      <w:pPr>
        <w:numPr>
          <w:ilvl w:val="0"/>
          <w:numId w:val="5"/>
        </w:numPr>
        <w:tabs>
          <w:tab w:val="clear" w:pos="360"/>
          <w:tab w:val="num" w:pos="1080"/>
        </w:tabs>
        <w:autoSpaceDE w:val="0"/>
        <w:autoSpaceDN w:val="0"/>
        <w:adjustRightInd w:val="0"/>
        <w:ind w:left="1080"/>
        <w:rPr>
          <w:rFonts w:ascii="Arial" w:hAnsi="Arial" w:cs="Arial"/>
          <w:color w:val="000000"/>
          <w:sz w:val="24"/>
          <w:szCs w:val="24"/>
        </w:rPr>
      </w:pPr>
      <w:r w:rsidRPr="00690E95">
        <w:rPr>
          <w:rFonts w:ascii="Arial" w:hAnsi="Arial" w:cs="Arial"/>
          <w:b/>
          <w:color w:val="000000"/>
          <w:sz w:val="24"/>
          <w:szCs w:val="24"/>
        </w:rPr>
        <w:t>False representation</w:t>
      </w:r>
      <w:r w:rsidRPr="00690E95">
        <w:rPr>
          <w:rFonts w:ascii="Arial" w:hAnsi="Arial" w:cs="Arial"/>
          <w:color w:val="000000"/>
          <w:sz w:val="24"/>
          <w:szCs w:val="24"/>
        </w:rPr>
        <w:t>, if an individual dishonestly makes a false representation and intends by making the representation to make a gain for himself or another, or to cause loss to another or expose another to risk of loss.  A representation is false if it is untrue or misleading, and the person making it known that it is, or might be, untrue or misleading;</w:t>
      </w:r>
    </w:p>
    <w:p w:rsidR="00EA3E54" w:rsidRPr="00690E95" w:rsidRDefault="00EA3E54" w:rsidP="00EA3E54">
      <w:pPr>
        <w:autoSpaceDE w:val="0"/>
        <w:autoSpaceDN w:val="0"/>
        <w:adjustRightInd w:val="0"/>
        <w:ind w:left="720"/>
        <w:rPr>
          <w:rFonts w:ascii="Arial" w:hAnsi="Arial" w:cs="Arial"/>
          <w:color w:val="000000"/>
          <w:sz w:val="24"/>
          <w:szCs w:val="24"/>
        </w:rPr>
      </w:pPr>
    </w:p>
    <w:p w:rsidR="00EA3E54" w:rsidRPr="00690E95" w:rsidRDefault="00EA3E54" w:rsidP="00EA3E54">
      <w:pPr>
        <w:numPr>
          <w:ilvl w:val="0"/>
          <w:numId w:val="5"/>
        </w:numPr>
        <w:tabs>
          <w:tab w:val="clear" w:pos="360"/>
          <w:tab w:val="num" w:pos="1080"/>
        </w:tabs>
        <w:autoSpaceDE w:val="0"/>
        <w:autoSpaceDN w:val="0"/>
        <w:adjustRightInd w:val="0"/>
        <w:ind w:left="1080"/>
        <w:rPr>
          <w:rFonts w:ascii="Arial" w:hAnsi="Arial" w:cs="Arial"/>
          <w:color w:val="000000"/>
          <w:sz w:val="24"/>
          <w:szCs w:val="24"/>
        </w:rPr>
      </w:pPr>
      <w:r w:rsidRPr="00690E95">
        <w:rPr>
          <w:rFonts w:ascii="Arial" w:hAnsi="Arial" w:cs="Arial"/>
          <w:b/>
          <w:color w:val="000000"/>
          <w:sz w:val="24"/>
          <w:szCs w:val="24"/>
        </w:rPr>
        <w:t>Failure to disclose information</w:t>
      </w:r>
      <w:r w:rsidRPr="00690E95">
        <w:rPr>
          <w:rFonts w:ascii="Arial" w:hAnsi="Arial" w:cs="Arial"/>
          <w:color w:val="000000"/>
          <w:sz w:val="24"/>
          <w:szCs w:val="24"/>
        </w:rPr>
        <w:t xml:space="preserve">, i.e. if an individual dishonestly fails to disclose to another person information which he is under a legal duty to disclose and intends, by failing to disclose the information, to make a gain for them self or another, or to cause loss to another or expose another to risk of loss; and  </w:t>
      </w:r>
    </w:p>
    <w:p w:rsidR="00EA3E54" w:rsidRPr="00690E95" w:rsidRDefault="00EA3E54" w:rsidP="00EA3E54">
      <w:pPr>
        <w:autoSpaceDE w:val="0"/>
        <w:autoSpaceDN w:val="0"/>
        <w:adjustRightInd w:val="0"/>
        <w:rPr>
          <w:rFonts w:ascii="Arial" w:hAnsi="Arial" w:cs="Arial"/>
          <w:color w:val="000000"/>
          <w:sz w:val="24"/>
          <w:szCs w:val="24"/>
        </w:rPr>
      </w:pPr>
    </w:p>
    <w:p w:rsidR="00EA3E54" w:rsidRPr="00690E95" w:rsidRDefault="00EA3E54" w:rsidP="00EA3E54">
      <w:pPr>
        <w:numPr>
          <w:ilvl w:val="0"/>
          <w:numId w:val="5"/>
        </w:numPr>
        <w:tabs>
          <w:tab w:val="clear" w:pos="360"/>
          <w:tab w:val="num" w:pos="1080"/>
        </w:tabs>
        <w:autoSpaceDE w:val="0"/>
        <w:autoSpaceDN w:val="0"/>
        <w:adjustRightInd w:val="0"/>
        <w:ind w:left="1080"/>
        <w:rPr>
          <w:rFonts w:ascii="Arial" w:hAnsi="Arial" w:cs="Arial"/>
          <w:b/>
          <w:color w:val="000000"/>
          <w:sz w:val="24"/>
          <w:szCs w:val="24"/>
        </w:rPr>
      </w:pPr>
      <w:r w:rsidRPr="00690E95">
        <w:rPr>
          <w:rFonts w:ascii="Arial" w:hAnsi="Arial" w:cs="Arial"/>
          <w:b/>
          <w:color w:val="000000"/>
          <w:sz w:val="24"/>
          <w:szCs w:val="24"/>
        </w:rPr>
        <w:t>Abuse of position</w:t>
      </w:r>
      <w:r w:rsidRPr="00690E95">
        <w:rPr>
          <w:rFonts w:ascii="Arial" w:hAnsi="Arial" w:cs="Arial"/>
          <w:color w:val="000000"/>
          <w:sz w:val="24"/>
          <w:szCs w:val="24"/>
        </w:rPr>
        <w:t>, i.e. if an individual occupies a position in which he is expected to safeguard, or not to act against, the financial interests of another person, and he dishonestly abuses that position, and intends, by means of the abuse of that position, to make a gain for himself or another, or to cause loss to another or to expose another to a risk of loss.</w:t>
      </w:r>
    </w:p>
    <w:p w:rsidR="00EA3E54" w:rsidRPr="00690E95" w:rsidRDefault="00EA3E54" w:rsidP="00EA3E54">
      <w:pPr>
        <w:autoSpaceDE w:val="0"/>
        <w:autoSpaceDN w:val="0"/>
        <w:adjustRightInd w:val="0"/>
        <w:rPr>
          <w:rFonts w:ascii="Arial" w:hAnsi="Arial" w:cs="Arial"/>
          <w:b/>
          <w:color w:val="000000"/>
          <w:sz w:val="24"/>
          <w:szCs w:val="24"/>
        </w:rPr>
      </w:pPr>
    </w:p>
    <w:p w:rsidR="00EA3E54" w:rsidRPr="00690E95" w:rsidRDefault="00EA3E54" w:rsidP="00B72189">
      <w:pPr>
        <w:pStyle w:val="BodyTextIndent"/>
        <w:ind w:left="709" w:hanging="709"/>
        <w:rPr>
          <w:rFonts w:ascii="Arial" w:hAnsi="Arial" w:cs="Arial"/>
        </w:rPr>
      </w:pPr>
      <w:r w:rsidRPr="00690E95">
        <w:rPr>
          <w:rFonts w:ascii="Arial" w:hAnsi="Arial" w:cs="Arial"/>
          <w:color w:val="000000"/>
        </w:rPr>
        <w:t>2.3</w:t>
      </w:r>
      <w:r w:rsidRPr="00690E95">
        <w:rPr>
          <w:rFonts w:ascii="Arial" w:hAnsi="Arial" w:cs="Arial"/>
          <w:color w:val="000000"/>
        </w:rPr>
        <w:tab/>
      </w:r>
      <w:r w:rsidRPr="00690E95">
        <w:rPr>
          <w:rFonts w:ascii="Arial" w:hAnsi="Arial" w:cs="Arial"/>
        </w:rPr>
        <w:t>Fraud covers matters such as:</w:t>
      </w:r>
    </w:p>
    <w:p w:rsidR="00EA3E54" w:rsidRPr="00690E95" w:rsidRDefault="00EA3E54" w:rsidP="00EA3E54">
      <w:pPr>
        <w:numPr>
          <w:ilvl w:val="0"/>
          <w:numId w:val="11"/>
        </w:numPr>
        <w:rPr>
          <w:rFonts w:ascii="Arial" w:hAnsi="Arial" w:cs="Arial"/>
          <w:sz w:val="24"/>
          <w:szCs w:val="24"/>
        </w:rPr>
      </w:pPr>
      <w:r w:rsidRPr="00690E95">
        <w:rPr>
          <w:rFonts w:ascii="Arial" w:hAnsi="Arial" w:cs="Arial"/>
          <w:sz w:val="24"/>
          <w:szCs w:val="24"/>
        </w:rPr>
        <w:t>receipt of income (most common) i.e. retention and misappropriation of cash;</w:t>
      </w:r>
    </w:p>
    <w:p w:rsidR="00EA3E54" w:rsidRPr="00690E95" w:rsidRDefault="00EA3E54" w:rsidP="00EA3E54">
      <w:pPr>
        <w:numPr>
          <w:ilvl w:val="0"/>
          <w:numId w:val="10"/>
        </w:numPr>
        <w:tabs>
          <w:tab w:val="clear" w:pos="2520"/>
          <w:tab w:val="num" w:pos="1080"/>
        </w:tabs>
        <w:ind w:left="1080"/>
        <w:rPr>
          <w:rFonts w:ascii="Arial" w:hAnsi="Arial" w:cs="Arial"/>
          <w:sz w:val="24"/>
          <w:szCs w:val="24"/>
        </w:rPr>
      </w:pPr>
      <w:r w:rsidRPr="00690E95">
        <w:rPr>
          <w:rFonts w:ascii="Arial" w:hAnsi="Arial" w:cs="Arial"/>
          <w:sz w:val="24"/>
          <w:szCs w:val="24"/>
        </w:rPr>
        <w:t>false claims for expenses;</w:t>
      </w:r>
    </w:p>
    <w:p w:rsidR="00EA3E54" w:rsidRPr="00690E95" w:rsidRDefault="00EA3E54" w:rsidP="00EA3E54">
      <w:pPr>
        <w:numPr>
          <w:ilvl w:val="0"/>
          <w:numId w:val="10"/>
        </w:numPr>
        <w:tabs>
          <w:tab w:val="clear" w:pos="2520"/>
          <w:tab w:val="num" w:pos="1080"/>
        </w:tabs>
        <w:ind w:left="1080"/>
        <w:rPr>
          <w:rFonts w:ascii="Arial" w:hAnsi="Arial" w:cs="Arial"/>
          <w:sz w:val="24"/>
          <w:szCs w:val="24"/>
        </w:rPr>
      </w:pPr>
      <w:r w:rsidRPr="00690E95">
        <w:rPr>
          <w:rFonts w:ascii="Arial" w:hAnsi="Arial" w:cs="Arial"/>
          <w:sz w:val="24"/>
          <w:szCs w:val="24"/>
        </w:rPr>
        <w:t>misuse of the purchase and payments system for personal gain;</w:t>
      </w:r>
    </w:p>
    <w:p w:rsidR="00EA3E54" w:rsidRPr="00690E95" w:rsidRDefault="00EA3E54" w:rsidP="00EA3E54">
      <w:pPr>
        <w:numPr>
          <w:ilvl w:val="0"/>
          <w:numId w:val="10"/>
        </w:numPr>
        <w:tabs>
          <w:tab w:val="clear" w:pos="2520"/>
          <w:tab w:val="num" w:pos="1080"/>
        </w:tabs>
        <w:ind w:left="1080"/>
        <w:rPr>
          <w:rFonts w:ascii="Arial" w:hAnsi="Arial" w:cs="Arial"/>
          <w:sz w:val="24"/>
          <w:szCs w:val="24"/>
        </w:rPr>
      </w:pPr>
      <w:r w:rsidRPr="00690E95">
        <w:rPr>
          <w:rFonts w:ascii="Arial" w:hAnsi="Arial" w:cs="Arial"/>
          <w:sz w:val="24"/>
          <w:szCs w:val="24"/>
        </w:rPr>
        <w:t>false wage and salary claim;</w:t>
      </w:r>
    </w:p>
    <w:p w:rsidR="00EA3E54" w:rsidRPr="00690E95" w:rsidRDefault="00EA3E54" w:rsidP="00EA3E54">
      <w:pPr>
        <w:numPr>
          <w:ilvl w:val="0"/>
          <w:numId w:val="10"/>
        </w:numPr>
        <w:tabs>
          <w:tab w:val="clear" w:pos="2520"/>
          <w:tab w:val="num" w:pos="1080"/>
        </w:tabs>
        <w:ind w:left="1080"/>
        <w:rPr>
          <w:rFonts w:ascii="Arial" w:hAnsi="Arial" w:cs="Arial"/>
          <w:sz w:val="24"/>
          <w:szCs w:val="24"/>
        </w:rPr>
      </w:pPr>
      <w:r w:rsidRPr="00690E95">
        <w:rPr>
          <w:rFonts w:ascii="Arial" w:hAnsi="Arial" w:cs="Arial"/>
          <w:sz w:val="24"/>
          <w:szCs w:val="24"/>
        </w:rPr>
        <w:t>theft of equipment and stores;</w:t>
      </w:r>
    </w:p>
    <w:p w:rsidR="00EA3E54" w:rsidRPr="00690E95" w:rsidRDefault="00EA3E54" w:rsidP="00EA3E54">
      <w:pPr>
        <w:numPr>
          <w:ilvl w:val="0"/>
          <w:numId w:val="10"/>
        </w:numPr>
        <w:tabs>
          <w:tab w:val="clear" w:pos="2520"/>
          <w:tab w:val="num" w:pos="1080"/>
        </w:tabs>
        <w:ind w:left="1080"/>
        <w:rPr>
          <w:rFonts w:ascii="Arial" w:hAnsi="Arial" w:cs="Arial"/>
          <w:sz w:val="24"/>
          <w:szCs w:val="24"/>
        </w:rPr>
      </w:pPr>
      <w:r w:rsidRPr="00690E95">
        <w:rPr>
          <w:rFonts w:ascii="Arial" w:hAnsi="Arial" w:cs="Arial"/>
          <w:sz w:val="24"/>
          <w:szCs w:val="24"/>
        </w:rPr>
        <w:t>false accounting;</w:t>
      </w:r>
    </w:p>
    <w:p w:rsidR="00EA3E54" w:rsidRPr="00690E95" w:rsidRDefault="00EA3E54" w:rsidP="00EA3E54">
      <w:pPr>
        <w:numPr>
          <w:ilvl w:val="0"/>
          <w:numId w:val="10"/>
        </w:numPr>
        <w:tabs>
          <w:tab w:val="clear" w:pos="2520"/>
          <w:tab w:val="num" w:pos="1080"/>
        </w:tabs>
        <w:ind w:left="1080"/>
        <w:rPr>
          <w:rFonts w:ascii="Arial" w:hAnsi="Arial" w:cs="Arial"/>
          <w:sz w:val="24"/>
          <w:szCs w:val="24"/>
        </w:rPr>
      </w:pPr>
      <w:r w:rsidRPr="00690E95">
        <w:rPr>
          <w:rFonts w:ascii="Arial" w:hAnsi="Arial" w:cs="Arial"/>
          <w:sz w:val="24"/>
          <w:szCs w:val="24"/>
        </w:rPr>
        <w:t>suppression of documents; and</w:t>
      </w:r>
    </w:p>
    <w:p w:rsidR="00EA3E54" w:rsidRPr="00690E95" w:rsidRDefault="00EA3E54" w:rsidP="00EA3E54">
      <w:pPr>
        <w:numPr>
          <w:ilvl w:val="0"/>
          <w:numId w:val="10"/>
        </w:numPr>
        <w:tabs>
          <w:tab w:val="clear" w:pos="2520"/>
          <w:tab w:val="num" w:pos="1080"/>
        </w:tabs>
        <w:ind w:left="1080"/>
        <w:rPr>
          <w:rFonts w:ascii="Arial" w:hAnsi="Arial" w:cs="Arial"/>
          <w:sz w:val="24"/>
          <w:szCs w:val="24"/>
        </w:rPr>
      </w:pPr>
      <w:proofErr w:type="gramStart"/>
      <w:r w:rsidRPr="00690E95">
        <w:rPr>
          <w:rFonts w:ascii="Arial" w:hAnsi="Arial" w:cs="Arial"/>
          <w:sz w:val="24"/>
          <w:szCs w:val="24"/>
        </w:rPr>
        <w:t>misuse</w:t>
      </w:r>
      <w:proofErr w:type="gramEnd"/>
      <w:r w:rsidRPr="00690E95">
        <w:rPr>
          <w:rFonts w:ascii="Arial" w:hAnsi="Arial" w:cs="Arial"/>
          <w:sz w:val="24"/>
          <w:szCs w:val="24"/>
        </w:rPr>
        <w:t xml:space="preserve"> of computer.</w:t>
      </w:r>
    </w:p>
    <w:p w:rsidR="00EA3E54" w:rsidRPr="00690E95" w:rsidRDefault="00EA3E54" w:rsidP="00EA3E54">
      <w:pPr>
        <w:ind w:left="720"/>
        <w:rPr>
          <w:rFonts w:ascii="Arial" w:hAnsi="Arial" w:cs="Arial"/>
          <w:sz w:val="24"/>
          <w:szCs w:val="24"/>
        </w:rPr>
      </w:pPr>
    </w:p>
    <w:p w:rsidR="00EA3E54" w:rsidRPr="00690E95" w:rsidRDefault="00EA3E54" w:rsidP="00EA3E54">
      <w:pPr>
        <w:ind w:left="720" w:hanging="720"/>
        <w:rPr>
          <w:rFonts w:ascii="Arial" w:hAnsi="Arial" w:cs="Arial"/>
          <w:sz w:val="24"/>
          <w:szCs w:val="24"/>
        </w:rPr>
      </w:pPr>
      <w:r w:rsidRPr="00690E95">
        <w:rPr>
          <w:rFonts w:ascii="Arial" w:hAnsi="Arial" w:cs="Arial"/>
          <w:color w:val="000000"/>
          <w:sz w:val="24"/>
          <w:szCs w:val="24"/>
        </w:rPr>
        <w:t>2.4</w:t>
      </w:r>
      <w:r w:rsidRPr="00690E95">
        <w:rPr>
          <w:rFonts w:ascii="Arial" w:hAnsi="Arial" w:cs="Arial"/>
          <w:color w:val="000000"/>
          <w:sz w:val="24"/>
          <w:szCs w:val="24"/>
        </w:rPr>
        <w:tab/>
        <w:t>The Fraud Act supplements other legislation, such as Theft Act (NI) 1969 and the Theft (NI) Order 1978.  In addition, the Bribery Act 2010 clarifies the law in relation to bribery and corruption.</w:t>
      </w:r>
      <w:r w:rsidRPr="00690E95">
        <w:rPr>
          <w:rFonts w:ascii="Arial" w:hAnsi="Arial" w:cs="Arial"/>
          <w:sz w:val="24"/>
          <w:szCs w:val="24"/>
        </w:rPr>
        <w:t xml:space="preserve">  According to the Bribery Act 2010: “</w:t>
      </w:r>
      <w:r w:rsidRPr="00690E95">
        <w:rPr>
          <w:rFonts w:ascii="Arial" w:hAnsi="Arial" w:cs="Arial"/>
          <w:bCs/>
          <w:iCs/>
          <w:sz w:val="24"/>
          <w:szCs w:val="24"/>
        </w:rPr>
        <w:t>A Bribe is a financial or other advantage intended to induce or reward improper performance, where benefit could create a conflict between personal interests and business interests</w:t>
      </w:r>
      <w:r w:rsidRPr="00690E95">
        <w:rPr>
          <w:rFonts w:ascii="Arial" w:hAnsi="Arial" w:cs="Arial"/>
          <w:sz w:val="24"/>
          <w:szCs w:val="24"/>
        </w:rPr>
        <w:t xml:space="preserve">”.  The Council’s </w:t>
      </w:r>
      <w:r w:rsidRPr="00690E95">
        <w:rPr>
          <w:rFonts w:ascii="Arial" w:hAnsi="Arial" w:cs="Arial"/>
          <w:b/>
          <w:sz w:val="24"/>
          <w:szCs w:val="24"/>
        </w:rPr>
        <w:t>Bribery Policy</w:t>
      </w:r>
      <w:r w:rsidRPr="00690E95">
        <w:rPr>
          <w:rFonts w:ascii="Arial" w:hAnsi="Arial" w:cs="Arial"/>
          <w:sz w:val="24"/>
          <w:szCs w:val="24"/>
        </w:rPr>
        <w:t xml:space="preserve"> gives further guidance on the requirements of the Act and is attached as a separate appendix.</w:t>
      </w:r>
    </w:p>
    <w:p w:rsidR="00EA3E54" w:rsidRPr="00690E95" w:rsidRDefault="00EA3E54" w:rsidP="00EA3E54">
      <w:pPr>
        <w:rPr>
          <w:rFonts w:ascii="Arial" w:hAnsi="Arial" w:cs="Arial"/>
          <w:sz w:val="24"/>
          <w:szCs w:val="24"/>
        </w:rPr>
      </w:pPr>
    </w:p>
    <w:p w:rsidR="00EA3E54" w:rsidRPr="00690E95" w:rsidRDefault="00EA3E54" w:rsidP="00EA3E54">
      <w:pPr>
        <w:autoSpaceDE w:val="0"/>
        <w:autoSpaceDN w:val="0"/>
        <w:adjustRightInd w:val="0"/>
        <w:ind w:left="720" w:hanging="720"/>
        <w:rPr>
          <w:rFonts w:ascii="Arial" w:hAnsi="Arial" w:cs="Arial"/>
          <w:color w:val="000000"/>
          <w:sz w:val="24"/>
          <w:szCs w:val="24"/>
        </w:rPr>
      </w:pPr>
      <w:r w:rsidRPr="00690E95">
        <w:rPr>
          <w:rFonts w:ascii="Arial" w:hAnsi="Arial" w:cs="Arial"/>
          <w:color w:val="000000"/>
          <w:sz w:val="24"/>
          <w:szCs w:val="24"/>
        </w:rPr>
        <w:t xml:space="preserve">2.5 </w:t>
      </w:r>
      <w:r w:rsidRPr="00690E95">
        <w:rPr>
          <w:rFonts w:ascii="Arial" w:hAnsi="Arial" w:cs="Arial"/>
          <w:color w:val="000000"/>
          <w:sz w:val="24"/>
          <w:szCs w:val="24"/>
        </w:rPr>
        <w:tab/>
        <w:t xml:space="preserve">Corruption can be defined as the “offering, giving, soliciting or acceptance of an inducement or reward, which may influence the action of any person.  Types of corruption include abuse in the following areas: </w:t>
      </w:r>
    </w:p>
    <w:p w:rsidR="00EA3E54" w:rsidRPr="00690E95" w:rsidRDefault="00EA3E54" w:rsidP="00EA3E54">
      <w:pPr>
        <w:autoSpaceDE w:val="0"/>
        <w:autoSpaceDN w:val="0"/>
        <w:adjustRightInd w:val="0"/>
        <w:ind w:left="360" w:firstLine="360"/>
        <w:rPr>
          <w:rFonts w:ascii="Arial" w:hAnsi="Arial" w:cs="Arial"/>
          <w:color w:val="000000"/>
          <w:sz w:val="24"/>
          <w:szCs w:val="24"/>
        </w:rPr>
      </w:pPr>
    </w:p>
    <w:p w:rsidR="00EA3E54" w:rsidRPr="00690E95" w:rsidRDefault="00EA3E54" w:rsidP="00EA3E54">
      <w:pPr>
        <w:numPr>
          <w:ilvl w:val="0"/>
          <w:numId w:val="9"/>
        </w:numPr>
        <w:tabs>
          <w:tab w:val="clear" w:pos="720"/>
          <w:tab w:val="num" w:pos="1080"/>
        </w:tabs>
        <w:autoSpaceDE w:val="0"/>
        <w:autoSpaceDN w:val="0"/>
        <w:adjustRightInd w:val="0"/>
        <w:ind w:left="1080"/>
        <w:rPr>
          <w:rFonts w:ascii="Arial" w:hAnsi="Arial" w:cs="Arial"/>
          <w:color w:val="000000"/>
          <w:sz w:val="24"/>
          <w:szCs w:val="24"/>
        </w:rPr>
      </w:pPr>
      <w:r w:rsidRPr="00690E95">
        <w:rPr>
          <w:rFonts w:ascii="Arial" w:hAnsi="Arial" w:cs="Arial"/>
          <w:color w:val="000000"/>
          <w:sz w:val="24"/>
          <w:szCs w:val="24"/>
        </w:rPr>
        <w:t>Tendering, awarding of contracts;</w:t>
      </w:r>
    </w:p>
    <w:p w:rsidR="00EA3E54" w:rsidRPr="00690E95" w:rsidRDefault="00EA3E54" w:rsidP="00EA3E54">
      <w:pPr>
        <w:numPr>
          <w:ilvl w:val="0"/>
          <w:numId w:val="9"/>
        </w:numPr>
        <w:tabs>
          <w:tab w:val="clear" w:pos="720"/>
          <w:tab w:val="num" w:pos="1080"/>
        </w:tabs>
        <w:ind w:left="1080"/>
        <w:rPr>
          <w:rFonts w:ascii="Arial" w:hAnsi="Arial" w:cs="Arial"/>
          <w:sz w:val="24"/>
          <w:szCs w:val="24"/>
        </w:rPr>
      </w:pPr>
      <w:r w:rsidRPr="00690E95">
        <w:rPr>
          <w:rFonts w:ascii="Arial" w:hAnsi="Arial" w:cs="Arial"/>
          <w:sz w:val="24"/>
          <w:szCs w:val="24"/>
        </w:rPr>
        <w:t>Settlement of contractors finance accounts/claims;</w:t>
      </w:r>
    </w:p>
    <w:p w:rsidR="00EA3E54" w:rsidRPr="00690E95" w:rsidRDefault="00EA3E54" w:rsidP="00EA3E54">
      <w:pPr>
        <w:numPr>
          <w:ilvl w:val="0"/>
          <w:numId w:val="9"/>
        </w:numPr>
        <w:tabs>
          <w:tab w:val="clear" w:pos="720"/>
          <w:tab w:val="num" w:pos="1080"/>
        </w:tabs>
        <w:ind w:left="1080"/>
        <w:rPr>
          <w:rFonts w:ascii="Arial" w:hAnsi="Arial" w:cs="Arial"/>
          <w:sz w:val="24"/>
          <w:szCs w:val="24"/>
        </w:rPr>
      </w:pPr>
      <w:r w:rsidRPr="00690E95">
        <w:rPr>
          <w:rFonts w:ascii="Arial" w:hAnsi="Arial" w:cs="Arial"/>
          <w:sz w:val="24"/>
          <w:szCs w:val="24"/>
        </w:rPr>
        <w:t>Appointment and reward of consultants;</w:t>
      </w:r>
    </w:p>
    <w:p w:rsidR="00EA3E54" w:rsidRPr="00690E95" w:rsidRDefault="00EA3E54" w:rsidP="00EA3E54">
      <w:pPr>
        <w:numPr>
          <w:ilvl w:val="0"/>
          <w:numId w:val="9"/>
        </w:numPr>
        <w:tabs>
          <w:tab w:val="clear" w:pos="720"/>
          <w:tab w:val="num" w:pos="1080"/>
        </w:tabs>
        <w:ind w:left="1080"/>
        <w:rPr>
          <w:rFonts w:ascii="Arial" w:hAnsi="Arial" w:cs="Arial"/>
          <w:sz w:val="24"/>
          <w:szCs w:val="24"/>
        </w:rPr>
      </w:pPr>
      <w:r w:rsidRPr="00690E95">
        <w:rPr>
          <w:rFonts w:ascii="Arial" w:hAnsi="Arial" w:cs="Arial"/>
          <w:sz w:val="24"/>
          <w:szCs w:val="24"/>
        </w:rPr>
        <w:t>Pecuniary interest of members and officers;</w:t>
      </w:r>
    </w:p>
    <w:p w:rsidR="00EA3E54" w:rsidRPr="00690E95" w:rsidRDefault="00EA3E54" w:rsidP="00EA3E54">
      <w:pPr>
        <w:numPr>
          <w:ilvl w:val="0"/>
          <w:numId w:val="9"/>
        </w:numPr>
        <w:tabs>
          <w:tab w:val="clear" w:pos="720"/>
          <w:tab w:val="num" w:pos="1080"/>
        </w:tabs>
        <w:ind w:left="1080"/>
        <w:rPr>
          <w:rFonts w:ascii="Arial" w:hAnsi="Arial" w:cs="Arial"/>
          <w:sz w:val="24"/>
          <w:szCs w:val="24"/>
        </w:rPr>
      </w:pPr>
      <w:r w:rsidRPr="00690E95">
        <w:rPr>
          <w:rFonts w:ascii="Arial" w:hAnsi="Arial" w:cs="Arial"/>
          <w:sz w:val="24"/>
          <w:szCs w:val="24"/>
        </w:rPr>
        <w:t>Secondary employment of staff;</w:t>
      </w:r>
    </w:p>
    <w:p w:rsidR="00EA3E54" w:rsidRPr="00690E95" w:rsidRDefault="00EA3E54" w:rsidP="00EA3E54">
      <w:pPr>
        <w:numPr>
          <w:ilvl w:val="0"/>
          <w:numId w:val="9"/>
        </w:numPr>
        <w:tabs>
          <w:tab w:val="clear" w:pos="720"/>
          <w:tab w:val="num" w:pos="1080"/>
        </w:tabs>
        <w:ind w:left="1080"/>
        <w:rPr>
          <w:rFonts w:ascii="Arial" w:hAnsi="Arial" w:cs="Arial"/>
          <w:sz w:val="24"/>
          <w:szCs w:val="24"/>
        </w:rPr>
      </w:pPr>
      <w:r w:rsidRPr="00690E95">
        <w:rPr>
          <w:rFonts w:ascii="Arial" w:hAnsi="Arial" w:cs="Arial"/>
          <w:sz w:val="24"/>
          <w:szCs w:val="24"/>
        </w:rPr>
        <w:t>Hospitality; and,</w:t>
      </w:r>
    </w:p>
    <w:p w:rsidR="00EA3E54" w:rsidRPr="00690E95" w:rsidRDefault="00EA3E54" w:rsidP="00EA3E54">
      <w:pPr>
        <w:numPr>
          <w:ilvl w:val="0"/>
          <w:numId w:val="9"/>
        </w:numPr>
        <w:tabs>
          <w:tab w:val="clear" w:pos="720"/>
          <w:tab w:val="num" w:pos="1080"/>
        </w:tabs>
        <w:ind w:left="1080"/>
        <w:rPr>
          <w:rFonts w:ascii="Arial" w:hAnsi="Arial" w:cs="Arial"/>
          <w:sz w:val="24"/>
          <w:szCs w:val="24"/>
        </w:rPr>
      </w:pPr>
      <w:r w:rsidRPr="00690E95">
        <w:rPr>
          <w:rFonts w:ascii="Arial" w:hAnsi="Arial" w:cs="Arial"/>
          <w:sz w:val="24"/>
          <w:szCs w:val="24"/>
        </w:rPr>
        <w:t>Disposal of assets.</w:t>
      </w:r>
    </w:p>
    <w:p w:rsidR="00EA3E54" w:rsidRPr="00690E95" w:rsidRDefault="00EA3E54" w:rsidP="00EA3E54">
      <w:pPr>
        <w:autoSpaceDE w:val="0"/>
        <w:autoSpaceDN w:val="0"/>
        <w:adjustRightInd w:val="0"/>
        <w:ind w:left="360" w:firstLine="360"/>
        <w:rPr>
          <w:rFonts w:ascii="Arial" w:hAnsi="Arial" w:cs="Arial"/>
          <w:color w:val="000000"/>
          <w:sz w:val="24"/>
          <w:szCs w:val="24"/>
        </w:rPr>
      </w:pPr>
    </w:p>
    <w:p w:rsidR="00EA3E54" w:rsidRPr="00690E95" w:rsidRDefault="00EA3E54" w:rsidP="00EA3E54">
      <w:pPr>
        <w:autoSpaceDE w:val="0"/>
        <w:autoSpaceDN w:val="0"/>
        <w:adjustRightInd w:val="0"/>
        <w:ind w:left="360"/>
        <w:rPr>
          <w:rFonts w:ascii="Arial" w:hAnsi="Arial" w:cs="Arial"/>
          <w:color w:val="000000"/>
          <w:sz w:val="24"/>
          <w:szCs w:val="24"/>
        </w:rPr>
      </w:pPr>
    </w:p>
    <w:p w:rsidR="00EA3E54" w:rsidRPr="00690E95" w:rsidRDefault="00EA3E54" w:rsidP="00EA3E54">
      <w:pPr>
        <w:autoSpaceDE w:val="0"/>
        <w:autoSpaceDN w:val="0"/>
        <w:adjustRightInd w:val="0"/>
        <w:rPr>
          <w:rFonts w:ascii="Arial" w:hAnsi="Arial" w:cs="Arial"/>
          <w:b/>
          <w:bCs/>
          <w:iCs/>
          <w:sz w:val="24"/>
          <w:szCs w:val="24"/>
        </w:rPr>
      </w:pPr>
      <w:r w:rsidRPr="00690E95">
        <w:rPr>
          <w:rFonts w:ascii="Arial" w:hAnsi="Arial" w:cs="Arial"/>
          <w:b/>
          <w:bCs/>
          <w:iCs/>
          <w:sz w:val="24"/>
          <w:szCs w:val="24"/>
        </w:rPr>
        <w:t xml:space="preserve">3.0 </w:t>
      </w:r>
      <w:r w:rsidRPr="00690E95">
        <w:rPr>
          <w:rFonts w:ascii="Arial" w:hAnsi="Arial" w:cs="Arial"/>
          <w:b/>
          <w:bCs/>
          <w:iCs/>
          <w:sz w:val="24"/>
          <w:szCs w:val="24"/>
        </w:rPr>
        <w:tab/>
        <w:t>POLICY STATEMENT</w:t>
      </w:r>
    </w:p>
    <w:p w:rsidR="00EA3E54" w:rsidRPr="00690E95" w:rsidRDefault="00EA3E54" w:rsidP="00EA3E54">
      <w:pPr>
        <w:autoSpaceDE w:val="0"/>
        <w:autoSpaceDN w:val="0"/>
        <w:adjustRightInd w:val="0"/>
        <w:rPr>
          <w:rFonts w:ascii="Arial" w:hAnsi="Arial" w:cs="Arial"/>
          <w:b/>
          <w:bCs/>
          <w:i/>
          <w:iCs/>
          <w:color w:val="FF0000"/>
          <w:sz w:val="24"/>
          <w:szCs w:val="24"/>
        </w:rPr>
      </w:pPr>
    </w:p>
    <w:p w:rsidR="00EA3E54" w:rsidRPr="00690E95" w:rsidRDefault="00EA3E54" w:rsidP="00EA3E54">
      <w:pPr>
        <w:ind w:left="720" w:hanging="720"/>
        <w:rPr>
          <w:rFonts w:ascii="Arial" w:hAnsi="Arial" w:cs="Arial"/>
          <w:sz w:val="24"/>
          <w:szCs w:val="24"/>
        </w:rPr>
      </w:pPr>
      <w:r w:rsidRPr="00690E95">
        <w:rPr>
          <w:rFonts w:ascii="Arial" w:hAnsi="Arial" w:cs="Arial"/>
          <w:color w:val="000000"/>
          <w:sz w:val="24"/>
          <w:szCs w:val="24"/>
        </w:rPr>
        <w:t xml:space="preserve">3.1 </w:t>
      </w:r>
      <w:r w:rsidRPr="00690E95">
        <w:rPr>
          <w:rFonts w:ascii="Arial" w:hAnsi="Arial" w:cs="Arial"/>
          <w:color w:val="000000"/>
          <w:sz w:val="24"/>
          <w:szCs w:val="24"/>
        </w:rPr>
        <w:tab/>
      </w:r>
      <w:r w:rsidRPr="00690E95">
        <w:rPr>
          <w:rFonts w:ascii="Arial" w:hAnsi="Arial" w:cs="Arial"/>
          <w:sz w:val="24"/>
          <w:szCs w:val="24"/>
        </w:rPr>
        <w:t>Causeway Coast and Glens Borough Council is committed to developing and maintaining effective controls to prevent fraud, bribery and corruption, and to ensure that if any instances do occur that they be dealt with promptly.  Where necessary, system changes will be made to prevent similar occurrences in the future.</w:t>
      </w:r>
    </w:p>
    <w:p w:rsidR="00EA3E54" w:rsidRPr="00690E95" w:rsidRDefault="00EA3E54" w:rsidP="00EA3E54">
      <w:pPr>
        <w:rPr>
          <w:rFonts w:ascii="Arial" w:hAnsi="Arial" w:cs="Arial"/>
          <w:sz w:val="24"/>
          <w:szCs w:val="24"/>
        </w:rPr>
      </w:pPr>
    </w:p>
    <w:p w:rsidR="00EA3E54" w:rsidRPr="00690E95" w:rsidRDefault="00EA3E54" w:rsidP="00EA3E54">
      <w:pPr>
        <w:ind w:left="720"/>
        <w:rPr>
          <w:rFonts w:ascii="Arial" w:hAnsi="Arial" w:cs="Arial"/>
          <w:sz w:val="24"/>
          <w:szCs w:val="24"/>
        </w:rPr>
      </w:pPr>
      <w:r w:rsidRPr="00690E95">
        <w:rPr>
          <w:rFonts w:ascii="Arial" w:hAnsi="Arial" w:cs="Arial"/>
          <w:sz w:val="24"/>
          <w:szCs w:val="24"/>
          <w:u w:val="single"/>
        </w:rPr>
        <w:t>All suspected cases of fraud, bribery or corruption will be investigated scrupulously and exhaustively, and any necessary disciplinary or legal action will be taken</w:t>
      </w:r>
      <w:r w:rsidRPr="00690E95">
        <w:rPr>
          <w:rFonts w:ascii="Arial" w:hAnsi="Arial" w:cs="Arial"/>
          <w:sz w:val="24"/>
          <w:szCs w:val="24"/>
        </w:rPr>
        <w:t>.  During an investigation every effort will be made to maintain strict confidentiality.</w:t>
      </w:r>
    </w:p>
    <w:p w:rsidR="00EA3E54" w:rsidRPr="00690E95" w:rsidRDefault="00EA3E54" w:rsidP="00EA3E54">
      <w:pPr>
        <w:rPr>
          <w:rFonts w:ascii="Arial" w:hAnsi="Arial" w:cs="Arial"/>
          <w:sz w:val="24"/>
          <w:szCs w:val="24"/>
        </w:rPr>
      </w:pPr>
    </w:p>
    <w:p w:rsidR="00EA3E54" w:rsidRPr="00690E95" w:rsidRDefault="00EA3E54" w:rsidP="00EA3E54">
      <w:pPr>
        <w:ind w:left="720"/>
        <w:rPr>
          <w:rFonts w:ascii="Arial" w:hAnsi="Arial" w:cs="Arial"/>
          <w:sz w:val="24"/>
          <w:szCs w:val="24"/>
        </w:rPr>
      </w:pPr>
      <w:r w:rsidRPr="00690E95">
        <w:rPr>
          <w:rFonts w:ascii="Arial" w:hAnsi="Arial" w:cs="Arial"/>
          <w:sz w:val="24"/>
          <w:szCs w:val="24"/>
        </w:rPr>
        <w:t xml:space="preserve">This policy is applicable to elected members, co-opted members of committees, and all officers (full time, part time, temporary and casual) who work for the Council.  The term “officer” includes all types of employees of the Council. The policy is also applicable to members of the public who are strongly encouraged to report their concerns to Council.  </w:t>
      </w:r>
    </w:p>
    <w:p w:rsidR="00EA3E54" w:rsidRPr="00690E95" w:rsidRDefault="00EA3E54" w:rsidP="00EA3E54">
      <w:pPr>
        <w:ind w:left="720"/>
        <w:rPr>
          <w:rFonts w:ascii="Arial" w:hAnsi="Arial" w:cs="Arial"/>
          <w:sz w:val="24"/>
          <w:szCs w:val="24"/>
        </w:rPr>
      </w:pPr>
    </w:p>
    <w:p w:rsidR="00EA3E54" w:rsidRPr="00690E95" w:rsidRDefault="00EA3E54" w:rsidP="00EA3E54">
      <w:pPr>
        <w:ind w:left="720" w:hanging="720"/>
        <w:rPr>
          <w:rFonts w:ascii="Arial" w:hAnsi="Arial" w:cs="Arial"/>
          <w:sz w:val="24"/>
          <w:szCs w:val="24"/>
        </w:rPr>
      </w:pPr>
      <w:r w:rsidRPr="00690E95">
        <w:rPr>
          <w:rFonts w:ascii="Arial" w:hAnsi="Arial" w:cs="Arial"/>
          <w:sz w:val="24"/>
          <w:szCs w:val="24"/>
        </w:rPr>
        <w:t>3.2</w:t>
      </w:r>
      <w:r w:rsidRPr="00690E95">
        <w:rPr>
          <w:rFonts w:ascii="Arial" w:hAnsi="Arial" w:cs="Arial"/>
          <w:sz w:val="24"/>
          <w:szCs w:val="24"/>
        </w:rPr>
        <w:tab/>
        <w:t xml:space="preserve">With regard to others who provide services for the Council, the Nolan Committee reiterated a fundamental principle in its report on the “Standards of Conduct in Local Government” 1997, which was: - </w:t>
      </w:r>
    </w:p>
    <w:p w:rsidR="00EA3E54" w:rsidRPr="00690E95" w:rsidRDefault="00EA3E54" w:rsidP="00EA3E54">
      <w:pPr>
        <w:ind w:left="720"/>
        <w:rPr>
          <w:rFonts w:ascii="Arial" w:hAnsi="Arial" w:cs="Arial"/>
          <w:sz w:val="24"/>
          <w:szCs w:val="24"/>
        </w:rPr>
      </w:pPr>
    </w:p>
    <w:p w:rsidR="00EA3E54" w:rsidRPr="00690E95" w:rsidRDefault="00EA3E54" w:rsidP="00EA3E54">
      <w:pPr>
        <w:ind w:left="720"/>
        <w:rPr>
          <w:rFonts w:ascii="Arial" w:hAnsi="Arial" w:cs="Arial"/>
          <w:sz w:val="24"/>
          <w:szCs w:val="24"/>
        </w:rPr>
      </w:pPr>
      <w:r w:rsidRPr="00690E95">
        <w:rPr>
          <w:rFonts w:ascii="Arial" w:hAnsi="Arial" w:cs="Arial"/>
          <w:sz w:val="24"/>
          <w:szCs w:val="24"/>
        </w:rPr>
        <w:t>“Where a citizen receives a service which is paid for wholly or in part by the taxpayer, then the government or local authority must retain appropriate responsibility for safeguarding the interests of both the user and taxpayer regardless of the status of the service provider.”  Therefore, the Council expects that individuals and organizations (e.g. partners, suppliers, contractors, and service providers) that it deals with will act with integrity and without thought or actions involving fraud, bribery or corruption.  Where relevant, the Council will include appropriate clauses in its contracts about the consequences of fraud, bribery and corruption; evidence of such acts is most likely to lead to a termination of the particular contract and may lead to prosecution.</w:t>
      </w:r>
    </w:p>
    <w:p w:rsidR="00EA3E54" w:rsidRPr="00690E95" w:rsidRDefault="00EA3E54" w:rsidP="00EA3E54">
      <w:pPr>
        <w:autoSpaceDE w:val="0"/>
        <w:autoSpaceDN w:val="0"/>
        <w:adjustRightInd w:val="0"/>
        <w:rPr>
          <w:rFonts w:ascii="Arial" w:hAnsi="Arial" w:cs="Arial"/>
          <w:color w:val="000000"/>
          <w:sz w:val="24"/>
          <w:szCs w:val="24"/>
        </w:rPr>
      </w:pPr>
    </w:p>
    <w:p w:rsidR="00EA3E54" w:rsidRPr="00690E95" w:rsidRDefault="00EA3E54" w:rsidP="00EA3E54">
      <w:pPr>
        <w:autoSpaceDE w:val="0"/>
        <w:autoSpaceDN w:val="0"/>
        <w:adjustRightInd w:val="0"/>
        <w:ind w:left="720" w:hanging="720"/>
        <w:rPr>
          <w:rFonts w:ascii="Arial" w:hAnsi="Arial" w:cs="Arial"/>
          <w:color w:val="000000"/>
          <w:sz w:val="24"/>
          <w:szCs w:val="24"/>
        </w:rPr>
      </w:pPr>
      <w:r w:rsidRPr="00690E95">
        <w:rPr>
          <w:rFonts w:ascii="Arial" w:hAnsi="Arial" w:cs="Arial"/>
          <w:color w:val="000000"/>
          <w:sz w:val="24"/>
          <w:szCs w:val="24"/>
        </w:rPr>
        <w:t>3.3</w:t>
      </w:r>
      <w:r w:rsidRPr="00690E95">
        <w:rPr>
          <w:rFonts w:ascii="Arial" w:hAnsi="Arial" w:cs="Arial"/>
          <w:color w:val="000000"/>
          <w:sz w:val="24"/>
          <w:szCs w:val="24"/>
        </w:rPr>
        <w:tab/>
        <w:t>The Council is committed to ensuring that quality services are developed and delivered for the benefit of the community of Coleraine Borough.  To assist in this goal the Council will take all necessary steps to ensure that the public’s assets and interests are protected.  The Council will:</w:t>
      </w:r>
    </w:p>
    <w:p w:rsidR="00EA3E54" w:rsidRPr="00690E95" w:rsidRDefault="00EA3E54" w:rsidP="00EA3E54">
      <w:pPr>
        <w:autoSpaceDE w:val="0"/>
        <w:autoSpaceDN w:val="0"/>
        <w:adjustRightInd w:val="0"/>
        <w:rPr>
          <w:rFonts w:ascii="Arial" w:hAnsi="Arial" w:cs="Arial"/>
          <w:color w:val="000000"/>
          <w:sz w:val="24"/>
          <w:szCs w:val="24"/>
        </w:rPr>
      </w:pPr>
    </w:p>
    <w:p w:rsidR="00EA3E54" w:rsidRPr="00690E95" w:rsidRDefault="00EA3E54" w:rsidP="00EA3E54">
      <w:pPr>
        <w:numPr>
          <w:ilvl w:val="0"/>
          <w:numId w:val="6"/>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promote a fair, equitable and honest approach to service delivery with those providing and receiving those services</w:t>
      </w:r>
    </w:p>
    <w:p w:rsidR="00EA3E54" w:rsidRPr="00690E95" w:rsidRDefault="00EA3E54" w:rsidP="00EA3E54">
      <w:pPr>
        <w:numPr>
          <w:ilvl w:val="0"/>
          <w:numId w:val="6"/>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actively seek out instances of fraudulent and corrupt practices and pursue the perpetrators to the full extent of the law</w:t>
      </w:r>
    </w:p>
    <w:p w:rsidR="00EA3E54" w:rsidRPr="00690E95" w:rsidRDefault="00EA3E54" w:rsidP="00EA3E54">
      <w:pPr>
        <w:numPr>
          <w:ilvl w:val="0"/>
          <w:numId w:val="6"/>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encourage people with concerns about potential fraud, bribery and corruption to inform the Council of their suspicions</w:t>
      </w:r>
    </w:p>
    <w:p w:rsidR="00EA3E54" w:rsidRPr="00690E95" w:rsidRDefault="00EA3E54" w:rsidP="00EA3E54">
      <w:pPr>
        <w:numPr>
          <w:ilvl w:val="0"/>
          <w:numId w:val="6"/>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treat complaints of potential fraud, bribery and corruption positively, fairly and equitably</w:t>
      </w:r>
    </w:p>
    <w:p w:rsidR="00EA3E54" w:rsidRPr="00690E95" w:rsidRDefault="00EA3E54" w:rsidP="00EA3E54">
      <w:pPr>
        <w:numPr>
          <w:ilvl w:val="0"/>
          <w:numId w:val="6"/>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regularly review its own procedures to ensure they offer effective</w:t>
      </w:r>
    </w:p>
    <w:p w:rsidR="00EA3E54" w:rsidRPr="00690E95" w:rsidRDefault="00EA3E54" w:rsidP="00EA3E54">
      <w:pPr>
        <w:numPr>
          <w:ilvl w:val="0"/>
          <w:numId w:val="6"/>
        </w:numPr>
        <w:autoSpaceDE w:val="0"/>
        <w:autoSpaceDN w:val="0"/>
        <w:adjustRightInd w:val="0"/>
        <w:rPr>
          <w:rFonts w:ascii="Arial" w:hAnsi="Arial" w:cs="Arial"/>
          <w:color w:val="000000"/>
          <w:sz w:val="24"/>
          <w:szCs w:val="24"/>
        </w:rPr>
      </w:pPr>
      <w:proofErr w:type="gramStart"/>
      <w:r w:rsidRPr="00690E95">
        <w:rPr>
          <w:rFonts w:ascii="Arial" w:hAnsi="Arial" w:cs="Arial"/>
          <w:color w:val="000000"/>
          <w:sz w:val="24"/>
          <w:szCs w:val="24"/>
        </w:rPr>
        <w:t>protection</w:t>
      </w:r>
      <w:proofErr w:type="gramEnd"/>
      <w:r w:rsidRPr="00690E95">
        <w:rPr>
          <w:rFonts w:ascii="Arial" w:hAnsi="Arial" w:cs="Arial"/>
          <w:color w:val="000000"/>
          <w:sz w:val="24"/>
          <w:szCs w:val="24"/>
        </w:rPr>
        <w:t xml:space="preserve"> of the Council’s interests and reputation.</w:t>
      </w:r>
    </w:p>
    <w:p w:rsidR="00EA3E54" w:rsidRPr="00690E95" w:rsidRDefault="00EA3E54" w:rsidP="00EA3E54">
      <w:pPr>
        <w:autoSpaceDE w:val="0"/>
        <w:autoSpaceDN w:val="0"/>
        <w:adjustRightInd w:val="0"/>
        <w:ind w:left="360"/>
        <w:rPr>
          <w:rFonts w:ascii="Arial" w:hAnsi="Arial" w:cs="Arial"/>
          <w:color w:val="000000"/>
          <w:sz w:val="24"/>
          <w:szCs w:val="24"/>
        </w:rPr>
      </w:pPr>
    </w:p>
    <w:p w:rsidR="00EA3E54" w:rsidRPr="00690E95" w:rsidRDefault="00EA3E54" w:rsidP="00EA3E54">
      <w:pPr>
        <w:autoSpaceDE w:val="0"/>
        <w:autoSpaceDN w:val="0"/>
        <w:adjustRightInd w:val="0"/>
        <w:rPr>
          <w:rFonts w:ascii="Arial" w:hAnsi="Arial" w:cs="Arial"/>
          <w:color w:val="000000"/>
          <w:sz w:val="24"/>
          <w:szCs w:val="24"/>
        </w:rPr>
      </w:pPr>
      <w:r w:rsidRPr="00690E95">
        <w:rPr>
          <w:rFonts w:ascii="Arial" w:hAnsi="Arial" w:cs="Arial"/>
          <w:color w:val="000000"/>
          <w:sz w:val="24"/>
          <w:szCs w:val="24"/>
        </w:rPr>
        <w:t xml:space="preserve">3.4 </w:t>
      </w:r>
      <w:r w:rsidRPr="00690E95">
        <w:rPr>
          <w:rFonts w:ascii="Arial" w:hAnsi="Arial" w:cs="Arial"/>
          <w:color w:val="000000"/>
          <w:sz w:val="24"/>
          <w:szCs w:val="24"/>
        </w:rPr>
        <w:tab/>
        <w:t>Delivery of these aims requires the establishment, communication and</w:t>
      </w:r>
    </w:p>
    <w:p w:rsidR="00EA3E54" w:rsidRPr="00690E95" w:rsidRDefault="00EA3E54" w:rsidP="00EA3E54">
      <w:pPr>
        <w:autoSpaceDE w:val="0"/>
        <w:autoSpaceDN w:val="0"/>
        <w:adjustRightInd w:val="0"/>
        <w:ind w:left="360" w:firstLine="360"/>
        <w:rPr>
          <w:rFonts w:ascii="Arial" w:hAnsi="Arial" w:cs="Arial"/>
          <w:color w:val="000000"/>
          <w:sz w:val="24"/>
          <w:szCs w:val="24"/>
        </w:rPr>
      </w:pPr>
      <w:proofErr w:type="gramStart"/>
      <w:r w:rsidRPr="00690E95">
        <w:rPr>
          <w:rFonts w:ascii="Arial" w:hAnsi="Arial" w:cs="Arial"/>
          <w:color w:val="000000"/>
          <w:sz w:val="24"/>
          <w:szCs w:val="24"/>
        </w:rPr>
        <w:t>maintenance</w:t>
      </w:r>
      <w:proofErr w:type="gramEnd"/>
      <w:r w:rsidRPr="00690E95">
        <w:rPr>
          <w:rFonts w:ascii="Arial" w:hAnsi="Arial" w:cs="Arial"/>
          <w:color w:val="000000"/>
          <w:sz w:val="24"/>
          <w:szCs w:val="24"/>
        </w:rPr>
        <w:t xml:space="preserve"> of:</w:t>
      </w:r>
    </w:p>
    <w:p w:rsidR="00EA3E54" w:rsidRPr="00690E95" w:rsidRDefault="00EA3E54" w:rsidP="00EA3E54">
      <w:pPr>
        <w:autoSpaceDE w:val="0"/>
        <w:autoSpaceDN w:val="0"/>
        <w:adjustRightInd w:val="0"/>
        <w:rPr>
          <w:rFonts w:ascii="Arial" w:hAnsi="Arial" w:cs="Arial"/>
          <w:color w:val="000000"/>
          <w:sz w:val="24"/>
          <w:szCs w:val="24"/>
        </w:rPr>
      </w:pPr>
    </w:p>
    <w:p w:rsidR="00EA3E54" w:rsidRPr="00690E95" w:rsidRDefault="00EA3E54" w:rsidP="00EA3E54">
      <w:pPr>
        <w:numPr>
          <w:ilvl w:val="0"/>
          <w:numId w:val="7"/>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proper standards</w:t>
      </w:r>
    </w:p>
    <w:p w:rsidR="00EA3E54" w:rsidRPr="00690E95" w:rsidRDefault="00EA3E54" w:rsidP="00EA3E54">
      <w:pPr>
        <w:numPr>
          <w:ilvl w:val="0"/>
          <w:numId w:val="7"/>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 xml:space="preserve">an </w:t>
      </w:r>
      <w:proofErr w:type="spellStart"/>
      <w:r w:rsidRPr="00690E95">
        <w:rPr>
          <w:rFonts w:ascii="Arial" w:hAnsi="Arial" w:cs="Arial"/>
          <w:color w:val="000000"/>
          <w:sz w:val="24"/>
          <w:szCs w:val="24"/>
        </w:rPr>
        <w:t>anti fraud</w:t>
      </w:r>
      <w:proofErr w:type="spellEnd"/>
      <w:r w:rsidRPr="00690E95">
        <w:rPr>
          <w:rFonts w:ascii="Arial" w:hAnsi="Arial" w:cs="Arial"/>
          <w:color w:val="000000"/>
          <w:sz w:val="24"/>
          <w:szCs w:val="24"/>
        </w:rPr>
        <w:t xml:space="preserve"> culture</w:t>
      </w:r>
    </w:p>
    <w:p w:rsidR="00EA3E54" w:rsidRPr="00690E95" w:rsidRDefault="00EA3E54" w:rsidP="00EA3E54">
      <w:pPr>
        <w:numPr>
          <w:ilvl w:val="0"/>
          <w:numId w:val="7"/>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supporting policies and procedures</w:t>
      </w:r>
    </w:p>
    <w:p w:rsidR="00EA3E54" w:rsidRPr="00690E95" w:rsidRDefault="00EA3E54" w:rsidP="00EA3E54">
      <w:pPr>
        <w:numPr>
          <w:ilvl w:val="0"/>
          <w:numId w:val="7"/>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reporting and investigation arrangements</w:t>
      </w:r>
    </w:p>
    <w:p w:rsidR="00EA3E54" w:rsidRPr="00690E95" w:rsidRDefault="00EA3E54" w:rsidP="00EA3E54">
      <w:pPr>
        <w:numPr>
          <w:ilvl w:val="0"/>
          <w:numId w:val="7"/>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access to information and publicity</w:t>
      </w:r>
    </w:p>
    <w:p w:rsidR="00EA3E54" w:rsidRPr="00690E95" w:rsidRDefault="00EA3E54" w:rsidP="00EA3E54">
      <w:pPr>
        <w:numPr>
          <w:ilvl w:val="0"/>
          <w:numId w:val="7"/>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review mechanisms</w:t>
      </w:r>
    </w:p>
    <w:p w:rsidR="00EA3E54" w:rsidRPr="00690E95" w:rsidRDefault="00EA3E54" w:rsidP="00EA3E54">
      <w:pPr>
        <w:numPr>
          <w:ilvl w:val="0"/>
          <w:numId w:val="7"/>
        </w:numPr>
        <w:autoSpaceDE w:val="0"/>
        <w:autoSpaceDN w:val="0"/>
        <w:adjustRightInd w:val="0"/>
        <w:rPr>
          <w:rFonts w:ascii="Arial" w:hAnsi="Arial" w:cs="Arial"/>
          <w:color w:val="000000"/>
          <w:sz w:val="24"/>
          <w:szCs w:val="24"/>
        </w:rPr>
      </w:pPr>
      <w:r w:rsidRPr="00690E95">
        <w:rPr>
          <w:rFonts w:ascii="Arial" w:hAnsi="Arial" w:cs="Arial"/>
          <w:color w:val="000000"/>
          <w:sz w:val="24"/>
          <w:szCs w:val="24"/>
        </w:rPr>
        <w:t>data sharing arrangements</w:t>
      </w:r>
    </w:p>
    <w:p w:rsidR="00EA3E54" w:rsidRPr="00690E95" w:rsidRDefault="00EA3E54" w:rsidP="00EA3E54">
      <w:pPr>
        <w:autoSpaceDE w:val="0"/>
        <w:autoSpaceDN w:val="0"/>
        <w:adjustRightInd w:val="0"/>
        <w:rPr>
          <w:rFonts w:ascii="Arial" w:hAnsi="Arial" w:cs="Arial"/>
          <w:color w:val="000000"/>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b/>
          <w:sz w:val="24"/>
          <w:szCs w:val="24"/>
        </w:rPr>
      </w:pPr>
    </w:p>
    <w:p w:rsidR="00EA3E54" w:rsidRPr="00690E95" w:rsidRDefault="00EA3E54" w:rsidP="00EA3E54">
      <w:pPr>
        <w:jc w:val="both"/>
        <w:rPr>
          <w:rFonts w:ascii="Arial" w:hAnsi="Arial" w:cs="Arial"/>
          <w:b/>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r w:rsidRPr="00690E95">
        <w:rPr>
          <w:rFonts w:ascii="Arial" w:hAnsi="Arial" w:cs="Arial"/>
          <w:sz w:val="24"/>
          <w:szCs w:val="24"/>
        </w:rPr>
        <w:tab/>
        <w:t>Signed:    ______________________________   Date:  ___________</w:t>
      </w:r>
    </w:p>
    <w:p w:rsidR="00EA3E54" w:rsidRPr="00690E95" w:rsidRDefault="00EA3E54" w:rsidP="00EA3E54">
      <w:pPr>
        <w:jc w:val="both"/>
        <w:rPr>
          <w:rFonts w:ascii="Arial" w:hAnsi="Arial" w:cs="Arial"/>
          <w:sz w:val="24"/>
          <w:szCs w:val="24"/>
        </w:rPr>
      </w:pPr>
      <w:r w:rsidRPr="00690E95">
        <w:rPr>
          <w:rFonts w:ascii="Arial" w:hAnsi="Arial" w:cs="Arial"/>
          <w:sz w:val="24"/>
          <w:szCs w:val="24"/>
        </w:rPr>
        <w:tab/>
      </w:r>
      <w:r w:rsidRPr="00690E95">
        <w:rPr>
          <w:rFonts w:ascii="Arial" w:hAnsi="Arial" w:cs="Arial"/>
          <w:sz w:val="24"/>
          <w:szCs w:val="24"/>
        </w:rPr>
        <w:tab/>
      </w:r>
      <w:r w:rsidRPr="00690E95">
        <w:rPr>
          <w:rFonts w:ascii="Arial" w:hAnsi="Arial" w:cs="Arial"/>
          <w:sz w:val="24"/>
          <w:szCs w:val="24"/>
        </w:rPr>
        <w:tab/>
        <w:t>Councillor Knight-</w:t>
      </w:r>
      <w:proofErr w:type="spellStart"/>
      <w:r w:rsidRPr="00690E95">
        <w:rPr>
          <w:rFonts w:ascii="Arial" w:hAnsi="Arial" w:cs="Arial"/>
          <w:sz w:val="24"/>
          <w:szCs w:val="24"/>
        </w:rPr>
        <w:t>McQuillan</w:t>
      </w:r>
      <w:proofErr w:type="spellEnd"/>
    </w:p>
    <w:p w:rsidR="00EA3E54" w:rsidRPr="00690E95" w:rsidRDefault="00EA3E54" w:rsidP="00EA3E54">
      <w:pPr>
        <w:ind w:left="1440" w:firstLine="720"/>
        <w:jc w:val="both"/>
        <w:rPr>
          <w:rFonts w:ascii="Arial" w:hAnsi="Arial" w:cs="Arial"/>
          <w:sz w:val="24"/>
          <w:szCs w:val="24"/>
        </w:rPr>
      </w:pPr>
      <w:r w:rsidRPr="00690E95">
        <w:rPr>
          <w:rFonts w:ascii="Arial" w:hAnsi="Arial" w:cs="Arial"/>
          <w:sz w:val="24"/>
          <w:szCs w:val="24"/>
        </w:rPr>
        <w:t xml:space="preserve">Mayor </w:t>
      </w:r>
    </w:p>
    <w:p w:rsidR="00EA3E54" w:rsidRPr="00690E95" w:rsidRDefault="00EA3E54" w:rsidP="00EA3E54">
      <w:pPr>
        <w:ind w:left="1440" w:firstLine="720"/>
        <w:jc w:val="both"/>
        <w:rPr>
          <w:rFonts w:ascii="Arial" w:hAnsi="Arial" w:cs="Arial"/>
          <w:sz w:val="24"/>
          <w:szCs w:val="24"/>
        </w:rPr>
      </w:pPr>
      <w:r w:rsidRPr="00690E95">
        <w:rPr>
          <w:rFonts w:ascii="Arial" w:hAnsi="Arial" w:cs="Arial"/>
          <w:sz w:val="24"/>
          <w:szCs w:val="24"/>
        </w:rPr>
        <w:t>Causeway Coast and Glens Borough Council</w:t>
      </w: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r w:rsidRPr="00690E95">
        <w:rPr>
          <w:rFonts w:ascii="Arial" w:hAnsi="Arial" w:cs="Arial"/>
          <w:sz w:val="24"/>
          <w:szCs w:val="24"/>
        </w:rPr>
        <w:tab/>
        <w:t>Signed:  _______________________________   Date:  ___________</w:t>
      </w:r>
    </w:p>
    <w:p w:rsidR="00EA3E54" w:rsidRPr="00690E95" w:rsidRDefault="00EA3E54" w:rsidP="00EA3E54">
      <w:pPr>
        <w:jc w:val="both"/>
        <w:rPr>
          <w:rFonts w:ascii="Arial" w:hAnsi="Arial" w:cs="Arial"/>
          <w:sz w:val="24"/>
          <w:szCs w:val="24"/>
        </w:rPr>
      </w:pPr>
      <w:r w:rsidRPr="00690E95">
        <w:rPr>
          <w:rFonts w:ascii="Arial" w:hAnsi="Arial" w:cs="Arial"/>
          <w:sz w:val="24"/>
          <w:szCs w:val="24"/>
        </w:rPr>
        <w:tab/>
      </w:r>
      <w:r w:rsidRPr="00690E95">
        <w:rPr>
          <w:rFonts w:ascii="Arial" w:hAnsi="Arial" w:cs="Arial"/>
          <w:sz w:val="24"/>
          <w:szCs w:val="24"/>
        </w:rPr>
        <w:tab/>
      </w:r>
      <w:r w:rsidRPr="00690E95">
        <w:rPr>
          <w:rFonts w:ascii="Arial" w:hAnsi="Arial" w:cs="Arial"/>
          <w:sz w:val="24"/>
          <w:szCs w:val="24"/>
        </w:rPr>
        <w:tab/>
        <w:t>Chief Executive</w:t>
      </w:r>
    </w:p>
    <w:p w:rsidR="00EA3E54" w:rsidRPr="00690E95" w:rsidRDefault="00EA3E54" w:rsidP="00EA3E54">
      <w:pPr>
        <w:ind w:left="1440" w:firstLine="720"/>
        <w:jc w:val="both"/>
        <w:rPr>
          <w:rFonts w:ascii="Arial" w:hAnsi="Arial" w:cs="Arial"/>
          <w:sz w:val="24"/>
          <w:szCs w:val="24"/>
        </w:rPr>
      </w:pPr>
      <w:r w:rsidRPr="00690E95">
        <w:rPr>
          <w:rFonts w:ascii="Arial" w:hAnsi="Arial" w:cs="Arial"/>
          <w:sz w:val="24"/>
          <w:szCs w:val="24"/>
        </w:rPr>
        <w:t>Causeway Coast and Glens Borough Council</w:t>
      </w: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690E95">
      <w:pPr>
        <w:jc w:val="both"/>
        <w:rPr>
          <w:rFonts w:ascii="Arial" w:hAnsi="Arial" w:cs="Arial"/>
          <w:sz w:val="24"/>
          <w:szCs w:val="24"/>
        </w:rPr>
      </w:pPr>
      <w:r w:rsidRPr="00690E95">
        <w:rPr>
          <w:rFonts w:ascii="Arial" w:hAnsi="Arial" w:cs="Arial"/>
          <w:sz w:val="24"/>
          <w:szCs w:val="24"/>
        </w:rPr>
        <w:tab/>
      </w:r>
    </w:p>
    <w:p w:rsidR="00EA3E54" w:rsidRPr="00690E95" w:rsidRDefault="00EA3E54" w:rsidP="00EA3E54">
      <w:pPr>
        <w:jc w:val="both"/>
        <w:rPr>
          <w:rFonts w:ascii="Arial" w:hAnsi="Arial" w:cs="Arial"/>
          <w:sz w:val="24"/>
          <w:szCs w:val="24"/>
        </w:rPr>
      </w:pPr>
      <w:r w:rsidRPr="00690E95">
        <w:rPr>
          <w:rFonts w:ascii="Arial" w:hAnsi="Arial" w:cs="Arial"/>
          <w:b/>
          <w:sz w:val="24"/>
          <w:szCs w:val="24"/>
        </w:rPr>
        <w:t>4</w:t>
      </w:r>
      <w:r w:rsidRPr="00690E95">
        <w:rPr>
          <w:rFonts w:ascii="Arial" w:hAnsi="Arial" w:cs="Arial"/>
          <w:sz w:val="24"/>
          <w:szCs w:val="24"/>
        </w:rPr>
        <w:t>.</w:t>
      </w:r>
      <w:r w:rsidRPr="00690E95">
        <w:rPr>
          <w:rFonts w:ascii="Arial" w:hAnsi="Arial" w:cs="Arial"/>
          <w:sz w:val="24"/>
          <w:szCs w:val="24"/>
        </w:rPr>
        <w:tab/>
      </w:r>
      <w:r w:rsidRPr="00690E95">
        <w:rPr>
          <w:rFonts w:ascii="Arial" w:hAnsi="Arial" w:cs="Arial"/>
          <w:b/>
          <w:sz w:val="24"/>
          <w:szCs w:val="24"/>
        </w:rPr>
        <w:t>ACCOUNTABILITY AND RESPONSIBILITIES</w:t>
      </w:r>
    </w:p>
    <w:p w:rsidR="00EA3E54" w:rsidRPr="00690E95" w:rsidRDefault="00EA3E54" w:rsidP="00EA3E54">
      <w:pPr>
        <w:jc w:val="both"/>
        <w:rPr>
          <w:rFonts w:ascii="Arial" w:hAnsi="Arial" w:cs="Arial"/>
          <w:sz w:val="24"/>
          <w:szCs w:val="24"/>
        </w:rPr>
      </w:pPr>
    </w:p>
    <w:p w:rsidR="00690E95" w:rsidRPr="00690E95" w:rsidRDefault="00690E95" w:rsidP="00690E95">
      <w:pPr>
        <w:ind w:left="720" w:hanging="720"/>
        <w:rPr>
          <w:rFonts w:ascii="Arial" w:hAnsi="Arial" w:cs="Arial"/>
          <w:sz w:val="24"/>
          <w:szCs w:val="24"/>
        </w:rPr>
      </w:pPr>
      <w:r>
        <w:rPr>
          <w:rFonts w:ascii="Arial" w:hAnsi="Arial" w:cs="Arial"/>
          <w:sz w:val="24"/>
          <w:szCs w:val="24"/>
        </w:rPr>
        <w:t>4</w:t>
      </w:r>
      <w:r w:rsidRPr="00690E95">
        <w:rPr>
          <w:rFonts w:ascii="Arial" w:hAnsi="Arial" w:cs="Arial"/>
          <w:sz w:val="24"/>
          <w:szCs w:val="24"/>
        </w:rPr>
        <w:t>.1</w:t>
      </w:r>
      <w:r w:rsidRPr="00690E95">
        <w:rPr>
          <w:rFonts w:ascii="Arial" w:hAnsi="Arial" w:cs="Arial"/>
          <w:sz w:val="24"/>
          <w:szCs w:val="24"/>
        </w:rPr>
        <w:tab/>
        <w:t>Fraud, Bribery and corruption flourishes where there are deficiencies in management control systems.  It follows therefore that the primary responsibility for prevention and detection lies with management.  In particular management is charged with taking all reasonable steps to limit the possibility of bribery, fraudulent and corrupt practices.</w:t>
      </w:r>
    </w:p>
    <w:p w:rsidR="00690E95" w:rsidRPr="00690E95" w:rsidRDefault="00690E95" w:rsidP="00690E95">
      <w:pPr>
        <w:ind w:left="720" w:hanging="720"/>
        <w:rPr>
          <w:rFonts w:ascii="Arial" w:hAnsi="Arial" w:cs="Arial"/>
          <w:sz w:val="24"/>
          <w:szCs w:val="24"/>
        </w:rPr>
      </w:pPr>
    </w:p>
    <w:p w:rsidR="00690E95" w:rsidRPr="00690E95" w:rsidRDefault="00690E95" w:rsidP="00690E95">
      <w:pPr>
        <w:ind w:left="720" w:hanging="720"/>
        <w:rPr>
          <w:rFonts w:ascii="Arial" w:hAnsi="Arial" w:cs="Arial"/>
          <w:sz w:val="24"/>
          <w:szCs w:val="24"/>
        </w:rPr>
      </w:pPr>
      <w:r>
        <w:rPr>
          <w:rFonts w:ascii="Arial" w:hAnsi="Arial" w:cs="Arial"/>
          <w:sz w:val="24"/>
          <w:szCs w:val="24"/>
        </w:rPr>
        <w:t>4</w:t>
      </w:r>
      <w:r w:rsidRPr="00690E95">
        <w:rPr>
          <w:rFonts w:ascii="Arial" w:hAnsi="Arial" w:cs="Arial"/>
          <w:sz w:val="24"/>
          <w:szCs w:val="24"/>
        </w:rPr>
        <w:t>.2</w:t>
      </w:r>
      <w:r w:rsidRPr="00690E95">
        <w:rPr>
          <w:rFonts w:ascii="Arial" w:hAnsi="Arial" w:cs="Arial"/>
          <w:sz w:val="24"/>
          <w:szCs w:val="24"/>
        </w:rPr>
        <w:tab/>
      </w:r>
      <w:r w:rsidRPr="00690E95">
        <w:rPr>
          <w:rFonts w:ascii="Arial" w:hAnsi="Arial" w:cs="Arial"/>
          <w:sz w:val="24"/>
          <w:szCs w:val="24"/>
          <w:u w:val="single"/>
        </w:rPr>
        <w:t>Specifically the Council through the Chief Executive is responsible for</w:t>
      </w:r>
      <w:r w:rsidRPr="00690E95">
        <w:rPr>
          <w:rFonts w:ascii="Arial" w:hAnsi="Arial" w:cs="Arial"/>
          <w:sz w:val="24"/>
          <w:szCs w:val="24"/>
        </w:rPr>
        <w:t>:</w:t>
      </w:r>
    </w:p>
    <w:p w:rsidR="00690E95" w:rsidRPr="00690E95" w:rsidRDefault="00690E95" w:rsidP="00690E95">
      <w:pPr>
        <w:ind w:left="1440" w:hanging="720"/>
        <w:rPr>
          <w:rFonts w:ascii="Arial" w:hAnsi="Arial" w:cs="Arial"/>
          <w:sz w:val="24"/>
          <w:szCs w:val="24"/>
          <w:u w:val="single"/>
        </w:rPr>
      </w:pPr>
    </w:p>
    <w:p w:rsidR="00690E95" w:rsidRPr="00690E95" w:rsidRDefault="00690E95" w:rsidP="00690E95">
      <w:pPr>
        <w:numPr>
          <w:ilvl w:val="0"/>
          <w:numId w:val="12"/>
        </w:numPr>
        <w:tabs>
          <w:tab w:val="clear" w:pos="360"/>
          <w:tab w:val="num" w:pos="1080"/>
        </w:tabs>
        <w:ind w:left="1080"/>
        <w:rPr>
          <w:rFonts w:ascii="Arial" w:hAnsi="Arial" w:cs="Arial"/>
          <w:sz w:val="24"/>
          <w:szCs w:val="24"/>
        </w:rPr>
      </w:pPr>
      <w:r w:rsidRPr="00690E95">
        <w:rPr>
          <w:rFonts w:ascii="Arial" w:hAnsi="Arial" w:cs="Arial"/>
          <w:sz w:val="24"/>
          <w:szCs w:val="24"/>
        </w:rPr>
        <w:t>Developing and maintaining effective controls to prevent fraud, bribery or corruption;</w:t>
      </w:r>
    </w:p>
    <w:p w:rsidR="00690E95" w:rsidRPr="00690E95" w:rsidRDefault="00690E95" w:rsidP="00690E95">
      <w:pPr>
        <w:numPr>
          <w:ilvl w:val="0"/>
          <w:numId w:val="12"/>
        </w:numPr>
        <w:tabs>
          <w:tab w:val="clear" w:pos="360"/>
          <w:tab w:val="num" w:pos="1080"/>
        </w:tabs>
        <w:ind w:left="1080"/>
        <w:rPr>
          <w:rFonts w:ascii="Arial" w:hAnsi="Arial" w:cs="Arial"/>
          <w:sz w:val="24"/>
          <w:szCs w:val="24"/>
        </w:rPr>
      </w:pPr>
      <w:r w:rsidRPr="00690E95">
        <w:rPr>
          <w:rFonts w:ascii="Arial" w:hAnsi="Arial" w:cs="Arial"/>
          <w:sz w:val="24"/>
          <w:szCs w:val="24"/>
        </w:rPr>
        <w:t>Carrying out vigorous and prompt investigations if suspected fraud, bribery or corruption occurs;</w:t>
      </w:r>
    </w:p>
    <w:p w:rsidR="00690E95" w:rsidRPr="00690E95" w:rsidRDefault="00690E95" w:rsidP="00690E95">
      <w:pPr>
        <w:numPr>
          <w:ilvl w:val="0"/>
          <w:numId w:val="12"/>
        </w:numPr>
        <w:tabs>
          <w:tab w:val="clear" w:pos="360"/>
          <w:tab w:val="num" w:pos="1080"/>
        </w:tabs>
        <w:ind w:left="1080"/>
        <w:rPr>
          <w:rFonts w:ascii="Arial" w:hAnsi="Arial" w:cs="Arial"/>
          <w:sz w:val="24"/>
          <w:szCs w:val="24"/>
        </w:rPr>
      </w:pPr>
      <w:r w:rsidRPr="00690E95">
        <w:rPr>
          <w:rFonts w:ascii="Arial" w:hAnsi="Arial" w:cs="Arial"/>
          <w:sz w:val="24"/>
          <w:szCs w:val="24"/>
        </w:rPr>
        <w:t>Taking appropriate legal and/or disciplinary action against supervisors where supervisory failure has contributed to the commission of the bribery, fraud/corruption.</w:t>
      </w:r>
    </w:p>
    <w:p w:rsidR="00690E95" w:rsidRPr="00690E95" w:rsidRDefault="00690E95" w:rsidP="00690E95">
      <w:pPr>
        <w:rPr>
          <w:rFonts w:ascii="Arial" w:hAnsi="Arial" w:cs="Arial"/>
          <w:sz w:val="24"/>
          <w:szCs w:val="24"/>
        </w:rPr>
      </w:pPr>
    </w:p>
    <w:p w:rsidR="00690E95" w:rsidRPr="00690E95" w:rsidRDefault="00690E95" w:rsidP="00690E95">
      <w:pPr>
        <w:ind w:left="720" w:hanging="720"/>
        <w:rPr>
          <w:rFonts w:ascii="Arial" w:hAnsi="Arial" w:cs="Arial"/>
          <w:sz w:val="24"/>
          <w:szCs w:val="24"/>
        </w:rPr>
      </w:pPr>
      <w:r>
        <w:rPr>
          <w:rFonts w:ascii="Arial" w:hAnsi="Arial" w:cs="Arial"/>
          <w:sz w:val="24"/>
          <w:szCs w:val="24"/>
        </w:rPr>
        <w:t>4</w:t>
      </w:r>
      <w:r w:rsidRPr="00690E95">
        <w:rPr>
          <w:rFonts w:ascii="Arial" w:hAnsi="Arial" w:cs="Arial"/>
          <w:sz w:val="24"/>
          <w:szCs w:val="24"/>
        </w:rPr>
        <w:t>.3</w:t>
      </w:r>
      <w:r w:rsidRPr="00690E95">
        <w:rPr>
          <w:rFonts w:ascii="Arial" w:hAnsi="Arial" w:cs="Arial"/>
          <w:sz w:val="24"/>
          <w:szCs w:val="24"/>
        </w:rPr>
        <w:tab/>
      </w:r>
      <w:r w:rsidRPr="00690E95">
        <w:rPr>
          <w:rFonts w:ascii="Arial" w:hAnsi="Arial" w:cs="Arial"/>
          <w:sz w:val="24"/>
          <w:szCs w:val="24"/>
          <w:u w:val="single"/>
        </w:rPr>
        <w:t>Directors, Service Managers and Supervisors are responsible for</w:t>
      </w:r>
      <w:r w:rsidRPr="00690E95">
        <w:rPr>
          <w:rFonts w:ascii="Arial" w:hAnsi="Arial" w:cs="Arial"/>
          <w:sz w:val="24"/>
          <w:szCs w:val="24"/>
        </w:rPr>
        <w:t>:</w:t>
      </w:r>
    </w:p>
    <w:p w:rsidR="00690E95" w:rsidRPr="00690E95" w:rsidRDefault="00690E95" w:rsidP="00690E95">
      <w:pPr>
        <w:ind w:left="720"/>
        <w:rPr>
          <w:rFonts w:ascii="Arial" w:hAnsi="Arial" w:cs="Arial"/>
          <w:sz w:val="24"/>
          <w:szCs w:val="24"/>
          <w:u w:val="single"/>
        </w:rPr>
      </w:pPr>
    </w:p>
    <w:p w:rsidR="00690E95" w:rsidRPr="00690E95" w:rsidRDefault="00690E95" w:rsidP="00690E95">
      <w:pPr>
        <w:numPr>
          <w:ilvl w:val="0"/>
          <w:numId w:val="13"/>
        </w:numPr>
        <w:tabs>
          <w:tab w:val="clear" w:pos="360"/>
          <w:tab w:val="num" w:pos="1080"/>
        </w:tabs>
        <w:ind w:left="1080"/>
        <w:rPr>
          <w:rFonts w:ascii="Arial" w:hAnsi="Arial" w:cs="Arial"/>
          <w:sz w:val="24"/>
          <w:szCs w:val="24"/>
        </w:rPr>
      </w:pPr>
      <w:r w:rsidRPr="00690E95">
        <w:rPr>
          <w:rFonts w:ascii="Arial" w:hAnsi="Arial" w:cs="Arial"/>
          <w:sz w:val="24"/>
          <w:szCs w:val="24"/>
        </w:rPr>
        <w:t>Identifying the risks to which systems and procedures are exposed;</w:t>
      </w:r>
    </w:p>
    <w:p w:rsidR="00690E95" w:rsidRPr="00690E95" w:rsidRDefault="00690E95" w:rsidP="00690E95">
      <w:pPr>
        <w:numPr>
          <w:ilvl w:val="0"/>
          <w:numId w:val="13"/>
        </w:numPr>
        <w:tabs>
          <w:tab w:val="clear" w:pos="360"/>
          <w:tab w:val="num" w:pos="1080"/>
        </w:tabs>
        <w:ind w:left="1080"/>
        <w:rPr>
          <w:rFonts w:ascii="Arial" w:hAnsi="Arial" w:cs="Arial"/>
          <w:sz w:val="24"/>
          <w:szCs w:val="24"/>
        </w:rPr>
      </w:pPr>
      <w:r w:rsidRPr="00690E95">
        <w:rPr>
          <w:rFonts w:ascii="Arial" w:hAnsi="Arial" w:cs="Arial"/>
          <w:sz w:val="24"/>
          <w:szCs w:val="24"/>
        </w:rPr>
        <w:t>Developing and maintaining effective controls to prevent and detect fraud, bribery or corruption; and,</w:t>
      </w:r>
    </w:p>
    <w:p w:rsidR="00690E95" w:rsidRPr="00690E95" w:rsidRDefault="00690E95" w:rsidP="00690E95">
      <w:pPr>
        <w:numPr>
          <w:ilvl w:val="0"/>
          <w:numId w:val="13"/>
        </w:numPr>
        <w:tabs>
          <w:tab w:val="clear" w:pos="360"/>
          <w:tab w:val="num" w:pos="1080"/>
        </w:tabs>
        <w:ind w:left="1080"/>
        <w:rPr>
          <w:rFonts w:ascii="Arial" w:hAnsi="Arial" w:cs="Arial"/>
          <w:sz w:val="24"/>
          <w:szCs w:val="24"/>
        </w:rPr>
      </w:pPr>
      <w:r w:rsidRPr="00690E95">
        <w:rPr>
          <w:rFonts w:ascii="Arial" w:hAnsi="Arial" w:cs="Arial"/>
          <w:sz w:val="24"/>
          <w:szCs w:val="24"/>
        </w:rPr>
        <w:t>Ensuring that controls are being complied with.</w:t>
      </w:r>
    </w:p>
    <w:p w:rsidR="00690E95" w:rsidRPr="00690E95" w:rsidRDefault="00690E95" w:rsidP="00690E95">
      <w:pPr>
        <w:rPr>
          <w:rFonts w:ascii="Arial" w:hAnsi="Arial" w:cs="Arial"/>
          <w:sz w:val="24"/>
          <w:szCs w:val="24"/>
        </w:rPr>
      </w:pPr>
    </w:p>
    <w:p w:rsidR="00690E95" w:rsidRPr="00690E95" w:rsidRDefault="00690E95" w:rsidP="00690E95">
      <w:pPr>
        <w:ind w:left="720" w:hanging="720"/>
        <w:rPr>
          <w:rFonts w:ascii="Arial" w:hAnsi="Arial" w:cs="Arial"/>
          <w:sz w:val="24"/>
          <w:szCs w:val="24"/>
        </w:rPr>
      </w:pPr>
      <w:r>
        <w:rPr>
          <w:rFonts w:ascii="Arial" w:hAnsi="Arial" w:cs="Arial"/>
          <w:sz w:val="24"/>
          <w:szCs w:val="24"/>
        </w:rPr>
        <w:t>4</w:t>
      </w:r>
      <w:r w:rsidRPr="00690E95">
        <w:rPr>
          <w:rFonts w:ascii="Arial" w:hAnsi="Arial" w:cs="Arial"/>
          <w:sz w:val="24"/>
          <w:szCs w:val="24"/>
        </w:rPr>
        <w:t>.4</w:t>
      </w:r>
      <w:r w:rsidRPr="00690E95">
        <w:rPr>
          <w:rFonts w:ascii="Arial" w:hAnsi="Arial" w:cs="Arial"/>
          <w:sz w:val="24"/>
          <w:szCs w:val="24"/>
        </w:rPr>
        <w:tab/>
      </w:r>
      <w:r w:rsidRPr="00690E95">
        <w:rPr>
          <w:rFonts w:ascii="Arial" w:hAnsi="Arial" w:cs="Arial"/>
          <w:sz w:val="24"/>
          <w:szCs w:val="24"/>
          <w:u w:val="single"/>
        </w:rPr>
        <w:t>Individual members of staff are responsible for</w:t>
      </w:r>
      <w:r w:rsidRPr="00690E95">
        <w:rPr>
          <w:rFonts w:ascii="Arial" w:hAnsi="Arial" w:cs="Arial"/>
          <w:sz w:val="24"/>
          <w:szCs w:val="24"/>
        </w:rPr>
        <w:t>:</w:t>
      </w:r>
    </w:p>
    <w:p w:rsidR="00690E95" w:rsidRPr="00690E95" w:rsidRDefault="00690E95" w:rsidP="00690E95">
      <w:pPr>
        <w:ind w:left="720"/>
        <w:rPr>
          <w:rFonts w:ascii="Arial" w:hAnsi="Arial" w:cs="Arial"/>
          <w:sz w:val="24"/>
          <w:szCs w:val="24"/>
          <w:u w:val="single"/>
        </w:rPr>
      </w:pPr>
    </w:p>
    <w:p w:rsidR="00690E95" w:rsidRPr="00690E95" w:rsidRDefault="00690E95" w:rsidP="00690E95">
      <w:pPr>
        <w:numPr>
          <w:ilvl w:val="0"/>
          <w:numId w:val="14"/>
        </w:numPr>
        <w:rPr>
          <w:rFonts w:ascii="Arial" w:hAnsi="Arial" w:cs="Arial"/>
          <w:sz w:val="24"/>
          <w:szCs w:val="24"/>
        </w:rPr>
      </w:pPr>
      <w:r w:rsidRPr="00690E95">
        <w:rPr>
          <w:rFonts w:ascii="Arial" w:hAnsi="Arial" w:cs="Arial"/>
          <w:sz w:val="24"/>
          <w:szCs w:val="24"/>
        </w:rPr>
        <w:t>Acting with propriety in the use of official resources and in the handling and use of public funds whether they are involved with cash or payments systems, receipts or dealing with contractors or suppliers; and,</w:t>
      </w:r>
    </w:p>
    <w:p w:rsidR="00690E95" w:rsidRPr="00690E95" w:rsidRDefault="00690E95" w:rsidP="00690E95">
      <w:pPr>
        <w:numPr>
          <w:ilvl w:val="0"/>
          <w:numId w:val="14"/>
        </w:numPr>
        <w:autoSpaceDE w:val="0"/>
        <w:autoSpaceDN w:val="0"/>
        <w:adjustRightInd w:val="0"/>
        <w:rPr>
          <w:rFonts w:ascii="Arial" w:hAnsi="Arial" w:cs="Arial"/>
          <w:sz w:val="24"/>
          <w:szCs w:val="24"/>
        </w:rPr>
      </w:pPr>
      <w:r w:rsidRPr="00690E95">
        <w:rPr>
          <w:rFonts w:ascii="Arial" w:hAnsi="Arial" w:cs="Arial"/>
          <w:sz w:val="24"/>
          <w:szCs w:val="24"/>
        </w:rPr>
        <w:t>Reporting details immediately to their line manager or next most senior manager if they suspect that a fraud/bribery or corruption has been committed or see any suspicious acts or events.</w:t>
      </w:r>
    </w:p>
    <w:p w:rsidR="00690E95" w:rsidRPr="00690E95" w:rsidRDefault="00690E95" w:rsidP="00690E95">
      <w:pPr>
        <w:autoSpaceDE w:val="0"/>
        <w:autoSpaceDN w:val="0"/>
        <w:adjustRightInd w:val="0"/>
        <w:ind w:left="720" w:hanging="360"/>
        <w:rPr>
          <w:rFonts w:ascii="Arial" w:hAnsi="Arial" w:cs="Arial"/>
          <w:sz w:val="24"/>
          <w:szCs w:val="24"/>
        </w:rPr>
      </w:pPr>
    </w:p>
    <w:p w:rsidR="00690E95" w:rsidRPr="00690E95" w:rsidRDefault="00690E95" w:rsidP="00690E95">
      <w:pPr>
        <w:ind w:left="720" w:hanging="720"/>
        <w:rPr>
          <w:rFonts w:ascii="Arial" w:hAnsi="Arial" w:cs="Arial"/>
          <w:sz w:val="24"/>
          <w:szCs w:val="24"/>
        </w:rPr>
      </w:pPr>
      <w:r>
        <w:rPr>
          <w:rFonts w:ascii="Arial" w:hAnsi="Arial" w:cs="Arial"/>
          <w:sz w:val="24"/>
          <w:szCs w:val="24"/>
        </w:rPr>
        <w:t>4</w:t>
      </w:r>
      <w:r w:rsidRPr="00690E95">
        <w:rPr>
          <w:rFonts w:ascii="Arial" w:hAnsi="Arial" w:cs="Arial"/>
          <w:sz w:val="24"/>
          <w:szCs w:val="24"/>
        </w:rPr>
        <w:t>.5</w:t>
      </w:r>
      <w:r w:rsidRPr="00690E95">
        <w:rPr>
          <w:rFonts w:ascii="Arial" w:hAnsi="Arial" w:cs="Arial"/>
          <w:sz w:val="24"/>
          <w:szCs w:val="24"/>
        </w:rPr>
        <w:tab/>
      </w:r>
      <w:r w:rsidRPr="00690E95">
        <w:rPr>
          <w:rFonts w:ascii="Arial" w:hAnsi="Arial" w:cs="Arial"/>
          <w:sz w:val="24"/>
          <w:szCs w:val="24"/>
          <w:u w:val="single"/>
        </w:rPr>
        <w:t>Council Members are responsible for</w:t>
      </w:r>
      <w:r w:rsidRPr="00690E95">
        <w:rPr>
          <w:rFonts w:ascii="Arial" w:hAnsi="Arial" w:cs="Arial"/>
          <w:sz w:val="24"/>
          <w:szCs w:val="24"/>
        </w:rPr>
        <w:t>:</w:t>
      </w:r>
    </w:p>
    <w:p w:rsidR="00690E95" w:rsidRPr="00690E95" w:rsidRDefault="00690E95" w:rsidP="00690E95">
      <w:pPr>
        <w:ind w:left="720" w:hanging="720"/>
        <w:rPr>
          <w:rFonts w:ascii="Arial" w:hAnsi="Arial" w:cs="Arial"/>
          <w:sz w:val="24"/>
          <w:szCs w:val="24"/>
        </w:rPr>
      </w:pPr>
    </w:p>
    <w:p w:rsidR="00690E95" w:rsidRPr="00690E95" w:rsidRDefault="00690E95" w:rsidP="00690E95">
      <w:pPr>
        <w:numPr>
          <w:ilvl w:val="0"/>
          <w:numId w:val="14"/>
        </w:numPr>
        <w:rPr>
          <w:rFonts w:ascii="Arial" w:hAnsi="Arial" w:cs="Arial"/>
          <w:sz w:val="24"/>
          <w:szCs w:val="24"/>
        </w:rPr>
      </w:pPr>
      <w:r w:rsidRPr="00690E95">
        <w:rPr>
          <w:rFonts w:ascii="Arial" w:hAnsi="Arial" w:cs="Arial"/>
          <w:sz w:val="24"/>
          <w:szCs w:val="24"/>
        </w:rPr>
        <w:t>Acting with propriety in the use of official resources; and conducting themselves in accordance with the seven principles of public life set out in the first report of the Nolan Committee “Standards in Public Life”.</w:t>
      </w:r>
    </w:p>
    <w:p w:rsidR="00690E95" w:rsidRPr="00690E95" w:rsidRDefault="00690E95" w:rsidP="00690E95">
      <w:pPr>
        <w:numPr>
          <w:ilvl w:val="0"/>
          <w:numId w:val="14"/>
        </w:numPr>
        <w:rPr>
          <w:rFonts w:ascii="Arial" w:hAnsi="Arial" w:cs="Arial"/>
          <w:sz w:val="24"/>
          <w:szCs w:val="24"/>
        </w:rPr>
      </w:pPr>
      <w:r w:rsidRPr="00690E95">
        <w:rPr>
          <w:rFonts w:ascii="Arial" w:hAnsi="Arial" w:cs="Arial"/>
          <w:sz w:val="24"/>
          <w:szCs w:val="24"/>
        </w:rPr>
        <w:t>Members should familiarize themselves with the Code of Conduct for Members.</w:t>
      </w:r>
    </w:p>
    <w:p w:rsidR="00690E95" w:rsidRPr="00690E95" w:rsidRDefault="00690E95" w:rsidP="00690E95">
      <w:pPr>
        <w:autoSpaceDE w:val="0"/>
        <w:autoSpaceDN w:val="0"/>
        <w:adjustRightInd w:val="0"/>
        <w:ind w:left="720" w:hanging="360"/>
        <w:rPr>
          <w:rFonts w:ascii="Arial" w:hAnsi="Arial" w:cs="Arial"/>
          <w:sz w:val="24"/>
          <w:szCs w:val="24"/>
        </w:rPr>
      </w:pPr>
    </w:p>
    <w:p w:rsidR="00690E95" w:rsidRPr="00690E95" w:rsidRDefault="00690E95" w:rsidP="00690E95">
      <w:pPr>
        <w:pStyle w:val="ListParagraph"/>
        <w:numPr>
          <w:ilvl w:val="1"/>
          <w:numId w:val="28"/>
        </w:numPr>
        <w:tabs>
          <w:tab w:val="num" w:pos="2160"/>
        </w:tabs>
        <w:ind w:left="567" w:hanging="567"/>
        <w:rPr>
          <w:rFonts w:ascii="Arial" w:hAnsi="Arial" w:cs="Arial"/>
          <w:sz w:val="24"/>
          <w:szCs w:val="24"/>
          <w:u w:val="single"/>
        </w:rPr>
      </w:pPr>
      <w:r w:rsidRPr="00690E95">
        <w:rPr>
          <w:rFonts w:ascii="Arial" w:hAnsi="Arial" w:cs="Arial"/>
          <w:sz w:val="24"/>
          <w:szCs w:val="24"/>
        </w:rPr>
        <w:t xml:space="preserve">  </w:t>
      </w:r>
      <w:r w:rsidRPr="00690E95">
        <w:rPr>
          <w:rFonts w:ascii="Arial" w:hAnsi="Arial" w:cs="Arial"/>
          <w:sz w:val="24"/>
          <w:szCs w:val="24"/>
          <w:u w:val="single"/>
        </w:rPr>
        <w:t>Role of Internal Audit</w:t>
      </w:r>
    </w:p>
    <w:p w:rsidR="00690E95" w:rsidRPr="00690E95" w:rsidRDefault="00690E95" w:rsidP="00690E95">
      <w:pPr>
        <w:tabs>
          <w:tab w:val="left" w:pos="864"/>
        </w:tabs>
        <w:rPr>
          <w:rFonts w:ascii="Arial" w:hAnsi="Arial" w:cs="Arial"/>
          <w:sz w:val="24"/>
          <w:szCs w:val="24"/>
        </w:rPr>
      </w:pPr>
    </w:p>
    <w:p w:rsidR="00690E95" w:rsidRPr="00690E95" w:rsidRDefault="00690E95" w:rsidP="00690E95">
      <w:pPr>
        <w:ind w:left="720"/>
        <w:rPr>
          <w:rFonts w:ascii="Arial" w:hAnsi="Arial" w:cs="Arial"/>
          <w:sz w:val="24"/>
          <w:szCs w:val="24"/>
        </w:rPr>
      </w:pPr>
      <w:r w:rsidRPr="00690E95">
        <w:rPr>
          <w:rFonts w:ascii="Arial" w:hAnsi="Arial" w:cs="Arial"/>
          <w:sz w:val="24"/>
          <w:szCs w:val="24"/>
        </w:rPr>
        <w:t>The responsibility for the development and maintenance of appropriate systems and controls lies with Management.  However, internal audit can play an important role by assisting in the deterrence and prevention of bribery, fraud and corruption by examining and evaluating the adequacy and effectiveness of those systems and controls.</w:t>
      </w:r>
    </w:p>
    <w:p w:rsidR="00690E95" w:rsidRPr="00690E95" w:rsidRDefault="00690E95" w:rsidP="00690E95">
      <w:pPr>
        <w:ind w:left="720" w:hanging="720"/>
        <w:rPr>
          <w:rFonts w:ascii="Arial" w:hAnsi="Arial" w:cs="Arial"/>
          <w:sz w:val="24"/>
          <w:szCs w:val="24"/>
        </w:rPr>
      </w:pPr>
    </w:p>
    <w:p w:rsidR="00690E95" w:rsidRPr="00690E95" w:rsidRDefault="00690E95" w:rsidP="00690E95">
      <w:pPr>
        <w:ind w:left="720"/>
        <w:rPr>
          <w:rFonts w:ascii="Arial" w:hAnsi="Arial" w:cs="Arial"/>
          <w:sz w:val="24"/>
          <w:szCs w:val="24"/>
        </w:rPr>
      </w:pPr>
      <w:r w:rsidRPr="00690E95">
        <w:rPr>
          <w:rFonts w:ascii="Arial" w:hAnsi="Arial" w:cs="Arial"/>
          <w:sz w:val="24"/>
          <w:szCs w:val="24"/>
        </w:rPr>
        <w:t>Internal audit work will be planned and carried out in such a way that there is a reasonable expectation of detecting fraud or irregularities.</w:t>
      </w:r>
    </w:p>
    <w:p w:rsidR="00690E95" w:rsidRPr="00690E95" w:rsidRDefault="00690E95" w:rsidP="00690E95">
      <w:pPr>
        <w:ind w:left="720"/>
        <w:rPr>
          <w:rFonts w:ascii="Arial" w:hAnsi="Arial" w:cs="Arial"/>
          <w:sz w:val="24"/>
          <w:szCs w:val="24"/>
        </w:rPr>
      </w:pPr>
    </w:p>
    <w:p w:rsidR="00690E95" w:rsidRPr="00690E95" w:rsidRDefault="00690E95" w:rsidP="00690E95">
      <w:pPr>
        <w:ind w:left="720"/>
        <w:rPr>
          <w:rFonts w:ascii="Arial" w:hAnsi="Arial" w:cs="Arial"/>
          <w:sz w:val="24"/>
          <w:szCs w:val="24"/>
        </w:rPr>
      </w:pPr>
      <w:r w:rsidRPr="00690E95">
        <w:rPr>
          <w:rFonts w:ascii="Arial" w:hAnsi="Arial" w:cs="Arial"/>
          <w:sz w:val="24"/>
          <w:szCs w:val="24"/>
        </w:rPr>
        <w:t>At the request of the Director of Performance, Internal Audit may be asked to conduct or participate in an investigation.  They may also be asked to make recommendations regarding the nature and extent of investigation considered necessary, if such is to be carried out internally.</w:t>
      </w:r>
    </w:p>
    <w:p w:rsidR="00690E95" w:rsidRPr="00690E95" w:rsidRDefault="00690E95" w:rsidP="00690E95">
      <w:pPr>
        <w:ind w:left="720"/>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ind w:left="720" w:hanging="720"/>
        <w:jc w:val="both"/>
        <w:rPr>
          <w:rFonts w:ascii="Arial" w:hAnsi="Arial" w:cs="Arial"/>
          <w:b/>
          <w:sz w:val="24"/>
          <w:szCs w:val="24"/>
        </w:rPr>
      </w:pPr>
      <w:r w:rsidRPr="00690E95">
        <w:rPr>
          <w:rFonts w:ascii="Arial" w:hAnsi="Arial" w:cs="Arial"/>
          <w:b/>
          <w:sz w:val="24"/>
          <w:szCs w:val="24"/>
        </w:rPr>
        <w:t>5.</w:t>
      </w:r>
      <w:r w:rsidRPr="00690E95">
        <w:rPr>
          <w:rFonts w:ascii="Arial" w:hAnsi="Arial" w:cs="Arial"/>
          <w:b/>
          <w:sz w:val="24"/>
          <w:szCs w:val="24"/>
        </w:rPr>
        <w:tab/>
        <w:t>IMPLEMENTATION ARRANGEMENTS</w:t>
      </w:r>
    </w:p>
    <w:p w:rsidR="00EA3E54" w:rsidRPr="00690E95" w:rsidRDefault="00EA3E54" w:rsidP="00EA3E54">
      <w:pPr>
        <w:jc w:val="both"/>
        <w:rPr>
          <w:rFonts w:ascii="Arial" w:hAnsi="Arial" w:cs="Arial"/>
          <w:sz w:val="24"/>
          <w:szCs w:val="24"/>
        </w:rPr>
      </w:pPr>
    </w:p>
    <w:p w:rsidR="00690E95" w:rsidRPr="00A46400" w:rsidRDefault="00690E95" w:rsidP="00A46400">
      <w:pPr>
        <w:pStyle w:val="ListParagraph"/>
        <w:numPr>
          <w:ilvl w:val="1"/>
          <w:numId w:val="31"/>
        </w:numPr>
        <w:autoSpaceDE w:val="0"/>
        <w:autoSpaceDN w:val="0"/>
        <w:adjustRightInd w:val="0"/>
        <w:ind w:left="709" w:hanging="709"/>
        <w:rPr>
          <w:rFonts w:ascii="Arial" w:hAnsi="Arial" w:cs="Arial"/>
          <w:b/>
          <w:bCs/>
          <w:i/>
          <w:iCs/>
          <w:color w:val="000000"/>
          <w:sz w:val="24"/>
          <w:szCs w:val="24"/>
        </w:rPr>
      </w:pPr>
      <w:r w:rsidRPr="00A46400">
        <w:rPr>
          <w:rFonts w:ascii="Arial" w:hAnsi="Arial" w:cs="Arial"/>
          <w:b/>
          <w:bCs/>
          <w:i/>
          <w:iCs/>
          <w:color w:val="000000"/>
          <w:sz w:val="24"/>
          <w:szCs w:val="24"/>
        </w:rPr>
        <w:t>REPORTING</w:t>
      </w:r>
    </w:p>
    <w:p w:rsidR="00690E95" w:rsidRPr="00690E95" w:rsidRDefault="00690E95" w:rsidP="00690E95">
      <w:pPr>
        <w:autoSpaceDE w:val="0"/>
        <w:autoSpaceDN w:val="0"/>
        <w:adjustRightInd w:val="0"/>
        <w:rPr>
          <w:rFonts w:ascii="Arial" w:hAnsi="Arial" w:cs="Arial"/>
          <w:b/>
          <w:bCs/>
          <w:i/>
          <w:iCs/>
          <w:color w:val="000000"/>
          <w:sz w:val="24"/>
          <w:szCs w:val="24"/>
        </w:rPr>
      </w:pPr>
    </w:p>
    <w:p w:rsidR="00A46400" w:rsidRPr="00A46400" w:rsidRDefault="00A46400" w:rsidP="00A46400">
      <w:pPr>
        <w:autoSpaceDE w:val="0"/>
        <w:autoSpaceDN w:val="0"/>
        <w:adjustRightInd w:val="0"/>
        <w:ind w:left="709" w:hanging="709"/>
        <w:rPr>
          <w:rFonts w:ascii="Arial" w:hAnsi="Arial" w:cs="Arial"/>
          <w:color w:val="000000"/>
          <w:sz w:val="24"/>
          <w:szCs w:val="24"/>
        </w:rPr>
      </w:pPr>
      <w:r>
        <w:rPr>
          <w:rFonts w:ascii="Arial" w:hAnsi="Arial" w:cs="Arial"/>
          <w:color w:val="000000"/>
          <w:sz w:val="24"/>
          <w:szCs w:val="24"/>
        </w:rPr>
        <w:t>5.1.1</w:t>
      </w:r>
      <w:r>
        <w:rPr>
          <w:rFonts w:ascii="Arial" w:hAnsi="Arial" w:cs="Arial"/>
          <w:color w:val="000000"/>
          <w:sz w:val="24"/>
          <w:szCs w:val="24"/>
        </w:rPr>
        <w:tab/>
      </w:r>
      <w:r w:rsidR="00690E95" w:rsidRPr="00A46400">
        <w:rPr>
          <w:rFonts w:ascii="Arial" w:hAnsi="Arial" w:cs="Arial"/>
          <w:color w:val="000000"/>
          <w:sz w:val="24"/>
          <w:szCs w:val="24"/>
        </w:rPr>
        <w:tab/>
        <w:t>The ethical framework above requires Councillors and employees to report any concerns they may have regarding potential fraud, bribery or corruption.</w:t>
      </w:r>
    </w:p>
    <w:p w:rsidR="00A46400" w:rsidRDefault="00A46400" w:rsidP="00A46400">
      <w:pPr>
        <w:pStyle w:val="ListParagraph"/>
        <w:autoSpaceDE w:val="0"/>
        <w:autoSpaceDN w:val="0"/>
        <w:adjustRightInd w:val="0"/>
        <w:ind w:left="360"/>
        <w:rPr>
          <w:rFonts w:ascii="Arial" w:hAnsi="Arial" w:cs="Arial"/>
          <w:color w:val="000000"/>
          <w:sz w:val="24"/>
          <w:szCs w:val="24"/>
        </w:rPr>
      </w:pPr>
    </w:p>
    <w:p w:rsidR="00690E95" w:rsidRPr="00A46400" w:rsidRDefault="00690E95" w:rsidP="00A46400">
      <w:pPr>
        <w:pStyle w:val="ListParagraph"/>
        <w:numPr>
          <w:ilvl w:val="2"/>
          <w:numId w:val="32"/>
        </w:numPr>
        <w:autoSpaceDE w:val="0"/>
        <w:autoSpaceDN w:val="0"/>
        <w:adjustRightInd w:val="0"/>
        <w:rPr>
          <w:rFonts w:ascii="Arial" w:hAnsi="Arial" w:cs="Arial"/>
          <w:color w:val="000000"/>
          <w:sz w:val="24"/>
          <w:szCs w:val="24"/>
        </w:rPr>
      </w:pPr>
      <w:r w:rsidRPr="00A46400">
        <w:rPr>
          <w:rFonts w:ascii="Arial" w:hAnsi="Arial" w:cs="Arial"/>
          <w:sz w:val="24"/>
          <w:szCs w:val="24"/>
        </w:rPr>
        <w:t>The Council’s “</w:t>
      </w:r>
      <w:r w:rsidRPr="00A46400">
        <w:rPr>
          <w:rFonts w:ascii="Arial" w:hAnsi="Arial" w:cs="Arial"/>
          <w:b/>
          <w:sz w:val="24"/>
          <w:szCs w:val="24"/>
        </w:rPr>
        <w:t>Whistleblowing</w:t>
      </w:r>
      <w:r w:rsidRPr="00A46400">
        <w:rPr>
          <w:rFonts w:ascii="Arial" w:hAnsi="Arial" w:cs="Arial"/>
          <w:sz w:val="24"/>
          <w:szCs w:val="24"/>
        </w:rPr>
        <w:t>” Policy gives further guidance on how to raise concerns and it gives details about the support and safeguards that are available to those that do raise concerns both internally and externally.</w:t>
      </w:r>
    </w:p>
    <w:p w:rsidR="00690E95" w:rsidRPr="00A46400" w:rsidRDefault="00690E95" w:rsidP="00A46400">
      <w:pPr>
        <w:pStyle w:val="ListParagraph"/>
        <w:numPr>
          <w:ilvl w:val="2"/>
          <w:numId w:val="32"/>
        </w:numPr>
        <w:autoSpaceDE w:val="0"/>
        <w:autoSpaceDN w:val="0"/>
        <w:adjustRightInd w:val="0"/>
        <w:rPr>
          <w:rFonts w:ascii="Arial" w:hAnsi="Arial" w:cs="Arial"/>
          <w:color w:val="000000"/>
          <w:sz w:val="24"/>
          <w:szCs w:val="24"/>
        </w:rPr>
      </w:pPr>
      <w:r w:rsidRPr="00A46400">
        <w:rPr>
          <w:rFonts w:ascii="Arial" w:hAnsi="Arial" w:cs="Arial"/>
          <w:sz w:val="24"/>
          <w:szCs w:val="24"/>
        </w:rPr>
        <w:t xml:space="preserve">The Council’s </w:t>
      </w:r>
      <w:r w:rsidRPr="00A46400">
        <w:rPr>
          <w:rFonts w:ascii="Arial" w:hAnsi="Arial" w:cs="Arial"/>
          <w:b/>
          <w:sz w:val="24"/>
          <w:szCs w:val="24"/>
        </w:rPr>
        <w:t>“Complaints Procedures”</w:t>
      </w:r>
      <w:r w:rsidRPr="00A46400">
        <w:rPr>
          <w:rFonts w:ascii="Arial" w:hAnsi="Arial" w:cs="Arial"/>
          <w:sz w:val="24"/>
          <w:szCs w:val="24"/>
        </w:rPr>
        <w:t xml:space="preserve"> also provide a route for raising concerns with the Council and detail the safeguards and support available.</w:t>
      </w:r>
    </w:p>
    <w:p w:rsidR="00690E95" w:rsidRPr="00690E95" w:rsidRDefault="00690E95" w:rsidP="00690E95">
      <w:pPr>
        <w:autoSpaceDE w:val="0"/>
        <w:autoSpaceDN w:val="0"/>
        <w:adjustRightInd w:val="0"/>
        <w:ind w:left="720" w:hanging="360"/>
        <w:rPr>
          <w:rFonts w:ascii="Arial" w:hAnsi="Arial" w:cs="Arial"/>
          <w:sz w:val="24"/>
          <w:szCs w:val="24"/>
        </w:rPr>
      </w:pPr>
    </w:p>
    <w:p w:rsidR="00690E95" w:rsidRPr="00690E95" w:rsidRDefault="00690E95" w:rsidP="00690E95">
      <w:pPr>
        <w:autoSpaceDE w:val="0"/>
        <w:autoSpaceDN w:val="0"/>
        <w:adjustRightInd w:val="0"/>
        <w:ind w:left="720" w:hanging="360"/>
        <w:rPr>
          <w:rFonts w:ascii="Arial" w:hAnsi="Arial" w:cs="Arial"/>
          <w:sz w:val="24"/>
          <w:szCs w:val="24"/>
        </w:rPr>
      </w:pPr>
    </w:p>
    <w:p w:rsidR="00690E95" w:rsidRPr="00690E95" w:rsidRDefault="00A46400" w:rsidP="00690E95">
      <w:pPr>
        <w:autoSpaceDE w:val="0"/>
        <w:autoSpaceDN w:val="0"/>
        <w:adjustRightInd w:val="0"/>
        <w:rPr>
          <w:rFonts w:ascii="Arial" w:hAnsi="Arial" w:cs="Arial"/>
          <w:b/>
          <w:bCs/>
          <w:i/>
          <w:iCs/>
          <w:color w:val="000000"/>
          <w:sz w:val="24"/>
          <w:szCs w:val="24"/>
        </w:rPr>
      </w:pPr>
      <w:r>
        <w:rPr>
          <w:rFonts w:ascii="Arial" w:hAnsi="Arial" w:cs="Arial"/>
          <w:b/>
          <w:bCs/>
          <w:i/>
          <w:iCs/>
          <w:color w:val="000000"/>
          <w:sz w:val="24"/>
          <w:szCs w:val="24"/>
        </w:rPr>
        <w:t>5</w:t>
      </w:r>
      <w:r w:rsidR="00690E95" w:rsidRPr="00690E95">
        <w:rPr>
          <w:rFonts w:ascii="Arial" w:hAnsi="Arial" w:cs="Arial"/>
          <w:b/>
          <w:bCs/>
          <w:i/>
          <w:iCs/>
          <w:color w:val="000000"/>
          <w:sz w:val="24"/>
          <w:szCs w:val="24"/>
        </w:rPr>
        <w:t>.</w:t>
      </w:r>
      <w:r>
        <w:rPr>
          <w:rFonts w:ascii="Arial" w:hAnsi="Arial" w:cs="Arial"/>
          <w:b/>
          <w:bCs/>
          <w:i/>
          <w:iCs/>
          <w:color w:val="000000"/>
          <w:sz w:val="24"/>
          <w:szCs w:val="24"/>
        </w:rPr>
        <w:t>2</w:t>
      </w:r>
      <w:r w:rsidR="00690E95" w:rsidRPr="00690E95">
        <w:rPr>
          <w:rFonts w:ascii="Arial" w:hAnsi="Arial" w:cs="Arial"/>
          <w:b/>
          <w:bCs/>
          <w:i/>
          <w:iCs/>
          <w:color w:val="000000"/>
          <w:sz w:val="24"/>
          <w:szCs w:val="24"/>
        </w:rPr>
        <w:tab/>
        <w:t>INVESTIGATION</w:t>
      </w:r>
    </w:p>
    <w:p w:rsidR="00690E95" w:rsidRPr="00690E95" w:rsidRDefault="00690E95" w:rsidP="00690E95">
      <w:pPr>
        <w:autoSpaceDE w:val="0"/>
        <w:autoSpaceDN w:val="0"/>
        <w:adjustRightInd w:val="0"/>
        <w:rPr>
          <w:rFonts w:ascii="Arial" w:hAnsi="Arial" w:cs="Arial"/>
          <w:b/>
          <w:bCs/>
          <w:i/>
          <w:iCs/>
          <w:color w:val="000000"/>
          <w:sz w:val="24"/>
          <w:szCs w:val="24"/>
        </w:rPr>
      </w:pPr>
    </w:p>
    <w:p w:rsidR="00690E95" w:rsidRPr="00690E95" w:rsidRDefault="00A46400" w:rsidP="00690E95">
      <w:pPr>
        <w:autoSpaceDE w:val="0"/>
        <w:autoSpaceDN w:val="0"/>
        <w:adjustRightInd w:val="0"/>
        <w:ind w:left="720" w:hanging="720"/>
        <w:rPr>
          <w:rFonts w:ascii="Arial" w:hAnsi="Arial" w:cs="Arial"/>
          <w:color w:val="000000"/>
          <w:sz w:val="24"/>
          <w:szCs w:val="24"/>
        </w:rPr>
      </w:pPr>
      <w:r>
        <w:rPr>
          <w:rFonts w:ascii="Arial" w:hAnsi="Arial" w:cs="Arial"/>
          <w:color w:val="000000"/>
          <w:sz w:val="24"/>
          <w:szCs w:val="24"/>
        </w:rPr>
        <w:t>5.2.1</w:t>
      </w:r>
      <w:r w:rsidR="00690E95" w:rsidRPr="00690E95">
        <w:rPr>
          <w:rFonts w:ascii="Arial" w:hAnsi="Arial" w:cs="Arial"/>
          <w:color w:val="000000"/>
          <w:sz w:val="24"/>
          <w:szCs w:val="24"/>
        </w:rPr>
        <w:t xml:space="preserve"> </w:t>
      </w:r>
      <w:r w:rsidR="00690E95" w:rsidRPr="00690E95">
        <w:rPr>
          <w:rFonts w:ascii="Arial" w:hAnsi="Arial" w:cs="Arial"/>
          <w:color w:val="000000"/>
          <w:sz w:val="24"/>
          <w:szCs w:val="24"/>
        </w:rPr>
        <w:tab/>
        <w:t xml:space="preserve">Investigation into fraudulent, bribery or corrupt activity will normally be carried out by the Internal Audit Service who will liaise with the Chief Executive, Director </w:t>
      </w:r>
      <w:r w:rsidR="00690E95" w:rsidRPr="00690E95">
        <w:rPr>
          <w:rFonts w:ascii="Arial" w:hAnsi="Arial" w:cs="Arial"/>
          <w:sz w:val="24"/>
          <w:szCs w:val="24"/>
        </w:rPr>
        <w:t>of Performance</w:t>
      </w:r>
      <w:r w:rsidR="00690E95" w:rsidRPr="00690E95">
        <w:rPr>
          <w:rFonts w:ascii="Arial" w:hAnsi="Arial" w:cs="Arial"/>
          <w:color w:val="000000"/>
          <w:sz w:val="24"/>
          <w:szCs w:val="24"/>
        </w:rPr>
        <w:t>, Chief Officers and the Police where necessary.</w:t>
      </w:r>
    </w:p>
    <w:p w:rsidR="00690E95" w:rsidRPr="00690E95" w:rsidRDefault="00690E95" w:rsidP="00690E95">
      <w:pPr>
        <w:autoSpaceDE w:val="0"/>
        <w:autoSpaceDN w:val="0"/>
        <w:adjustRightInd w:val="0"/>
        <w:ind w:left="720" w:hanging="720"/>
        <w:rPr>
          <w:rFonts w:ascii="Arial" w:hAnsi="Arial" w:cs="Arial"/>
          <w:color w:val="000000"/>
          <w:sz w:val="24"/>
          <w:szCs w:val="24"/>
        </w:rPr>
      </w:pPr>
    </w:p>
    <w:p w:rsidR="00690E95" w:rsidRPr="00690E95" w:rsidRDefault="00A46400" w:rsidP="00690E95">
      <w:pPr>
        <w:autoSpaceDE w:val="0"/>
        <w:autoSpaceDN w:val="0"/>
        <w:adjustRightInd w:val="0"/>
        <w:ind w:left="720" w:hanging="720"/>
        <w:rPr>
          <w:rFonts w:ascii="Arial" w:hAnsi="Arial" w:cs="Arial"/>
          <w:color w:val="000000"/>
          <w:sz w:val="24"/>
          <w:szCs w:val="24"/>
        </w:rPr>
      </w:pPr>
      <w:r>
        <w:rPr>
          <w:rFonts w:ascii="Arial" w:hAnsi="Arial" w:cs="Arial"/>
          <w:color w:val="000000"/>
          <w:sz w:val="24"/>
          <w:szCs w:val="24"/>
        </w:rPr>
        <w:t>5</w:t>
      </w:r>
      <w:r w:rsidR="00690E95" w:rsidRPr="00690E95">
        <w:rPr>
          <w:rFonts w:ascii="Arial" w:hAnsi="Arial" w:cs="Arial"/>
          <w:color w:val="000000"/>
          <w:sz w:val="24"/>
          <w:szCs w:val="24"/>
        </w:rPr>
        <w:t>.2</w:t>
      </w:r>
      <w:r>
        <w:rPr>
          <w:rFonts w:ascii="Arial" w:hAnsi="Arial" w:cs="Arial"/>
          <w:color w:val="000000"/>
          <w:sz w:val="24"/>
          <w:szCs w:val="24"/>
        </w:rPr>
        <w:t>.2</w:t>
      </w:r>
      <w:r w:rsidR="00690E95" w:rsidRPr="00690E95">
        <w:rPr>
          <w:rFonts w:ascii="Arial" w:hAnsi="Arial" w:cs="Arial"/>
          <w:color w:val="000000"/>
          <w:sz w:val="24"/>
          <w:szCs w:val="24"/>
        </w:rPr>
        <w:t xml:space="preserve"> </w:t>
      </w:r>
      <w:r w:rsidR="00690E95" w:rsidRPr="00690E95">
        <w:rPr>
          <w:rFonts w:ascii="Arial" w:hAnsi="Arial" w:cs="Arial"/>
          <w:color w:val="000000"/>
          <w:sz w:val="24"/>
          <w:szCs w:val="24"/>
        </w:rPr>
        <w:tab/>
        <w:t>Where there is evidence of suspected fraud, bribery or corruption, following discussion with the Chief Executive, relevant Director or Head of Service, Internal Audit will refer the matter to the Police who will determine if a criminal investigation is appropriate.</w:t>
      </w:r>
    </w:p>
    <w:p w:rsidR="00690E95" w:rsidRPr="00690E95" w:rsidRDefault="00690E95" w:rsidP="00690E95">
      <w:pPr>
        <w:autoSpaceDE w:val="0"/>
        <w:autoSpaceDN w:val="0"/>
        <w:adjustRightInd w:val="0"/>
        <w:ind w:left="720"/>
        <w:rPr>
          <w:rFonts w:ascii="Arial" w:hAnsi="Arial" w:cs="Arial"/>
          <w:color w:val="000000"/>
          <w:sz w:val="24"/>
          <w:szCs w:val="24"/>
        </w:rPr>
      </w:pPr>
    </w:p>
    <w:p w:rsidR="00690E95" w:rsidRPr="00690E95" w:rsidRDefault="00A46400" w:rsidP="00690E95">
      <w:pPr>
        <w:autoSpaceDE w:val="0"/>
        <w:autoSpaceDN w:val="0"/>
        <w:adjustRightInd w:val="0"/>
        <w:ind w:left="720" w:hanging="720"/>
        <w:rPr>
          <w:rFonts w:ascii="Arial" w:hAnsi="Arial" w:cs="Arial"/>
          <w:color w:val="000000"/>
          <w:sz w:val="24"/>
          <w:szCs w:val="24"/>
        </w:rPr>
      </w:pPr>
      <w:r>
        <w:rPr>
          <w:rFonts w:ascii="Arial" w:hAnsi="Arial" w:cs="Arial"/>
          <w:color w:val="000000"/>
          <w:sz w:val="24"/>
          <w:szCs w:val="24"/>
        </w:rPr>
        <w:t>5</w:t>
      </w:r>
      <w:r w:rsidR="00690E95" w:rsidRPr="00690E95">
        <w:rPr>
          <w:rFonts w:ascii="Arial" w:hAnsi="Arial" w:cs="Arial"/>
          <w:color w:val="000000"/>
          <w:sz w:val="24"/>
          <w:szCs w:val="24"/>
        </w:rPr>
        <w:t>.</w:t>
      </w:r>
      <w:r>
        <w:rPr>
          <w:rFonts w:ascii="Arial" w:hAnsi="Arial" w:cs="Arial"/>
          <w:color w:val="000000"/>
          <w:sz w:val="24"/>
          <w:szCs w:val="24"/>
        </w:rPr>
        <w:t>2.</w:t>
      </w:r>
      <w:r w:rsidR="00690E95" w:rsidRPr="00690E95">
        <w:rPr>
          <w:rFonts w:ascii="Arial" w:hAnsi="Arial" w:cs="Arial"/>
          <w:color w:val="000000"/>
          <w:sz w:val="24"/>
          <w:szCs w:val="24"/>
        </w:rPr>
        <w:t xml:space="preserve">3 </w:t>
      </w:r>
      <w:r w:rsidR="00690E95" w:rsidRPr="00690E95">
        <w:rPr>
          <w:rFonts w:ascii="Arial" w:hAnsi="Arial" w:cs="Arial"/>
          <w:color w:val="000000"/>
          <w:sz w:val="24"/>
          <w:szCs w:val="24"/>
        </w:rPr>
        <w:tab/>
        <w:t>The Council will always seek to recover losses incurred as a result of any fraud, bribery or corruption.</w:t>
      </w:r>
    </w:p>
    <w:p w:rsidR="00690E95" w:rsidRPr="00690E95" w:rsidRDefault="00690E95" w:rsidP="00690E95">
      <w:pPr>
        <w:autoSpaceDE w:val="0"/>
        <w:autoSpaceDN w:val="0"/>
        <w:adjustRightInd w:val="0"/>
        <w:ind w:firstLine="720"/>
        <w:rPr>
          <w:rFonts w:ascii="Arial" w:hAnsi="Arial" w:cs="Arial"/>
          <w:color w:val="000000"/>
          <w:sz w:val="24"/>
          <w:szCs w:val="24"/>
        </w:rPr>
      </w:pPr>
    </w:p>
    <w:p w:rsidR="00690E95" w:rsidRPr="00690E95" w:rsidRDefault="00690E95" w:rsidP="00690E95">
      <w:pPr>
        <w:ind w:left="720" w:hanging="720"/>
        <w:rPr>
          <w:rFonts w:ascii="Arial" w:hAnsi="Arial" w:cs="Arial"/>
          <w:sz w:val="24"/>
          <w:szCs w:val="24"/>
        </w:rPr>
      </w:pPr>
    </w:p>
    <w:p w:rsidR="00690E95" w:rsidRPr="00690E95" w:rsidRDefault="00A46400" w:rsidP="00690E95">
      <w:pPr>
        <w:tabs>
          <w:tab w:val="left" w:pos="720"/>
        </w:tabs>
        <w:ind w:left="720" w:hanging="720"/>
        <w:rPr>
          <w:rFonts w:ascii="Arial" w:hAnsi="Arial" w:cs="Arial"/>
          <w:b/>
          <w:i/>
          <w:color w:val="000000"/>
          <w:sz w:val="24"/>
          <w:szCs w:val="24"/>
        </w:rPr>
      </w:pPr>
      <w:r>
        <w:rPr>
          <w:rFonts w:ascii="Arial" w:hAnsi="Arial" w:cs="Arial"/>
          <w:b/>
          <w:i/>
          <w:color w:val="000000"/>
          <w:sz w:val="24"/>
          <w:szCs w:val="24"/>
        </w:rPr>
        <w:t>5.3</w:t>
      </w:r>
      <w:r w:rsidR="00690E95" w:rsidRPr="00690E95">
        <w:rPr>
          <w:rFonts w:ascii="Arial" w:hAnsi="Arial" w:cs="Arial"/>
          <w:b/>
          <w:i/>
          <w:color w:val="000000"/>
          <w:sz w:val="24"/>
          <w:szCs w:val="24"/>
        </w:rPr>
        <w:tab/>
        <w:t>REGISTER OF INTERESTS</w:t>
      </w:r>
    </w:p>
    <w:p w:rsidR="00690E95" w:rsidRPr="00690E95" w:rsidRDefault="00690E95" w:rsidP="00690E95">
      <w:pPr>
        <w:tabs>
          <w:tab w:val="left" w:pos="864"/>
        </w:tabs>
        <w:ind w:left="864" w:hanging="864"/>
        <w:rPr>
          <w:rFonts w:ascii="Arial" w:hAnsi="Arial" w:cs="Arial"/>
          <w:color w:val="000000"/>
          <w:sz w:val="24"/>
          <w:szCs w:val="24"/>
        </w:rPr>
      </w:pPr>
    </w:p>
    <w:p w:rsidR="00690E95" w:rsidRPr="00690E95" w:rsidRDefault="00A46400" w:rsidP="00690E95">
      <w:pPr>
        <w:ind w:left="720" w:hanging="720"/>
        <w:rPr>
          <w:rFonts w:ascii="Arial" w:hAnsi="Arial" w:cs="Arial"/>
          <w:color w:val="000000"/>
          <w:sz w:val="24"/>
          <w:szCs w:val="24"/>
        </w:rPr>
      </w:pPr>
      <w:r>
        <w:rPr>
          <w:rFonts w:ascii="Arial" w:hAnsi="Arial" w:cs="Arial"/>
          <w:color w:val="000000"/>
          <w:sz w:val="24"/>
          <w:szCs w:val="24"/>
        </w:rPr>
        <w:t>5.3.1</w:t>
      </w:r>
      <w:r w:rsidR="00690E95" w:rsidRPr="00690E95">
        <w:rPr>
          <w:rFonts w:ascii="Arial" w:hAnsi="Arial" w:cs="Arial"/>
          <w:color w:val="000000"/>
          <w:sz w:val="24"/>
          <w:szCs w:val="24"/>
        </w:rPr>
        <w:tab/>
        <w:t>The Local Government Act 1972 requires that a register of interests be maintained.  The Council is committed to preventing situations in which reasonable suspicion of bias might be aroused in the minds of the public.  Members of staff shall disclose to Council any pecuniary or other interest or any personal or family relationship which might reasonably be supposed to influence their judgement, or which might affect their ability to appear impartial on matters which they are concerned, or likely to be concerned, with in their capacity as a member of staff of the Council.  All staff is expected to conduct themselves with integrity, impartiality and honesty and their private interests should not be such as to have the potential for allegations of impropriety or partiality to be sustained thereby bringing the Council into disrepute.  Examples of where potential conflicts of interest can occur are relationships with Councillors/Contractors, contact with the local community and service users or political activity.  The Code of Conduct for local government employees and Councils provides further guidance in relation to Declaration of Interests.</w:t>
      </w:r>
    </w:p>
    <w:p w:rsidR="00690E95" w:rsidRPr="00690E95" w:rsidRDefault="00690E95" w:rsidP="00690E95">
      <w:pPr>
        <w:ind w:left="720" w:hanging="720"/>
        <w:rPr>
          <w:rFonts w:ascii="Arial" w:hAnsi="Arial" w:cs="Arial"/>
          <w:color w:val="FF0000"/>
          <w:sz w:val="24"/>
          <w:szCs w:val="24"/>
        </w:rPr>
      </w:pPr>
      <w:r w:rsidRPr="00690E95">
        <w:rPr>
          <w:rFonts w:ascii="Arial" w:hAnsi="Arial" w:cs="Arial"/>
          <w:color w:val="FF0000"/>
          <w:sz w:val="24"/>
          <w:szCs w:val="24"/>
        </w:rPr>
        <w:t xml:space="preserve"> </w:t>
      </w:r>
    </w:p>
    <w:p w:rsidR="00690E95" w:rsidRPr="00690E95" w:rsidRDefault="00A46400" w:rsidP="00690E95">
      <w:pPr>
        <w:ind w:left="720" w:hanging="720"/>
        <w:rPr>
          <w:rFonts w:ascii="Arial" w:hAnsi="Arial" w:cs="Arial"/>
          <w:color w:val="000000"/>
          <w:sz w:val="24"/>
          <w:szCs w:val="24"/>
        </w:rPr>
      </w:pPr>
      <w:r>
        <w:rPr>
          <w:rFonts w:ascii="Arial" w:hAnsi="Arial" w:cs="Arial"/>
          <w:color w:val="000000"/>
          <w:sz w:val="24"/>
          <w:szCs w:val="24"/>
        </w:rPr>
        <w:t>5.3.2</w:t>
      </w:r>
      <w:r w:rsidR="00690E95" w:rsidRPr="00690E95">
        <w:rPr>
          <w:rFonts w:ascii="Arial" w:hAnsi="Arial" w:cs="Arial"/>
          <w:color w:val="000000"/>
          <w:sz w:val="24"/>
          <w:szCs w:val="24"/>
        </w:rPr>
        <w:tab/>
        <w:t>The Council will keep a record of any declaration of interest made by a member of staff.</w:t>
      </w:r>
    </w:p>
    <w:p w:rsidR="00690E95" w:rsidRPr="00690E95" w:rsidRDefault="00690E95" w:rsidP="00690E95">
      <w:pPr>
        <w:ind w:left="720" w:hanging="720"/>
        <w:rPr>
          <w:rFonts w:ascii="Arial" w:hAnsi="Arial" w:cs="Arial"/>
          <w:color w:val="FF0000"/>
          <w:sz w:val="24"/>
          <w:szCs w:val="24"/>
        </w:rPr>
      </w:pPr>
    </w:p>
    <w:p w:rsidR="00690E95" w:rsidRPr="00690E95" w:rsidRDefault="00A46400" w:rsidP="00690E95">
      <w:pPr>
        <w:tabs>
          <w:tab w:val="left" w:pos="720"/>
        </w:tabs>
        <w:ind w:left="720" w:hanging="720"/>
        <w:rPr>
          <w:rFonts w:ascii="Arial" w:hAnsi="Arial" w:cs="Arial"/>
          <w:b/>
          <w:i/>
          <w:sz w:val="24"/>
          <w:szCs w:val="24"/>
        </w:rPr>
      </w:pPr>
      <w:r>
        <w:rPr>
          <w:rFonts w:ascii="Arial" w:hAnsi="Arial" w:cs="Arial"/>
          <w:b/>
          <w:i/>
          <w:sz w:val="24"/>
          <w:szCs w:val="24"/>
        </w:rPr>
        <w:t>5.4</w:t>
      </w:r>
      <w:r w:rsidR="00690E95" w:rsidRPr="00690E95">
        <w:rPr>
          <w:rFonts w:ascii="Arial" w:hAnsi="Arial" w:cs="Arial"/>
          <w:b/>
          <w:i/>
          <w:sz w:val="24"/>
          <w:szCs w:val="24"/>
        </w:rPr>
        <w:tab/>
        <w:t>GIFTS AND HOSPITALITY</w:t>
      </w:r>
    </w:p>
    <w:p w:rsidR="00690E95" w:rsidRPr="00690E95" w:rsidRDefault="00690E95" w:rsidP="00690E95">
      <w:pPr>
        <w:tabs>
          <w:tab w:val="left" w:pos="720"/>
        </w:tabs>
        <w:ind w:left="720" w:hanging="720"/>
        <w:rPr>
          <w:rFonts w:ascii="Arial" w:hAnsi="Arial" w:cs="Arial"/>
          <w:sz w:val="24"/>
          <w:szCs w:val="24"/>
        </w:rPr>
      </w:pPr>
    </w:p>
    <w:p w:rsidR="00690E95" w:rsidRPr="00690E95" w:rsidRDefault="00A46400" w:rsidP="00690E95">
      <w:pPr>
        <w:tabs>
          <w:tab w:val="left" w:pos="720"/>
        </w:tabs>
        <w:ind w:left="720" w:hanging="720"/>
        <w:rPr>
          <w:rFonts w:ascii="Arial" w:hAnsi="Arial" w:cs="Arial"/>
          <w:color w:val="000000"/>
          <w:sz w:val="24"/>
          <w:szCs w:val="24"/>
        </w:rPr>
      </w:pPr>
      <w:r>
        <w:rPr>
          <w:rFonts w:ascii="Arial" w:hAnsi="Arial" w:cs="Arial"/>
          <w:color w:val="000000"/>
          <w:sz w:val="24"/>
          <w:szCs w:val="24"/>
        </w:rPr>
        <w:t>5</w:t>
      </w:r>
      <w:r w:rsidR="00690E95" w:rsidRPr="00690E95">
        <w:rPr>
          <w:rFonts w:ascii="Arial" w:hAnsi="Arial" w:cs="Arial"/>
          <w:color w:val="000000"/>
          <w:sz w:val="24"/>
          <w:szCs w:val="24"/>
        </w:rPr>
        <w:t>.</w:t>
      </w:r>
      <w:r>
        <w:rPr>
          <w:rFonts w:ascii="Arial" w:hAnsi="Arial" w:cs="Arial"/>
          <w:color w:val="000000"/>
          <w:sz w:val="24"/>
          <w:szCs w:val="24"/>
        </w:rPr>
        <w:t>4.</w:t>
      </w:r>
      <w:r w:rsidR="00690E95" w:rsidRPr="00690E95">
        <w:rPr>
          <w:rFonts w:ascii="Arial" w:hAnsi="Arial" w:cs="Arial"/>
          <w:color w:val="000000"/>
          <w:sz w:val="24"/>
          <w:szCs w:val="24"/>
        </w:rPr>
        <w:t>1</w:t>
      </w:r>
      <w:r w:rsidR="00690E95" w:rsidRPr="00690E95">
        <w:rPr>
          <w:rFonts w:ascii="Arial" w:hAnsi="Arial" w:cs="Arial"/>
          <w:color w:val="000000"/>
          <w:sz w:val="24"/>
          <w:szCs w:val="24"/>
        </w:rPr>
        <w:tab/>
        <w:t xml:space="preserve">No member of staff may accept directly or indirectly any gift, reward, payment, bonus, commission, discount, service or other benefit from any member of the public or organization with whom they come into contact by reason of their employment by Council.  The only exceptions to this are isolated gifts of a trivial nature or inexpensive seasonal gifts; or reasonable hospitality provided that no extravagance is involved and that hospitality is not accepted from the same source with undue frequency.  It is normal for Council employees to incur costs providing hospitality to outsiders, and also to receive hospitality from suppliers and other sources.  For example, business meetings may be held at times when it is a courtesy for one party to provide hospitality.  Working lunches may also be a convenient way of conducting business, </w:t>
      </w:r>
      <w:r w:rsidR="00690E95" w:rsidRPr="00690E95">
        <w:rPr>
          <w:rFonts w:ascii="Arial" w:hAnsi="Arial" w:cs="Arial"/>
          <w:i/>
          <w:color w:val="000000"/>
          <w:sz w:val="24"/>
          <w:szCs w:val="24"/>
        </w:rPr>
        <w:t>provided that no extravagance is involved</w:t>
      </w:r>
      <w:r w:rsidR="00690E95" w:rsidRPr="00690E95">
        <w:rPr>
          <w:rFonts w:ascii="Arial" w:hAnsi="Arial" w:cs="Arial"/>
          <w:color w:val="000000"/>
          <w:sz w:val="24"/>
          <w:szCs w:val="24"/>
        </w:rPr>
        <w:t>.</w:t>
      </w:r>
    </w:p>
    <w:p w:rsidR="00690E95" w:rsidRPr="00690E95" w:rsidRDefault="00690E95" w:rsidP="00690E95">
      <w:pPr>
        <w:tabs>
          <w:tab w:val="left" w:pos="864"/>
        </w:tabs>
        <w:ind w:left="864" w:hanging="864"/>
        <w:rPr>
          <w:rFonts w:ascii="Arial" w:hAnsi="Arial" w:cs="Arial"/>
          <w:color w:val="000000"/>
          <w:sz w:val="24"/>
          <w:szCs w:val="24"/>
        </w:rPr>
      </w:pPr>
    </w:p>
    <w:p w:rsidR="00690E95" w:rsidRPr="00690E95" w:rsidRDefault="00A46400" w:rsidP="00690E95">
      <w:pPr>
        <w:ind w:left="720" w:hanging="720"/>
        <w:rPr>
          <w:rFonts w:ascii="Arial" w:hAnsi="Arial" w:cs="Arial"/>
          <w:color w:val="000000"/>
          <w:sz w:val="24"/>
          <w:szCs w:val="24"/>
        </w:rPr>
      </w:pPr>
      <w:r>
        <w:rPr>
          <w:rFonts w:ascii="Arial" w:hAnsi="Arial" w:cs="Arial"/>
          <w:color w:val="000000"/>
          <w:sz w:val="24"/>
          <w:szCs w:val="24"/>
        </w:rPr>
        <w:t>5</w:t>
      </w:r>
      <w:r w:rsidR="00690E95" w:rsidRPr="00690E95">
        <w:rPr>
          <w:rFonts w:ascii="Arial" w:hAnsi="Arial" w:cs="Arial"/>
          <w:color w:val="000000"/>
          <w:sz w:val="24"/>
          <w:szCs w:val="24"/>
        </w:rPr>
        <w:t>.</w:t>
      </w:r>
      <w:r>
        <w:rPr>
          <w:rFonts w:ascii="Arial" w:hAnsi="Arial" w:cs="Arial"/>
          <w:color w:val="000000"/>
          <w:sz w:val="24"/>
          <w:szCs w:val="24"/>
        </w:rPr>
        <w:t>4.</w:t>
      </w:r>
      <w:r w:rsidR="00690E95" w:rsidRPr="00690E95">
        <w:rPr>
          <w:rFonts w:ascii="Arial" w:hAnsi="Arial" w:cs="Arial"/>
          <w:color w:val="000000"/>
          <w:sz w:val="24"/>
          <w:szCs w:val="24"/>
        </w:rPr>
        <w:t>2</w:t>
      </w:r>
      <w:r w:rsidR="00690E95" w:rsidRPr="00690E95">
        <w:rPr>
          <w:rFonts w:ascii="Arial" w:hAnsi="Arial" w:cs="Arial"/>
          <w:color w:val="000000"/>
          <w:sz w:val="24"/>
          <w:szCs w:val="24"/>
        </w:rPr>
        <w:tab/>
        <w:t xml:space="preserve">However, there are occasions when it might be construed that an offer of some form of hospitality constitutes an attempt to exert influence on an employee.  For example, this could be hospitality offered prior to or during a tendering process, or gratuitous occasions such as golf outings or Christmas lunches.  In these circumstances, it is left to the discretion of the individual employee to decide whether he/she should accept such an offer.  In the event of hospitality or gifts being accepted, then a record must be created in the hospitality register, which is kept by Human Resources Section. </w:t>
      </w:r>
    </w:p>
    <w:p w:rsidR="00690E95" w:rsidRPr="00690E95" w:rsidRDefault="00690E95" w:rsidP="00690E95">
      <w:pPr>
        <w:ind w:left="720" w:hanging="720"/>
        <w:rPr>
          <w:rFonts w:ascii="Arial" w:hAnsi="Arial" w:cs="Arial"/>
          <w:color w:val="000000"/>
          <w:sz w:val="24"/>
          <w:szCs w:val="24"/>
        </w:rPr>
      </w:pPr>
    </w:p>
    <w:p w:rsidR="00690E95" w:rsidRPr="00690E95" w:rsidRDefault="00690E95" w:rsidP="00A46400">
      <w:pPr>
        <w:pStyle w:val="BodyTextIndent"/>
        <w:numPr>
          <w:ilvl w:val="2"/>
          <w:numId w:val="33"/>
        </w:numPr>
        <w:tabs>
          <w:tab w:val="num" w:pos="2160"/>
        </w:tabs>
        <w:spacing w:after="0"/>
        <w:rPr>
          <w:rFonts w:ascii="Arial" w:hAnsi="Arial" w:cs="Arial"/>
          <w:color w:val="000000"/>
        </w:rPr>
      </w:pPr>
      <w:r w:rsidRPr="00690E95">
        <w:rPr>
          <w:rFonts w:ascii="Arial" w:hAnsi="Arial" w:cs="Arial"/>
          <w:color w:val="000000"/>
        </w:rPr>
        <w:t xml:space="preserve">Occasionally gifts may be offered to employees by outside parties.  These are normally small items such as diaries and pens.  The recommendation of the Local Government Auditor is that gifts with a value of less than £15 be considered de </w:t>
      </w:r>
      <w:proofErr w:type="spellStart"/>
      <w:r w:rsidRPr="00690E95">
        <w:rPr>
          <w:rFonts w:ascii="Arial" w:hAnsi="Arial" w:cs="Arial"/>
          <w:color w:val="000000"/>
        </w:rPr>
        <w:t>minimis</w:t>
      </w:r>
      <w:proofErr w:type="spellEnd"/>
      <w:r w:rsidRPr="00690E95">
        <w:rPr>
          <w:rFonts w:ascii="Arial" w:hAnsi="Arial" w:cs="Arial"/>
          <w:color w:val="000000"/>
        </w:rPr>
        <w:t>.  Any offers of gifts with a value in excess of this should be refused or noted in the appropriate register.</w:t>
      </w:r>
    </w:p>
    <w:p w:rsidR="00690E95" w:rsidRPr="00690E95" w:rsidRDefault="00690E95" w:rsidP="00690E95">
      <w:pPr>
        <w:pStyle w:val="BodyTextIndent"/>
        <w:rPr>
          <w:rFonts w:ascii="Arial" w:hAnsi="Arial" w:cs="Arial"/>
          <w:color w:val="000000"/>
        </w:rPr>
      </w:pPr>
    </w:p>
    <w:p w:rsidR="00690E95" w:rsidRPr="00690E95" w:rsidRDefault="00A46400" w:rsidP="00690E95">
      <w:pPr>
        <w:tabs>
          <w:tab w:val="left" w:pos="720"/>
        </w:tabs>
        <w:rPr>
          <w:rFonts w:ascii="Arial" w:hAnsi="Arial" w:cs="Arial"/>
          <w:b/>
          <w:i/>
          <w:sz w:val="24"/>
          <w:szCs w:val="24"/>
        </w:rPr>
      </w:pPr>
      <w:r>
        <w:rPr>
          <w:rFonts w:ascii="Arial" w:hAnsi="Arial" w:cs="Arial"/>
          <w:b/>
          <w:i/>
          <w:sz w:val="24"/>
          <w:szCs w:val="24"/>
        </w:rPr>
        <w:t>5.5</w:t>
      </w:r>
      <w:r w:rsidR="00690E95" w:rsidRPr="00690E95">
        <w:rPr>
          <w:rFonts w:ascii="Arial" w:hAnsi="Arial" w:cs="Arial"/>
          <w:b/>
          <w:i/>
          <w:sz w:val="24"/>
          <w:szCs w:val="24"/>
        </w:rPr>
        <w:tab/>
        <w:t>QUOTATIONS AND TENDERS</w:t>
      </w:r>
    </w:p>
    <w:p w:rsidR="00690E95" w:rsidRPr="00690E95" w:rsidRDefault="00690E95" w:rsidP="00690E95">
      <w:pPr>
        <w:tabs>
          <w:tab w:val="left" w:pos="864"/>
        </w:tabs>
        <w:ind w:left="864" w:hanging="864"/>
        <w:rPr>
          <w:rFonts w:ascii="Arial" w:hAnsi="Arial" w:cs="Arial"/>
          <w:sz w:val="24"/>
          <w:szCs w:val="24"/>
        </w:rPr>
      </w:pPr>
    </w:p>
    <w:p w:rsidR="00690E95" w:rsidRPr="00690E95" w:rsidRDefault="00A46400" w:rsidP="00690E95">
      <w:pPr>
        <w:tabs>
          <w:tab w:val="left" w:pos="720"/>
        </w:tabs>
        <w:ind w:left="720" w:hanging="720"/>
        <w:rPr>
          <w:rFonts w:ascii="Arial" w:hAnsi="Arial" w:cs="Arial"/>
          <w:sz w:val="24"/>
          <w:szCs w:val="24"/>
        </w:rPr>
      </w:pPr>
      <w:r>
        <w:rPr>
          <w:rFonts w:ascii="Arial" w:hAnsi="Arial" w:cs="Arial"/>
          <w:sz w:val="24"/>
          <w:szCs w:val="24"/>
        </w:rPr>
        <w:t>5.5</w:t>
      </w:r>
      <w:r w:rsidR="00690E95" w:rsidRPr="00690E95">
        <w:rPr>
          <w:rFonts w:ascii="Arial" w:hAnsi="Arial" w:cs="Arial"/>
          <w:sz w:val="24"/>
          <w:szCs w:val="24"/>
        </w:rPr>
        <w:t>.1</w:t>
      </w:r>
      <w:r w:rsidR="00690E95" w:rsidRPr="00690E95">
        <w:rPr>
          <w:rFonts w:ascii="Arial" w:hAnsi="Arial" w:cs="Arial"/>
          <w:sz w:val="24"/>
          <w:szCs w:val="24"/>
        </w:rPr>
        <w:tab/>
        <w:t xml:space="preserve">The Council has regulations contained in its </w:t>
      </w:r>
      <w:r w:rsidR="00690E95" w:rsidRPr="00690E95">
        <w:rPr>
          <w:rFonts w:ascii="Arial" w:hAnsi="Arial" w:cs="Arial"/>
          <w:b/>
          <w:sz w:val="24"/>
          <w:szCs w:val="24"/>
        </w:rPr>
        <w:t>Standing Orders</w:t>
      </w:r>
      <w:r w:rsidR="00690E95" w:rsidRPr="00690E95">
        <w:rPr>
          <w:rFonts w:ascii="Arial" w:hAnsi="Arial" w:cs="Arial"/>
          <w:sz w:val="24"/>
          <w:szCs w:val="24"/>
        </w:rPr>
        <w:t xml:space="preserve"> and </w:t>
      </w:r>
      <w:r w:rsidR="00690E95" w:rsidRPr="00690E95">
        <w:rPr>
          <w:rFonts w:ascii="Arial" w:hAnsi="Arial" w:cs="Arial"/>
          <w:b/>
          <w:sz w:val="24"/>
          <w:szCs w:val="24"/>
        </w:rPr>
        <w:t>Procurement Policy</w:t>
      </w:r>
      <w:r w:rsidR="00690E95" w:rsidRPr="00690E95">
        <w:rPr>
          <w:rFonts w:ascii="Arial" w:hAnsi="Arial" w:cs="Arial"/>
          <w:sz w:val="24"/>
          <w:szCs w:val="24"/>
        </w:rPr>
        <w:t xml:space="preserve"> relating to the processes to be undertaken regarding obtaining quotations or inviting tenders for goods or services, and the financial limits involved are updated periodically.</w:t>
      </w:r>
    </w:p>
    <w:p w:rsidR="00690E95" w:rsidRPr="00690E95" w:rsidRDefault="00690E95" w:rsidP="00690E95">
      <w:pPr>
        <w:tabs>
          <w:tab w:val="left" w:pos="720"/>
        </w:tabs>
        <w:ind w:left="720" w:hanging="720"/>
        <w:rPr>
          <w:rFonts w:ascii="Arial" w:hAnsi="Arial" w:cs="Arial"/>
          <w:sz w:val="24"/>
          <w:szCs w:val="24"/>
        </w:rPr>
      </w:pPr>
    </w:p>
    <w:p w:rsidR="00690E95" w:rsidRPr="00690E95" w:rsidRDefault="00A46400" w:rsidP="00690E95">
      <w:pPr>
        <w:tabs>
          <w:tab w:val="left" w:pos="720"/>
        </w:tabs>
        <w:ind w:left="720" w:hanging="720"/>
        <w:rPr>
          <w:rFonts w:ascii="Arial" w:hAnsi="Arial" w:cs="Arial"/>
          <w:sz w:val="24"/>
          <w:szCs w:val="24"/>
        </w:rPr>
      </w:pPr>
      <w:r>
        <w:rPr>
          <w:rFonts w:ascii="Arial" w:hAnsi="Arial" w:cs="Arial"/>
          <w:sz w:val="24"/>
          <w:szCs w:val="24"/>
        </w:rPr>
        <w:t>5.5</w:t>
      </w:r>
      <w:r w:rsidR="00690E95" w:rsidRPr="00690E95">
        <w:rPr>
          <w:rFonts w:ascii="Arial" w:hAnsi="Arial" w:cs="Arial"/>
          <w:sz w:val="24"/>
          <w:szCs w:val="24"/>
        </w:rPr>
        <w:t>.2</w:t>
      </w:r>
      <w:r w:rsidR="00690E95" w:rsidRPr="00690E95">
        <w:rPr>
          <w:rFonts w:ascii="Arial" w:hAnsi="Arial" w:cs="Arial"/>
          <w:sz w:val="24"/>
          <w:szCs w:val="24"/>
        </w:rPr>
        <w:tab/>
        <w:t>It is especially important that these regulations are adhered to in order that it can be demonstrated to the Local Government Auditor that all appropriate steps have been taken to ensure that value for money is achieved, and to avoid any suspicion of corruption.</w:t>
      </w:r>
    </w:p>
    <w:p w:rsidR="00690E95" w:rsidRPr="00690E95" w:rsidRDefault="00690E95" w:rsidP="00690E95">
      <w:pPr>
        <w:tabs>
          <w:tab w:val="left" w:pos="720"/>
        </w:tabs>
        <w:ind w:left="720" w:hanging="720"/>
        <w:rPr>
          <w:rFonts w:ascii="Arial" w:hAnsi="Arial" w:cs="Arial"/>
          <w:sz w:val="24"/>
          <w:szCs w:val="24"/>
        </w:rPr>
      </w:pPr>
    </w:p>
    <w:p w:rsidR="00690E95" w:rsidRPr="00690E95" w:rsidRDefault="00A46400" w:rsidP="00690E95">
      <w:pPr>
        <w:tabs>
          <w:tab w:val="left" w:pos="720"/>
        </w:tabs>
        <w:autoSpaceDE w:val="0"/>
        <w:autoSpaceDN w:val="0"/>
        <w:adjustRightInd w:val="0"/>
        <w:ind w:left="720" w:hanging="720"/>
        <w:rPr>
          <w:rFonts w:ascii="Arial" w:hAnsi="Arial" w:cs="Arial"/>
          <w:b/>
          <w:bCs/>
          <w:i/>
          <w:iCs/>
          <w:color w:val="000000"/>
          <w:sz w:val="24"/>
          <w:szCs w:val="24"/>
        </w:rPr>
      </w:pPr>
      <w:r>
        <w:rPr>
          <w:rFonts w:ascii="Arial" w:hAnsi="Arial" w:cs="Arial"/>
          <w:b/>
          <w:bCs/>
          <w:i/>
          <w:iCs/>
          <w:color w:val="000000"/>
          <w:sz w:val="24"/>
          <w:szCs w:val="24"/>
        </w:rPr>
        <w:t>5.6</w:t>
      </w:r>
      <w:r w:rsidR="00690E95" w:rsidRPr="00690E95">
        <w:rPr>
          <w:rFonts w:ascii="Arial" w:hAnsi="Arial" w:cs="Arial"/>
          <w:b/>
          <w:bCs/>
          <w:i/>
          <w:iCs/>
          <w:color w:val="000000"/>
          <w:sz w:val="24"/>
          <w:szCs w:val="24"/>
        </w:rPr>
        <w:tab/>
        <w:t>SHARING INFORMATION</w:t>
      </w:r>
    </w:p>
    <w:p w:rsidR="00690E95" w:rsidRPr="00690E95" w:rsidRDefault="00690E95" w:rsidP="00690E95">
      <w:pPr>
        <w:tabs>
          <w:tab w:val="left" w:pos="720"/>
        </w:tabs>
        <w:autoSpaceDE w:val="0"/>
        <w:autoSpaceDN w:val="0"/>
        <w:adjustRightInd w:val="0"/>
        <w:ind w:left="720" w:hanging="720"/>
        <w:rPr>
          <w:rFonts w:ascii="Arial" w:hAnsi="Arial" w:cs="Arial"/>
          <w:b/>
          <w:bCs/>
          <w:i/>
          <w:iCs/>
          <w:color w:val="000000"/>
          <w:sz w:val="24"/>
          <w:szCs w:val="24"/>
        </w:rPr>
      </w:pPr>
    </w:p>
    <w:p w:rsidR="00690E95" w:rsidRPr="00690E95" w:rsidRDefault="00A46400" w:rsidP="00690E95">
      <w:pPr>
        <w:tabs>
          <w:tab w:val="left" w:pos="720"/>
        </w:tabs>
        <w:autoSpaceDE w:val="0"/>
        <w:autoSpaceDN w:val="0"/>
        <w:adjustRightInd w:val="0"/>
        <w:ind w:left="720" w:hanging="720"/>
        <w:rPr>
          <w:rFonts w:ascii="Arial" w:hAnsi="Arial" w:cs="Arial"/>
          <w:color w:val="000000"/>
          <w:sz w:val="24"/>
          <w:szCs w:val="24"/>
        </w:rPr>
      </w:pPr>
      <w:r>
        <w:rPr>
          <w:rFonts w:ascii="Arial" w:hAnsi="Arial" w:cs="Arial"/>
          <w:color w:val="000000"/>
          <w:sz w:val="24"/>
          <w:szCs w:val="24"/>
        </w:rPr>
        <w:t>5.6</w:t>
      </w:r>
      <w:r w:rsidR="00690E95" w:rsidRPr="00690E95">
        <w:rPr>
          <w:rFonts w:ascii="Arial" w:hAnsi="Arial" w:cs="Arial"/>
          <w:color w:val="000000"/>
          <w:sz w:val="24"/>
          <w:szCs w:val="24"/>
        </w:rPr>
        <w:t xml:space="preserve">.1 </w:t>
      </w:r>
      <w:r w:rsidR="00690E95" w:rsidRPr="00690E95">
        <w:rPr>
          <w:rFonts w:ascii="Arial" w:hAnsi="Arial" w:cs="Arial"/>
          <w:color w:val="000000"/>
          <w:sz w:val="24"/>
          <w:szCs w:val="24"/>
        </w:rPr>
        <w:tab/>
        <w:t>The Council is committed to working with other agencies in the detection and prevention of fraud.</w:t>
      </w:r>
    </w:p>
    <w:p w:rsidR="00690E95" w:rsidRPr="00690E95" w:rsidRDefault="00690E95" w:rsidP="00690E95">
      <w:pPr>
        <w:tabs>
          <w:tab w:val="left" w:pos="720"/>
        </w:tabs>
        <w:autoSpaceDE w:val="0"/>
        <w:autoSpaceDN w:val="0"/>
        <w:adjustRightInd w:val="0"/>
        <w:ind w:left="720" w:hanging="720"/>
        <w:rPr>
          <w:rFonts w:ascii="Arial" w:hAnsi="Arial" w:cs="Arial"/>
          <w:color w:val="000000"/>
          <w:sz w:val="24"/>
          <w:szCs w:val="24"/>
        </w:rPr>
      </w:pPr>
    </w:p>
    <w:p w:rsidR="00690E95" w:rsidRPr="00690E95" w:rsidRDefault="00A46400" w:rsidP="00690E95">
      <w:pPr>
        <w:tabs>
          <w:tab w:val="left" w:pos="720"/>
        </w:tabs>
        <w:autoSpaceDE w:val="0"/>
        <w:autoSpaceDN w:val="0"/>
        <w:adjustRightInd w:val="0"/>
        <w:ind w:left="720" w:hanging="720"/>
        <w:rPr>
          <w:rFonts w:ascii="Arial" w:hAnsi="Arial" w:cs="Arial"/>
          <w:color w:val="000000"/>
          <w:sz w:val="24"/>
          <w:szCs w:val="24"/>
        </w:rPr>
      </w:pPr>
      <w:r>
        <w:rPr>
          <w:rFonts w:ascii="Arial" w:hAnsi="Arial" w:cs="Arial"/>
          <w:color w:val="000000"/>
          <w:sz w:val="24"/>
          <w:szCs w:val="24"/>
        </w:rPr>
        <w:t>5.6</w:t>
      </w:r>
      <w:r w:rsidR="00690E95" w:rsidRPr="00690E95">
        <w:rPr>
          <w:rFonts w:ascii="Arial" w:hAnsi="Arial" w:cs="Arial"/>
          <w:color w:val="000000"/>
          <w:sz w:val="24"/>
          <w:szCs w:val="24"/>
        </w:rPr>
        <w:t xml:space="preserve">.2 </w:t>
      </w:r>
      <w:r w:rsidR="00690E95" w:rsidRPr="00690E95">
        <w:rPr>
          <w:rFonts w:ascii="Arial" w:hAnsi="Arial" w:cs="Arial"/>
          <w:color w:val="000000"/>
          <w:sz w:val="24"/>
          <w:szCs w:val="24"/>
        </w:rPr>
        <w:tab/>
        <w:t>Information will be shared internally and with government departments and other agencies for the purposes of fraud prevention and detection. This information will be shared in accordance with the principles of the Data Protection Act.</w:t>
      </w:r>
    </w:p>
    <w:p w:rsidR="00690E95" w:rsidRPr="00690E95" w:rsidRDefault="00690E95" w:rsidP="00690E95">
      <w:pPr>
        <w:tabs>
          <w:tab w:val="left" w:pos="720"/>
        </w:tabs>
        <w:autoSpaceDE w:val="0"/>
        <w:autoSpaceDN w:val="0"/>
        <w:adjustRightInd w:val="0"/>
        <w:ind w:left="720" w:hanging="720"/>
        <w:rPr>
          <w:rFonts w:ascii="Arial" w:hAnsi="Arial" w:cs="Arial"/>
          <w:color w:val="000000"/>
          <w:sz w:val="24"/>
          <w:szCs w:val="24"/>
        </w:rPr>
      </w:pPr>
    </w:p>
    <w:p w:rsidR="00690E95" w:rsidRPr="00690E95" w:rsidRDefault="00A46400" w:rsidP="00690E95">
      <w:pPr>
        <w:tabs>
          <w:tab w:val="left" w:pos="720"/>
        </w:tabs>
        <w:autoSpaceDE w:val="0"/>
        <w:autoSpaceDN w:val="0"/>
        <w:adjustRightInd w:val="0"/>
        <w:ind w:left="720" w:hanging="720"/>
        <w:rPr>
          <w:rFonts w:ascii="Arial" w:hAnsi="Arial" w:cs="Arial"/>
          <w:b/>
          <w:color w:val="000000"/>
          <w:sz w:val="24"/>
          <w:szCs w:val="24"/>
        </w:rPr>
      </w:pPr>
      <w:r>
        <w:rPr>
          <w:rFonts w:ascii="Arial" w:hAnsi="Arial" w:cs="Arial"/>
          <w:color w:val="000000"/>
          <w:sz w:val="24"/>
          <w:szCs w:val="24"/>
        </w:rPr>
        <w:t>5.6</w:t>
      </w:r>
      <w:r w:rsidR="00690E95" w:rsidRPr="00690E95">
        <w:rPr>
          <w:rFonts w:ascii="Arial" w:hAnsi="Arial" w:cs="Arial"/>
          <w:color w:val="000000"/>
          <w:sz w:val="24"/>
          <w:szCs w:val="24"/>
        </w:rPr>
        <w:t xml:space="preserve">.3 </w:t>
      </w:r>
      <w:r w:rsidR="00690E95" w:rsidRPr="00690E95">
        <w:rPr>
          <w:rFonts w:ascii="Arial" w:hAnsi="Arial" w:cs="Arial"/>
          <w:color w:val="000000"/>
          <w:sz w:val="24"/>
          <w:szCs w:val="24"/>
        </w:rPr>
        <w:tab/>
        <w:t xml:space="preserve">The Council also participates in national data sharing exercises i.e. </w:t>
      </w:r>
      <w:r w:rsidR="00690E95" w:rsidRPr="00690E95">
        <w:rPr>
          <w:rFonts w:ascii="Arial" w:hAnsi="Arial" w:cs="Arial"/>
          <w:b/>
          <w:color w:val="000000"/>
          <w:sz w:val="24"/>
          <w:szCs w:val="24"/>
        </w:rPr>
        <w:t>The National Fraud Initiative</w:t>
      </w:r>
      <w:r w:rsidR="00690E95" w:rsidRPr="00690E95">
        <w:rPr>
          <w:rFonts w:ascii="Arial" w:hAnsi="Arial" w:cs="Arial"/>
          <w:color w:val="000000"/>
          <w:sz w:val="24"/>
          <w:szCs w:val="24"/>
        </w:rPr>
        <w:t xml:space="preserve"> to enable the proactive detection of fraud.  The National Fraud Initiative (NFI) is an effective data matching exercise.  It compares information held by different organizations and within different parts of an organization to identify potentially fraudulent claims and overpayments. </w:t>
      </w:r>
    </w:p>
    <w:p w:rsidR="00690E95" w:rsidRPr="00690E95" w:rsidRDefault="00690E95" w:rsidP="00690E95">
      <w:pPr>
        <w:autoSpaceDE w:val="0"/>
        <w:autoSpaceDN w:val="0"/>
        <w:adjustRightInd w:val="0"/>
        <w:rPr>
          <w:rFonts w:ascii="Arial" w:hAnsi="Arial" w:cs="Arial"/>
          <w:b/>
          <w:bCs/>
          <w:sz w:val="24"/>
          <w:szCs w:val="24"/>
          <w:u w:val="single"/>
        </w:rPr>
      </w:pPr>
    </w:p>
    <w:p w:rsidR="00690E95" w:rsidRPr="00690E95" w:rsidRDefault="00690E95" w:rsidP="00EA3E54">
      <w:pPr>
        <w:jc w:val="both"/>
        <w:rPr>
          <w:rFonts w:ascii="Arial" w:hAnsi="Arial" w:cs="Arial"/>
          <w:b/>
          <w:sz w:val="24"/>
          <w:szCs w:val="24"/>
        </w:rPr>
      </w:pPr>
    </w:p>
    <w:p w:rsidR="00EA3E54" w:rsidRPr="00690E95" w:rsidRDefault="00EA3E54" w:rsidP="00EA3E54">
      <w:pPr>
        <w:jc w:val="both"/>
        <w:rPr>
          <w:rFonts w:ascii="Arial" w:hAnsi="Arial" w:cs="Arial"/>
          <w:b/>
          <w:sz w:val="24"/>
          <w:szCs w:val="24"/>
        </w:rPr>
      </w:pPr>
      <w:r w:rsidRPr="00690E95">
        <w:rPr>
          <w:rFonts w:ascii="Arial" w:hAnsi="Arial" w:cs="Arial"/>
          <w:b/>
          <w:sz w:val="24"/>
          <w:szCs w:val="24"/>
        </w:rPr>
        <w:t>6.</w:t>
      </w:r>
      <w:r w:rsidRPr="00690E95">
        <w:rPr>
          <w:rFonts w:ascii="Arial" w:hAnsi="Arial" w:cs="Arial"/>
          <w:b/>
          <w:sz w:val="24"/>
          <w:szCs w:val="24"/>
        </w:rPr>
        <w:tab/>
        <w:t>EVALUATION AND REVIEW OF THE POLICY</w:t>
      </w:r>
    </w:p>
    <w:p w:rsidR="00EA3E54" w:rsidRPr="00690E95" w:rsidRDefault="00EA3E54" w:rsidP="00EA3E54">
      <w:pPr>
        <w:jc w:val="both"/>
        <w:rPr>
          <w:rFonts w:ascii="Arial" w:hAnsi="Arial" w:cs="Arial"/>
          <w:sz w:val="24"/>
          <w:szCs w:val="24"/>
        </w:rPr>
      </w:pPr>
    </w:p>
    <w:p w:rsidR="00EA3E54" w:rsidRPr="00690E95" w:rsidRDefault="00690E95" w:rsidP="00EA3E54">
      <w:pPr>
        <w:ind w:left="720"/>
        <w:jc w:val="both"/>
        <w:rPr>
          <w:rFonts w:ascii="Arial" w:hAnsi="Arial" w:cs="Arial"/>
          <w:sz w:val="24"/>
          <w:szCs w:val="24"/>
        </w:rPr>
      </w:pPr>
      <w:r w:rsidRPr="00690E95">
        <w:rPr>
          <w:rFonts w:ascii="Arial" w:hAnsi="Arial" w:cs="Arial"/>
          <w:sz w:val="24"/>
          <w:szCs w:val="24"/>
        </w:rPr>
        <w:t>This policy will be reviewed on a regular basis by the Audit function of Council and by the Council’s Audit Committee.</w:t>
      </w:r>
    </w:p>
    <w:p w:rsidR="00EA3E54" w:rsidRDefault="00EA3E54" w:rsidP="00EA3E54">
      <w:pPr>
        <w:jc w:val="both"/>
        <w:rPr>
          <w:rFonts w:ascii="Arial" w:hAnsi="Arial" w:cs="Arial"/>
          <w:sz w:val="24"/>
          <w:szCs w:val="24"/>
        </w:rPr>
      </w:pPr>
      <w:r w:rsidRPr="00690E95">
        <w:rPr>
          <w:rFonts w:ascii="Arial" w:hAnsi="Arial" w:cs="Arial"/>
          <w:sz w:val="24"/>
          <w:szCs w:val="24"/>
        </w:rPr>
        <w:tab/>
      </w:r>
    </w:p>
    <w:p w:rsidR="00A46400" w:rsidRPr="00690E95" w:rsidRDefault="00A46400" w:rsidP="00EA3E54">
      <w:pPr>
        <w:jc w:val="both"/>
        <w:rPr>
          <w:rFonts w:ascii="Arial" w:hAnsi="Arial" w:cs="Arial"/>
          <w:sz w:val="24"/>
          <w:szCs w:val="24"/>
        </w:rPr>
      </w:pPr>
    </w:p>
    <w:p w:rsidR="00EA3E54" w:rsidRPr="00690E95" w:rsidRDefault="00EA3E54" w:rsidP="00EA3E54">
      <w:pPr>
        <w:jc w:val="both"/>
        <w:rPr>
          <w:rFonts w:ascii="Arial" w:hAnsi="Arial" w:cs="Arial"/>
          <w:b/>
          <w:sz w:val="24"/>
          <w:szCs w:val="24"/>
        </w:rPr>
      </w:pPr>
      <w:r w:rsidRPr="00690E95">
        <w:rPr>
          <w:rFonts w:ascii="Arial" w:hAnsi="Arial" w:cs="Arial"/>
          <w:b/>
          <w:sz w:val="24"/>
          <w:szCs w:val="24"/>
        </w:rPr>
        <w:t>7.</w:t>
      </w:r>
      <w:r w:rsidRPr="00690E95">
        <w:rPr>
          <w:rFonts w:ascii="Arial" w:hAnsi="Arial" w:cs="Arial"/>
          <w:b/>
          <w:sz w:val="24"/>
          <w:szCs w:val="24"/>
        </w:rPr>
        <w:tab/>
        <w:t>SECTION 75 EQUALITY AND GOOD RELATIONS</w:t>
      </w:r>
    </w:p>
    <w:p w:rsidR="00EA3E54" w:rsidRPr="00690E95" w:rsidRDefault="00EA3E54" w:rsidP="00EA3E54">
      <w:pPr>
        <w:jc w:val="both"/>
        <w:rPr>
          <w:rFonts w:ascii="Arial" w:hAnsi="Arial" w:cs="Arial"/>
          <w:sz w:val="24"/>
          <w:szCs w:val="24"/>
        </w:rPr>
      </w:pPr>
    </w:p>
    <w:p w:rsidR="00EA3E54" w:rsidRPr="00690E95" w:rsidRDefault="00EA3E54" w:rsidP="00EA3E54">
      <w:pPr>
        <w:ind w:left="720"/>
        <w:jc w:val="both"/>
        <w:rPr>
          <w:rFonts w:ascii="Arial" w:hAnsi="Arial" w:cs="Arial"/>
          <w:sz w:val="24"/>
          <w:szCs w:val="24"/>
        </w:rPr>
      </w:pPr>
      <w:r w:rsidRPr="00690E95">
        <w:rPr>
          <w:rFonts w:ascii="Arial" w:hAnsi="Arial" w:cs="Arial"/>
          <w:sz w:val="24"/>
          <w:szCs w:val="24"/>
        </w:rPr>
        <w:t xml:space="preserve">Causeway Coast and Glens </w:t>
      </w:r>
      <w:r w:rsidR="00690E95" w:rsidRPr="00690E95">
        <w:rPr>
          <w:rFonts w:ascii="Arial" w:hAnsi="Arial" w:cs="Arial"/>
          <w:sz w:val="24"/>
          <w:szCs w:val="24"/>
        </w:rPr>
        <w:t xml:space="preserve">Borough </w:t>
      </w:r>
      <w:r w:rsidRPr="00690E95">
        <w:rPr>
          <w:rFonts w:ascii="Arial" w:hAnsi="Arial" w:cs="Arial"/>
          <w:sz w:val="24"/>
          <w:szCs w:val="24"/>
        </w:rPr>
        <w:t>Council is fully committed to meeting its obligations in relation to Equality and Good Relations under Section 75 of the Northern Ireland Act.  In this regard this policy will be screened using Section 75 guidelines and will be subject to an Equality Impact Assessment if found necessary as a result of the screening process.</w:t>
      </w: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b/>
          <w:sz w:val="24"/>
          <w:szCs w:val="24"/>
        </w:rPr>
      </w:pPr>
      <w:r w:rsidRPr="00690E95">
        <w:rPr>
          <w:rFonts w:ascii="Arial" w:hAnsi="Arial" w:cs="Arial"/>
          <w:b/>
          <w:sz w:val="24"/>
          <w:szCs w:val="24"/>
        </w:rPr>
        <w:t>8.</w:t>
      </w:r>
      <w:r w:rsidRPr="00690E95">
        <w:rPr>
          <w:rFonts w:ascii="Arial" w:hAnsi="Arial" w:cs="Arial"/>
          <w:b/>
          <w:sz w:val="24"/>
          <w:szCs w:val="24"/>
        </w:rPr>
        <w:tab/>
        <w:t>CONTACT DETAILS</w:t>
      </w:r>
    </w:p>
    <w:p w:rsidR="00EA3E54" w:rsidRPr="00690E95" w:rsidRDefault="00EA3E54" w:rsidP="00EA3E54">
      <w:pPr>
        <w:jc w:val="both"/>
        <w:rPr>
          <w:rFonts w:ascii="Arial" w:hAnsi="Arial" w:cs="Arial"/>
          <w:sz w:val="24"/>
          <w:szCs w:val="24"/>
        </w:rPr>
      </w:pPr>
    </w:p>
    <w:p w:rsidR="00EA3E54" w:rsidRPr="00690E95" w:rsidRDefault="00EA3E54" w:rsidP="00EA3E54">
      <w:pPr>
        <w:ind w:left="720"/>
        <w:jc w:val="both"/>
        <w:rPr>
          <w:rFonts w:ascii="Arial" w:hAnsi="Arial" w:cs="Arial"/>
          <w:sz w:val="24"/>
          <w:szCs w:val="24"/>
        </w:rPr>
      </w:pPr>
      <w:r w:rsidRPr="00690E95">
        <w:rPr>
          <w:rFonts w:ascii="Arial" w:hAnsi="Arial" w:cs="Arial"/>
          <w:sz w:val="24"/>
          <w:szCs w:val="24"/>
        </w:rPr>
        <w:t>Any issues or queries relating to this policy should be addressed to:</w:t>
      </w:r>
    </w:p>
    <w:p w:rsidR="00EA3E54" w:rsidRPr="00690E95" w:rsidRDefault="00EA3E54" w:rsidP="00EA3E54">
      <w:pPr>
        <w:ind w:left="720"/>
        <w:jc w:val="both"/>
        <w:rPr>
          <w:rFonts w:ascii="Arial" w:hAnsi="Arial" w:cs="Arial"/>
          <w:sz w:val="24"/>
          <w:szCs w:val="24"/>
        </w:rPr>
      </w:pPr>
    </w:p>
    <w:p w:rsidR="00690E95" w:rsidRPr="00690E95" w:rsidRDefault="00690E95" w:rsidP="00EA3E54">
      <w:pPr>
        <w:jc w:val="both"/>
        <w:rPr>
          <w:rFonts w:ascii="Arial" w:hAnsi="Arial" w:cs="Arial"/>
          <w:sz w:val="24"/>
          <w:szCs w:val="24"/>
        </w:rPr>
      </w:pPr>
      <w:r w:rsidRPr="00690E95">
        <w:rPr>
          <w:rFonts w:ascii="Arial" w:hAnsi="Arial" w:cs="Arial"/>
          <w:sz w:val="24"/>
          <w:szCs w:val="24"/>
        </w:rPr>
        <w:tab/>
        <w:t>Sharon Bradley</w:t>
      </w:r>
      <w:r w:rsidRPr="00690E95">
        <w:rPr>
          <w:rFonts w:ascii="Arial" w:hAnsi="Arial" w:cs="Arial"/>
          <w:sz w:val="24"/>
          <w:szCs w:val="24"/>
        </w:rPr>
        <w:tab/>
      </w:r>
    </w:p>
    <w:p w:rsidR="00690E95" w:rsidRPr="00690E95" w:rsidRDefault="00690E95" w:rsidP="00EA3E54">
      <w:pPr>
        <w:jc w:val="both"/>
        <w:rPr>
          <w:rFonts w:ascii="Arial" w:hAnsi="Arial" w:cs="Arial"/>
          <w:sz w:val="24"/>
          <w:szCs w:val="24"/>
        </w:rPr>
      </w:pPr>
      <w:r w:rsidRPr="00690E95">
        <w:rPr>
          <w:rFonts w:ascii="Arial" w:hAnsi="Arial" w:cs="Arial"/>
          <w:sz w:val="24"/>
          <w:szCs w:val="24"/>
        </w:rPr>
        <w:tab/>
        <w:t>Audit and Risk Management</w:t>
      </w:r>
    </w:p>
    <w:p w:rsidR="00690E95" w:rsidRPr="00690E95" w:rsidRDefault="00690E95" w:rsidP="00EA3E54">
      <w:pPr>
        <w:jc w:val="both"/>
        <w:rPr>
          <w:rFonts w:ascii="Arial" w:hAnsi="Arial" w:cs="Arial"/>
          <w:sz w:val="24"/>
          <w:szCs w:val="24"/>
        </w:rPr>
      </w:pPr>
      <w:r w:rsidRPr="00690E95">
        <w:rPr>
          <w:rFonts w:ascii="Arial" w:hAnsi="Arial" w:cs="Arial"/>
          <w:sz w:val="24"/>
          <w:szCs w:val="24"/>
        </w:rPr>
        <w:tab/>
        <w:t>Civic Headquarters</w:t>
      </w:r>
    </w:p>
    <w:p w:rsidR="00690E95" w:rsidRPr="00690E95" w:rsidRDefault="00690E95" w:rsidP="00EA3E54">
      <w:pPr>
        <w:jc w:val="both"/>
        <w:rPr>
          <w:rFonts w:ascii="Arial" w:hAnsi="Arial" w:cs="Arial"/>
          <w:sz w:val="24"/>
          <w:szCs w:val="24"/>
        </w:rPr>
      </w:pPr>
      <w:r w:rsidRPr="00690E95">
        <w:rPr>
          <w:rFonts w:ascii="Arial" w:hAnsi="Arial" w:cs="Arial"/>
          <w:sz w:val="24"/>
          <w:szCs w:val="24"/>
        </w:rPr>
        <w:tab/>
        <w:t>Causeway Coast and Glens Borough Council</w:t>
      </w:r>
    </w:p>
    <w:p w:rsidR="00690E95" w:rsidRPr="00690E95" w:rsidRDefault="00690E95" w:rsidP="00EA3E54">
      <w:pPr>
        <w:jc w:val="both"/>
        <w:rPr>
          <w:rFonts w:ascii="Arial" w:hAnsi="Arial" w:cs="Arial"/>
          <w:sz w:val="24"/>
          <w:szCs w:val="24"/>
        </w:rPr>
      </w:pPr>
      <w:r w:rsidRPr="00690E95">
        <w:rPr>
          <w:rFonts w:ascii="Arial" w:hAnsi="Arial" w:cs="Arial"/>
          <w:sz w:val="24"/>
          <w:szCs w:val="24"/>
        </w:rPr>
        <w:tab/>
        <w:t>66 Portstewart Road</w:t>
      </w:r>
    </w:p>
    <w:p w:rsidR="00690E95" w:rsidRPr="00690E95" w:rsidRDefault="00690E95" w:rsidP="00EA3E54">
      <w:pPr>
        <w:jc w:val="both"/>
        <w:rPr>
          <w:rFonts w:ascii="Arial" w:hAnsi="Arial" w:cs="Arial"/>
          <w:sz w:val="24"/>
          <w:szCs w:val="24"/>
        </w:rPr>
      </w:pPr>
      <w:r w:rsidRPr="00690E95">
        <w:rPr>
          <w:rFonts w:ascii="Arial" w:hAnsi="Arial" w:cs="Arial"/>
          <w:sz w:val="24"/>
          <w:szCs w:val="24"/>
        </w:rPr>
        <w:tab/>
        <w:t>Coleraine</w:t>
      </w:r>
    </w:p>
    <w:p w:rsidR="00EA3E54" w:rsidRPr="00690E95" w:rsidRDefault="00EA3E54" w:rsidP="00EA3E54">
      <w:pPr>
        <w:jc w:val="both"/>
        <w:rPr>
          <w:rFonts w:ascii="Arial" w:hAnsi="Arial" w:cs="Arial"/>
          <w:sz w:val="24"/>
          <w:szCs w:val="24"/>
        </w:rPr>
      </w:pPr>
    </w:p>
    <w:p w:rsidR="00EA3E54" w:rsidRPr="00690E95" w:rsidRDefault="00EA3E54" w:rsidP="00EA3E54">
      <w:pPr>
        <w:jc w:val="center"/>
        <w:rPr>
          <w:rFonts w:ascii="Arial" w:hAnsi="Arial" w:cs="Arial"/>
          <w:b/>
          <w:sz w:val="24"/>
          <w:szCs w:val="24"/>
          <w:u w:val="single"/>
        </w:rPr>
      </w:pPr>
      <w:r w:rsidRPr="00690E95">
        <w:rPr>
          <w:rFonts w:ascii="Arial" w:hAnsi="Arial" w:cs="Arial"/>
          <w:b/>
          <w:sz w:val="24"/>
          <w:szCs w:val="24"/>
          <w:u w:val="single"/>
        </w:rPr>
        <w:br w:type="page"/>
        <w:t>APPENDICES</w:t>
      </w: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sz w:val="24"/>
          <w:szCs w:val="24"/>
        </w:rPr>
      </w:pPr>
    </w:p>
    <w:p w:rsidR="00EA3E54" w:rsidRPr="00690E95" w:rsidRDefault="00EA3E54" w:rsidP="00EA3E54">
      <w:pPr>
        <w:jc w:val="both"/>
        <w:rPr>
          <w:rFonts w:ascii="Arial" w:hAnsi="Arial" w:cs="Arial"/>
          <w:b/>
          <w:sz w:val="24"/>
          <w:szCs w:val="24"/>
        </w:rPr>
      </w:pPr>
      <w:r w:rsidRPr="00690E95">
        <w:rPr>
          <w:rFonts w:ascii="Arial" w:hAnsi="Arial" w:cs="Arial"/>
          <w:sz w:val="24"/>
          <w:szCs w:val="24"/>
        </w:rPr>
        <w:tab/>
      </w:r>
      <w:r w:rsidRPr="00690E95">
        <w:rPr>
          <w:rFonts w:ascii="Arial" w:hAnsi="Arial" w:cs="Arial"/>
          <w:sz w:val="24"/>
          <w:szCs w:val="24"/>
        </w:rPr>
        <w:tab/>
      </w:r>
      <w:r w:rsidRPr="00690E95">
        <w:rPr>
          <w:rFonts w:ascii="Arial" w:hAnsi="Arial" w:cs="Arial"/>
          <w:sz w:val="24"/>
          <w:szCs w:val="24"/>
        </w:rPr>
        <w:tab/>
      </w:r>
      <w:r w:rsidRPr="00690E95">
        <w:rPr>
          <w:rFonts w:ascii="Arial" w:hAnsi="Arial" w:cs="Arial"/>
          <w:sz w:val="24"/>
          <w:szCs w:val="24"/>
        </w:rPr>
        <w:tab/>
      </w:r>
      <w:r w:rsidRPr="00690E95">
        <w:rPr>
          <w:rFonts w:ascii="Arial" w:hAnsi="Arial" w:cs="Arial"/>
          <w:sz w:val="24"/>
          <w:szCs w:val="24"/>
        </w:rPr>
        <w:tab/>
      </w:r>
      <w:r w:rsidRPr="00690E95">
        <w:rPr>
          <w:rFonts w:ascii="Arial" w:hAnsi="Arial" w:cs="Arial"/>
          <w:sz w:val="24"/>
          <w:szCs w:val="24"/>
        </w:rPr>
        <w:tab/>
      </w:r>
      <w:r w:rsidRPr="00690E95">
        <w:rPr>
          <w:rFonts w:ascii="Arial" w:hAnsi="Arial" w:cs="Arial"/>
          <w:sz w:val="24"/>
          <w:szCs w:val="24"/>
        </w:rPr>
        <w:tab/>
      </w:r>
      <w:r w:rsidRPr="00690E95">
        <w:rPr>
          <w:rFonts w:ascii="Arial" w:hAnsi="Arial" w:cs="Arial"/>
          <w:sz w:val="24"/>
          <w:szCs w:val="24"/>
        </w:rPr>
        <w:tab/>
      </w:r>
      <w:r w:rsidRPr="00690E95">
        <w:rPr>
          <w:rFonts w:ascii="Arial" w:hAnsi="Arial" w:cs="Arial"/>
          <w:sz w:val="24"/>
          <w:szCs w:val="24"/>
        </w:rPr>
        <w:tab/>
      </w:r>
      <w:r w:rsidRPr="00690E95">
        <w:rPr>
          <w:rFonts w:ascii="Arial" w:hAnsi="Arial" w:cs="Arial"/>
          <w:sz w:val="24"/>
          <w:szCs w:val="24"/>
        </w:rPr>
        <w:tab/>
      </w:r>
      <w:r w:rsidRPr="00690E95">
        <w:rPr>
          <w:rFonts w:ascii="Arial" w:hAnsi="Arial" w:cs="Arial"/>
          <w:b/>
          <w:sz w:val="24"/>
          <w:szCs w:val="24"/>
        </w:rPr>
        <w:t>APPENDIX I</w:t>
      </w:r>
    </w:p>
    <w:p w:rsidR="00EA3E54" w:rsidRPr="00690E95" w:rsidRDefault="00EA3E54" w:rsidP="00EA3E54">
      <w:pPr>
        <w:jc w:val="both"/>
        <w:rPr>
          <w:rFonts w:ascii="Arial" w:hAnsi="Arial" w:cs="Arial"/>
          <w:sz w:val="24"/>
          <w:szCs w:val="24"/>
        </w:rPr>
      </w:pPr>
    </w:p>
    <w:p w:rsidR="00690E95" w:rsidRPr="00690E95" w:rsidRDefault="00690E95" w:rsidP="00690E95">
      <w:pPr>
        <w:autoSpaceDE w:val="0"/>
        <w:autoSpaceDN w:val="0"/>
        <w:adjustRightInd w:val="0"/>
        <w:rPr>
          <w:rFonts w:ascii="Arial" w:hAnsi="Arial" w:cs="Arial"/>
          <w:b/>
          <w:bCs/>
          <w:sz w:val="24"/>
          <w:szCs w:val="24"/>
          <w:u w:val="single"/>
        </w:rPr>
      </w:pPr>
      <w:r w:rsidRPr="00690E95">
        <w:rPr>
          <w:rFonts w:ascii="Arial" w:hAnsi="Arial" w:cs="Arial"/>
          <w:b/>
          <w:bCs/>
          <w:sz w:val="24"/>
          <w:szCs w:val="24"/>
          <w:u w:val="single"/>
        </w:rPr>
        <w:t>FRAUD RESPONSE PLAN</w:t>
      </w:r>
    </w:p>
    <w:p w:rsidR="00690E95" w:rsidRPr="00690E95" w:rsidRDefault="00690E95" w:rsidP="00690E95">
      <w:pPr>
        <w:autoSpaceDE w:val="0"/>
        <w:autoSpaceDN w:val="0"/>
        <w:adjustRightInd w:val="0"/>
        <w:rPr>
          <w:rFonts w:ascii="Arial" w:hAnsi="Arial" w:cs="Arial"/>
          <w:b/>
          <w:bCs/>
          <w:sz w:val="24"/>
          <w:szCs w:val="24"/>
        </w:rPr>
      </w:pPr>
    </w:p>
    <w:p w:rsidR="00690E95" w:rsidRPr="00690E95" w:rsidRDefault="00690E95" w:rsidP="00690E95">
      <w:pPr>
        <w:autoSpaceDE w:val="0"/>
        <w:autoSpaceDN w:val="0"/>
        <w:adjustRightInd w:val="0"/>
        <w:rPr>
          <w:rFonts w:ascii="Arial" w:hAnsi="Arial" w:cs="Arial"/>
          <w:b/>
          <w:bCs/>
          <w:sz w:val="24"/>
          <w:szCs w:val="24"/>
        </w:rPr>
      </w:pPr>
    </w:p>
    <w:p w:rsidR="00690E95" w:rsidRPr="00690E95" w:rsidRDefault="00690E95" w:rsidP="00690E95">
      <w:pPr>
        <w:autoSpaceDE w:val="0"/>
        <w:autoSpaceDN w:val="0"/>
        <w:adjustRightInd w:val="0"/>
        <w:rPr>
          <w:rFonts w:ascii="Arial" w:hAnsi="Arial" w:cs="Arial"/>
          <w:b/>
          <w:bCs/>
          <w:i/>
          <w:iCs/>
          <w:sz w:val="24"/>
          <w:szCs w:val="24"/>
        </w:rPr>
      </w:pPr>
      <w:r w:rsidRPr="00690E95">
        <w:rPr>
          <w:rFonts w:ascii="Arial" w:hAnsi="Arial" w:cs="Arial"/>
          <w:b/>
          <w:bCs/>
          <w:sz w:val="24"/>
          <w:szCs w:val="24"/>
        </w:rPr>
        <w:t xml:space="preserve">1.0 </w:t>
      </w:r>
      <w:r w:rsidRPr="00690E95">
        <w:rPr>
          <w:rFonts w:ascii="Arial" w:hAnsi="Arial" w:cs="Arial"/>
          <w:b/>
          <w:bCs/>
          <w:sz w:val="24"/>
          <w:szCs w:val="24"/>
        </w:rPr>
        <w:tab/>
      </w:r>
      <w:r w:rsidRPr="00690E95">
        <w:rPr>
          <w:rFonts w:ascii="Arial" w:hAnsi="Arial" w:cs="Arial"/>
          <w:b/>
          <w:bCs/>
          <w:i/>
          <w:iCs/>
          <w:sz w:val="24"/>
          <w:szCs w:val="24"/>
        </w:rPr>
        <w:t>INTRODUCTION</w:t>
      </w:r>
    </w:p>
    <w:p w:rsidR="00690E95" w:rsidRPr="00690E95" w:rsidRDefault="00690E95" w:rsidP="00690E95">
      <w:pPr>
        <w:autoSpaceDE w:val="0"/>
        <w:autoSpaceDN w:val="0"/>
        <w:adjustRightInd w:val="0"/>
        <w:rPr>
          <w:rFonts w:ascii="Arial" w:hAnsi="Arial" w:cs="Arial"/>
          <w:b/>
          <w:bCs/>
          <w:i/>
          <w:iCs/>
          <w:color w:val="FF0000"/>
          <w:sz w:val="24"/>
          <w:szCs w:val="24"/>
        </w:rPr>
      </w:pPr>
    </w:p>
    <w:p w:rsidR="00690E95" w:rsidRPr="00690E95" w:rsidRDefault="00690E95" w:rsidP="00690E95">
      <w:pPr>
        <w:tabs>
          <w:tab w:val="left" w:pos="720"/>
        </w:tabs>
        <w:ind w:left="720" w:hanging="720"/>
        <w:rPr>
          <w:rFonts w:ascii="Arial" w:hAnsi="Arial" w:cs="Arial"/>
          <w:sz w:val="24"/>
          <w:szCs w:val="24"/>
        </w:rPr>
      </w:pPr>
      <w:r w:rsidRPr="00690E95">
        <w:rPr>
          <w:rFonts w:ascii="Arial" w:hAnsi="Arial" w:cs="Arial"/>
          <w:color w:val="000000"/>
          <w:sz w:val="24"/>
          <w:szCs w:val="24"/>
        </w:rPr>
        <w:t>1.1</w:t>
      </w:r>
      <w:r w:rsidRPr="00690E95">
        <w:rPr>
          <w:rFonts w:ascii="Arial" w:hAnsi="Arial" w:cs="Arial"/>
          <w:color w:val="000000"/>
          <w:sz w:val="24"/>
          <w:szCs w:val="24"/>
        </w:rPr>
        <w:tab/>
        <w:t>T</w:t>
      </w:r>
      <w:r w:rsidRPr="00690E95">
        <w:rPr>
          <w:rFonts w:ascii="Arial" w:hAnsi="Arial" w:cs="Arial"/>
          <w:sz w:val="24"/>
          <w:szCs w:val="24"/>
        </w:rPr>
        <w:t xml:space="preserve">he Council has prepared this </w:t>
      </w:r>
      <w:r w:rsidRPr="00690E95">
        <w:rPr>
          <w:rFonts w:ascii="Arial" w:hAnsi="Arial" w:cs="Arial"/>
          <w:b/>
          <w:sz w:val="24"/>
          <w:szCs w:val="24"/>
        </w:rPr>
        <w:t>Fraud Response Plan</w:t>
      </w:r>
      <w:r w:rsidRPr="00690E95">
        <w:rPr>
          <w:rFonts w:ascii="Arial" w:hAnsi="Arial" w:cs="Arial"/>
          <w:sz w:val="24"/>
          <w:szCs w:val="24"/>
        </w:rPr>
        <w:t xml:space="preserve"> to act as a procedural guide and provide a checklist of the required actions, which </w:t>
      </w:r>
      <w:r w:rsidRPr="00690E95">
        <w:rPr>
          <w:rFonts w:ascii="Arial" w:hAnsi="Arial" w:cs="Arial"/>
          <w:b/>
          <w:sz w:val="24"/>
          <w:szCs w:val="24"/>
          <w:u w:val="single"/>
        </w:rPr>
        <w:t>must</w:t>
      </w:r>
      <w:r w:rsidRPr="00690E95">
        <w:rPr>
          <w:rFonts w:ascii="Arial" w:hAnsi="Arial" w:cs="Arial"/>
          <w:sz w:val="24"/>
          <w:szCs w:val="24"/>
        </w:rPr>
        <w:t xml:space="preserve"> be followed, in the event of a fraud, attempted fraud or irregular activity being suspected.  The following plan sets out how Council staff, Council members, and others should report suspicions or allegations of fraud and how the Council will handle them.</w:t>
      </w:r>
    </w:p>
    <w:p w:rsidR="00690E95" w:rsidRPr="00690E95" w:rsidRDefault="00690E95" w:rsidP="00690E95">
      <w:pPr>
        <w:tabs>
          <w:tab w:val="left" w:pos="720"/>
        </w:tabs>
        <w:ind w:left="720"/>
        <w:rPr>
          <w:rFonts w:ascii="Arial" w:hAnsi="Arial" w:cs="Arial"/>
          <w:sz w:val="24"/>
          <w:szCs w:val="24"/>
        </w:rPr>
      </w:pPr>
    </w:p>
    <w:p w:rsidR="00690E95" w:rsidRPr="00690E95" w:rsidRDefault="00690E95" w:rsidP="00690E95">
      <w:pPr>
        <w:tabs>
          <w:tab w:val="left" w:pos="720"/>
        </w:tabs>
        <w:rPr>
          <w:rFonts w:ascii="Arial" w:hAnsi="Arial" w:cs="Arial"/>
          <w:sz w:val="24"/>
          <w:szCs w:val="24"/>
        </w:rPr>
      </w:pPr>
      <w:r w:rsidRPr="00690E95">
        <w:rPr>
          <w:rFonts w:ascii="Arial" w:hAnsi="Arial" w:cs="Arial"/>
          <w:sz w:val="24"/>
          <w:szCs w:val="24"/>
        </w:rPr>
        <w:t>1.2</w:t>
      </w:r>
      <w:r w:rsidRPr="00690E95">
        <w:rPr>
          <w:rFonts w:ascii="Arial" w:hAnsi="Arial" w:cs="Arial"/>
          <w:sz w:val="24"/>
          <w:szCs w:val="24"/>
        </w:rPr>
        <w:tab/>
        <w:t xml:space="preserve">Adherence to the </w:t>
      </w:r>
      <w:r w:rsidRPr="00690E95">
        <w:rPr>
          <w:rFonts w:ascii="Arial" w:hAnsi="Arial" w:cs="Arial"/>
          <w:b/>
          <w:sz w:val="24"/>
          <w:szCs w:val="24"/>
        </w:rPr>
        <w:t>Fraud Response Plan</w:t>
      </w:r>
      <w:r w:rsidRPr="00690E95">
        <w:rPr>
          <w:rFonts w:ascii="Arial" w:hAnsi="Arial" w:cs="Arial"/>
          <w:sz w:val="24"/>
          <w:szCs w:val="24"/>
        </w:rPr>
        <w:t xml:space="preserve"> will enable the Council to:</w:t>
      </w:r>
    </w:p>
    <w:p w:rsidR="00690E95" w:rsidRPr="00690E95" w:rsidRDefault="00690E95" w:rsidP="00690E95">
      <w:pPr>
        <w:tabs>
          <w:tab w:val="left" w:pos="720"/>
        </w:tabs>
        <w:ind w:left="720"/>
        <w:rPr>
          <w:rFonts w:ascii="Arial" w:hAnsi="Arial" w:cs="Arial"/>
          <w:sz w:val="24"/>
          <w:szCs w:val="24"/>
        </w:rPr>
      </w:pPr>
    </w:p>
    <w:p w:rsidR="00690E95" w:rsidRPr="00690E95" w:rsidRDefault="00690E95" w:rsidP="00690E95">
      <w:pPr>
        <w:numPr>
          <w:ilvl w:val="0"/>
          <w:numId w:val="18"/>
        </w:numPr>
        <w:tabs>
          <w:tab w:val="left" w:pos="720"/>
        </w:tabs>
        <w:rPr>
          <w:rFonts w:ascii="Arial" w:hAnsi="Arial" w:cs="Arial"/>
          <w:sz w:val="24"/>
          <w:szCs w:val="24"/>
        </w:rPr>
      </w:pPr>
      <w:r w:rsidRPr="00690E95">
        <w:rPr>
          <w:rFonts w:ascii="Arial" w:hAnsi="Arial" w:cs="Arial"/>
          <w:sz w:val="24"/>
          <w:szCs w:val="24"/>
        </w:rPr>
        <w:t>Take timely and effective action to prevent further losses;</w:t>
      </w:r>
    </w:p>
    <w:p w:rsidR="00690E95" w:rsidRPr="00690E95" w:rsidRDefault="00690E95" w:rsidP="00690E95">
      <w:pPr>
        <w:numPr>
          <w:ilvl w:val="0"/>
          <w:numId w:val="18"/>
        </w:numPr>
        <w:tabs>
          <w:tab w:val="left" w:pos="720"/>
        </w:tabs>
        <w:rPr>
          <w:rFonts w:ascii="Arial" w:hAnsi="Arial" w:cs="Arial"/>
          <w:sz w:val="24"/>
          <w:szCs w:val="24"/>
        </w:rPr>
      </w:pPr>
      <w:r w:rsidRPr="00690E95">
        <w:rPr>
          <w:rFonts w:ascii="Arial" w:hAnsi="Arial" w:cs="Arial"/>
          <w:sz w:val="24"/>
          <w:szCs w:val="24"/>
        </w:rPr>
        <w:t>Help to recover losses;</w:t>
      </w:r>
    </w:p>
    <w:p w:rsidR="00690E95" w:rsidRPr="00690E95" w:rsidRDefault="00690E95" w:rsidP="00690E95">
      <w:pPr>
        <w:numPr>
          <w:ilvl w:val="0"/>
          <w:numId w:val="18"/>
        </w:numPr>
        <w:tabs>
          <w:tab w:val="left" w:pos="720"/>
        </w:tabs>
        <w:rPr>
          <w:rFonts w:ascii="Arial" w:hAnsi="Arial" w:cs="Arial"/>
          <w:sz w:val="24"/>
          <w:szCs w:val="24"/>
        </w:rPr>
      </w:pPr>
      <w:r w:rsidRPr="00690E95">
        <w:rPr>
          <w:rFonts w:ascii="Arial" w:hAnsi="Arial" w:cs="Arial"/>
          <w:sz w:val="24"/>
          <w:szCs w:val="24"/>
        </w:rPr>
        <w:t>Establish and secure evidence necessary for possible criminal and disciplinary action;</w:t>
      </w:r>
    </w:p>
    <w:p w:rsidR="00690E95" w:rsidRPr="00690E95" w:rsidRDefault="00690E95" w:rsidP="00690E95">
      <w:pPr>
        <w:numPr>
          <w:ilvl w:val="0"/>
          <w:numId w:val="18"/>
        </w:numPr>
        <w:tabs>
          <w:tab w:val="left" w:pos="720"/>
        </w:tabs>
        <w:rPr>
          <w:rFonts w:ascii="Arial" w:hAnsi="Arial" w:cs="Arial"/>
          <w:sz w:val="24"/>
          <w:szCs w:val="24"/>
        </w:rPr>
      </w:pPr>
      <w:r w:rsidRPr="00690E95">
        <w:rPr>
          <w:rFonts w:ascii="Arial" w:hAnsi="Arial" w:cs="Arial"/>
          <w:sz w:val="24"/>
          <w:szCs w:val="24"/>
        </w:rPr>
        <w:t>Highlight areas of weakness in the operating systems to prevent future losses.</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tabs>
          <w:tab w:val="num" w:pos="720"/>
        </w:tabs>
        <w:rPr>
          <w:rFonts w:ascii="Arial" w:hAnsi="Arial" w:cs="Arial"/>
          <w:b/>
          <w:i/>
          <w:sz w:val="24"/>
          <w:szCs w:val="24"/>
        </w:rPr>
      </w:pPr>
      <w:r w:rsidRPr="00690E95">
        <w:rPr>
          <w:rFonts w:ascii="Arial" w:hAnsi="Arial" w:cs="Arial"/>
          <w:sz w:val="24"/>
          <w:szCs w:val="24"/>
        </w:rPr>
        <w:t xml:space="preserve">1.3 </w:t>
      </w:r>
      <w:r w:rsidRPr="00690E95">
        <w:rPr>
          <w:rFonts w:ascii="Arial" w:hAnsi="Arial" w:cs="Arial"/>
          <w:sz w:val="24"/>
          <w:szCs w:val="24"/>
        </w:rPr>
        <w:tab/>
      </w:r>
      <w:r w:rsidRPr="00690E95">
        <w:rPr>
          <w:rFonts w:ascii="Arial" w:hAnsi="Arial" w:cs="Arial"/>
          <w:b/>
          <w:i/>
          <w:sz w:val="24"/>
          <w:szCs w:val="24"/>
        </w:rPr>
        <w:t>EMPLOYEES/COUNCILLORS</w:t>
      </w:r>
    </w:p>
    <w:p w:rsidR="00690E95" w:rsidRPr="00690E95" w:rsidRDefault="00690E95" w:rsidP="00690E95">
      <w:pPr>
        <w:tabs>
          <w:tab w:val="left" w:pos="864"/>
        </w:tabs>
        <w:rPr>
          <w:rFonts w:ascii="Arial" w:hAnsi="Arial" w:cs="Arial"/>
          <w:b/>
          <w:sz w:val="24"/>
          <w:szCs w:val="24"/>
        </w:rPr>
      </w:pPr>
    </w:p>
    <w:p w:rsidR="00690E95" w:rsidRPr="00690E95" w:rsidRDefault="00690E95" w:rsidP="00690E95">
      <w:pPr>
        <w:tabs>
          <w:tab w:val="left" w:pos="864"/>
        </w:tabs>
        <w:ind w:left="720"/>
        <w:rPr>
          <w:rFonts w:ascii="Arial" w:hAnsi="Arial" w:cs="Arial"/>
          <w:sz w:val="24"/>
          <w:szCs w:val="24"/>
        </w:rPr>
      </w:pPr>
      <w:r w:rsidRPr="00690E95">
        <w:rPr>
          <w:rFonts w:ascii="Arial" w:hAnsi="Arial" w:cs="Arial"/>
          <w:sz w:val="24"/>
          <w:szCs w:val="24"/>
        </w:rPr>
        <w:t>Where employees have concerns the Council hopes they will be able to raise it first with their Manager, Service Head or Director.  Failing this, the employee may report to the Chairman of the Council’s Audit Committee.  If the concern is about the Chief Executive, the concern should be raised with the Chairman of Council/Audit Committee.</w:t>
      </w:r>
    </w:p>
    <w:p w:rsidR="00690E95" w:rsidRPr="00690E95" w:rsidRDefault="00690E95" w:rsidP="00690E95">
      <w:pPr>
        <w:tabs>
          <w:tab w:val="left" w:pos="864"/>
        </w:tabs>
        <w:rPr>
          <w:rFonts w:ascii="Arial" w:hAnsi="Arial" w:cs="Arial"/>
          <w:b/>
          <w:sz w:val="24"/>
          <w:szCs w:val="24"/>
        </w:rPr>
      </w:pPr>
    </w:p>
    <w:p w:rsidR="00690E95" w:rsidRPr="00690E95" w:rsidRDefault="00690E95" w:rsidP="00690E95">
      <w:pPr>
        <w:tabs>
          <w:tab w:val="left" w:pos="0"/>
        </w:tabs>
        <w:rPr>
          <w:rFonts w:ascii="Arial" w:hAnsi="Arial" w:cs="Arial"/>
          <w:b/>
          <w:i/>
          <w:sz w:val="24"/>
          <w:szCs w:val="24"/>
        </w:rPr>
      </w:pPr>
      <w:r w:rsidRPr="00690E95">
        <w:rPr>
          <w:rFonts w:ascii="Arial" w:hAnsi="Arial" w:cs="Arial"/>
          <w:sz w:val="24"/>
          <w:szCs w:val="24"/>
        </w:rPr>
        <w:t>1.4</w:t>
      </w:r>
      <w:r w:rsidRPr="00690E95">
        <w:rPr>
          <w:rFonts w:ascii="Arial" w:hAnsi="Arial" w:cs="Arial"/>
          <w:sz w:val="24"/>
          <w:szCs w:val="24"/>
        </w:rPr>
        <w:tab/>
      </w:r>
      <w:r w:rsidRPr="00690E95">
        <w:rPr>
          <w:rFonts w:ascii="Arial" w:hAnsi="Arial" w:cs="Arial"/>
          <w:b/>
          <w:i/>
          <w:sz w:val="24"/>
          <w:szCs w:val="24"/>
        </w:rPr>
        <w:t>MEMBERS OF THE PUBLIC</w:t>
      </w:r>
    </w:p>
    <w:p w:rsidR="00690E95" w:rsidRPr="00690E95" w:rsidRDefault="00690E95" w:rsidP="00690E95">
      <w:pPr>
        <w:tabs>
          <w:tab w:val="left" w:pos="0"/>
        </w:tabs>
        <w:rPr>
          <w:rFonts w:ascii="Arial" w:hAnsi="Arial" w:cs="Arial"/>
          <w:b/>
          <w:sz w:val="24"/>
          <w:szCs w:val="24"/>
        </w:rPr>
      </w:pPr>
    </w:p>
    <w:p w:rsidR="00690E95" w:rsidRPr="00690E95" w:rsidRDefault="00690E95" w:rsidP="00690E95">
      <w:pPr>
        <w:tabs>
          <w:tab w:val="left" w:pos="720"/>
        </w:tabs>
        <w:ind w:left="720" w:hanging="720"/>
        <w:rPr>
          <w:rFonts w:ascii="Arial" w:hAnsi="Arial" w:cs="Arial"/>
          <w:sz w:val="24"/>
          <w:szCs w:val="24"/>
        </w:rPr>
      </w:pPr>
      <w:r w:rsidRPr="00690E95">
        <w:rPr>
          <w:rFonts w:ascii="Arial" w:hAnsi="Arial" w:cs="Arial"/>
          <w:b/>
          <w:sz w:val="24"/>
          <w:szCs w:val="24"/>
        </w:rPr>
        <w:tab/>
      </w:r>
      <w:r w:rsidRPr="00690E95">
        <w:rPr>
          <w:rFonts w:ascii="Arial" w:hAnsi="Arial" w:cs="Arial"/>
          <w:sz w:val="24"/>
          <w:szCs w:val="24"/>
        </w:rPr>
        <w:t xml:space="preserve">A member of the public who suspects fraud involving Causeway Coast and Glens Borough Council, its staff or contractors is strongly encouraged to report their concerns by contacting the Council’s Internal Auditor by telephone on </w:t>
      </w:r>
      <w:r w:rsidRPr="00690E95">
        <w:rPr>
          <w:rFonts w:ascii="Arial" w:hAnsi="Arial" w:cs="Arial"/>
          <w:b/>
          <w:sz w:val="24"/>
          <w:szCs w:val="24"/>
        </w:rPr>
        <w:t>02870347034</w:t>
      </w:r>
      <w:r w:rsidRPr="00690E95">
        <w:rPr>
          <w:rFonts w:ascii="Arial" w:hAnsi="Arial" w:cs="Arial"/>
          <w:sz w:val="24"/>
          <w:szCs w:val="24"/>
        </w:rPr>
        <w:t xml:space="preserve"> or in writing at:</w:t>
      </w:r>
    </w:p>
    <w:p w:rsidR="00690E95" w:rsidRPr="00690E95" w:rsidRDefault="00690E95" w:rsidP="00690E95">
      <w:pPr>
        <w:tabs>
          <w:tab w:val="left" w:pos="720"/>
        </w:tabs>
        <w:ind w:left="720" w:hanging="720"/>
        <w:rPr>
          <w:rFonts w:ascii="Arial" w:hAnsi="Arial" w:cs="Arial"/>
          <w:sz w:val="24"/>
          <w:szCs w:val="24"/>
        </w:rPr>
      </w:pPr>
    </w:p>
    <w:p w:rsidR="00690E95" w:rsidRPr="00690E95" w:rsidRDefault="00690E95" w:rsidP="00690E95">
      <w:pPr>
        <w:tabs>
          <w:tab w:val="left" w:pos="720"/>
        </w:tabs>
        <w:ind w:left="1440" w:hanging="720"/>
        <w:rPr>
          <w:rFonts w:ascii="Arial" w:hAnsi="Arial" w:cs="Arial"/>
          <w:b/>
          <w:sz w:val="24"/>
          <w:szCs w:val="24"/>
        </w:rPr>
      </w:pPr>
      <w:r w:rsidRPr="00690E95">
        <w:rPr>
          <w:rFonts w:ascii="Arial" w:hAnsi="Arial" w:cs="Arial"/>
          <w:b/>
          <w:sz w:val="24"/>
          <w:szCs w:val="24"/>
        </w:rPr>
        <w:t>Causeway Coast and Glens Borough Council</w:t>
      </w:r>
    </w:p>
    <w:p w:rsidR="00690E95" w:rsidRPr="00690E95" w:rsidRDefault="00690E95" w:rsidP="00690E95">
      <w:pPr>
        <w:tabs>
          <w:tab w:val="left" w:pos="720"/>
        </w:tabs>
        <w:ind w:left="1440" w:hanging="720"/>
        <w:rPr>
          <w:rFonts w:ascii="Arial" w:hAnsi="Arial" w:cs="Arial"/>
          <w:b/>
          <w:sz w:val="24"/>
          <w:szCs w:val="24"/>
        </w:rPr>
      </w:pPr>
      <w:r w:rsidRPr="00690E95">
        <w:rPr>
          <w:rFonts w:ascii="Arial" w:hAnsi="Arial" w:cs="Arial"/>
          <w:b/>
          <w:sz w:val="24"/>
          <w:szCs w:val="24"/>
        </w:rPr>
        <w:t>Cloonavin</w:t>
      </w:r>
    </w:p>
    <w:p w:rsidR="00690E95" w:rsidRPr="00690E95" w:rsidRDefault="00690E95" w:rsidP="00690E95">
      <w:pPr>
        <w:tabs>
          <w:tab w:val="left" w:pos="720"/>
        </w:tabs>
        <w:ind w:left="1440" w:hanging="720"/>
        <w:rPr>
          <w:rFonts w:ascii="Arial" w:hAnsi="Arial" w:cs="Arial"/>
          <w:b/>
          <w:sz w:val="24"/>
          <w:szCs w:val="24"/>
        </w:rPr>
      </w:pPr>
      <w:r w:rsidRPr="00690E95">
        <w:rPr>
          <w:rFonts w:ascii="Arial" w:hAnsi="Arial" w:cs="Arial"/>
          <w:b/>
          <w:sz w:val="24"/>
          <w:szCs w:val="24"/>
        </w:rPr>
        <w:t>66 Portstewart Road</w:t>
      </w:r>
    </w:p>
    <w:p w:rsidR="00690E95" w:rsidRPr="00690E95" w:rsidRDefault="00690E95" w:rsidP="00690E95">
      <w:pPr>
        <w:tabs>
          <w:tab w:val="left" w:pos="720"/>
        </w:tabs>
        <w:ind w:left="1440" w:hanging="720"/>
        <w:rPr>
          <w:rFonts w:ascii="Arial" w:hAnsi="Arial" w:cs="Arial"/>
          <w:b/>
          <w:sz w:val="24"/>
          <w:szCs w:val="24"/>
        </w:rPr>
      </w:pPr>
      <w:r w:rsidRPr="00690E95">
        <w:rPr>
          <w:rFonts w:ascii="Arial" w:hAnsi="Arial" w:cs="Arial"/>
          <w:b/>
          <w:sz w:val="24"/>
          <w:szCs w:val="24"/>
        </w:rPr>
        <w:t>Coleraine</w:t>
      </w:r>
    </w:p>
    <w:p w:rsidR="00690E95" w:rsidRPr="00690E95" w:rsidRDefault="00690E95" w:rsidP="00690E95">
      <w:pPr>
        <w:tabs>
          <w:tab w:val="left" w:pos="720"/>
        </w:tabs>
        <w:ind w:left="1440" w:hanging="720"/>
        <w:rPr>
          <w:rFonts w:ascii="Arial" w:hAnsi="Arial" w:cs="Arial"/>
          <w:b/>
          <w:sz w:val="24"/>
          <w:szCs w:val="24"/>
        </w:rPr>
      </w:pPr>
      <w:r w:rsidRPr="00690E95">
        <w:rPr>
          <w:rFonts w:ascii="Arial" w:hAnsi="Arial" w:cs="Arial"/>
          <w:b/>
          <w:sz w:val="24"/>
          <w:szCs w:val="24"/>
        </w:rPr>
        <w:t>BT52 1EY</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numPr>
          <w:ilvl w:val="1"/>
          <w:numId w:val="24"/>
        </w:numPr>
        <w:tabs>
          <w:tab w:val="clear" w:pos="360"/>
          <w:tab w:val="left" w:pos="720"/>
        </w:tabs>
        <w:ind w:left="720" w:hanging="720"/>
        <w:rPr>
          <w:rFonts w:ascii="Arial" w:hAnsi="Arial" w:cs="Arial"/>
          <w:sz w:val="24"/>
          <w:szCs w:val="24"/>
        </w:rPr>
      </w:pPr>
      <w:r w:rsidRPr="00690E95">
        <w:rPr>
          <w:rFonts w:ascii="Arial" w:hAnsi="Arial" w:cs="Arial"/>
          <w:sz w:val="24"/>
          <w:szCs w:val="24"/>
        </w:rPr>
        <w:t>The following sections set out the initial steps to take in the event of fraud or suspected fraud – the Preliminary Enquiry Stage – and if the preliminary enquiry confirms the suspicion that a fraud has been attempted or perpetrated – the Formal Reporting Stage – including the management of an investigation, liaison with the Police, follow up actions, communication and external reporting suspicions of fraud and irregularity.</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tabs>
          <w:tab w:val="left" w:pos="720"/>
        </w:tabs>
        <w:rPr>
          <w:rFonts w:ascii="Arial" w:hAnsi="Arial" w:cs="Arial"/>
          <w:sz w:val="24"/>
          <w:szCs w:val="24"/>
        </w:rPr>
      </w:pPr>
    </w:p>
    <w:p w:rsidR="00690E95" w:rsidRPr="00690E95" w:rsidRDefault="00690E95" w:rsidP="00690E95">
      <w:pPr>
        <w:numPr>
          <w:ilvl w:val="0"/>
          <w:numId w:val="19"/>
        </w:numPr>
        <w:rPr>
          <w:rFonts w:ascii="Arial" w:hAnsi="Arial" w:cs="Arial"/>
          <w:b/>
          <w:i/>
          <w:sz w:val="24"/>
          <w:szCs w:val="24"/>
        </w:rPr>
      </w:pPr>
      <w:r w:rsidRPr="00690E95">
        <w:rPr>
          <w:rFonts w:ascii="Arial" w:hAnsi="Arial" w:cs="Arial"/>
          <w:b/>
          <w:i/>
          <w:sz w:val="24"/>
          <w:szCs w:val="24"/>
        </w:rPr>
        <w:t xml:space="preserve">PRELIMINARY ENQUIRY STAGE </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tabs>
          <w:tab w:val="left" w:pos="720"/>
        </w:tabs>
        <w:ind w:left="720" w:hanging="720"/>
        <w:rPr>
          <w:rFonts w:ascii="Arial" w:hAnsi="Arial" w:cs="Arial"/>
          <w:sz w:val="24"/>
          <w:szCs w:val="24"/>
        </w:rPr>
      </w:pPr>
      <w:r w:rsidRPr="00690E95">
        <w:rPr>
          <w:rFonts w:ascii="Arial" w:hAnsi="Arial" w:cs="Arial"/>
          <w:sz w:val="24"/>
          <w:szCs w:val="24"/>
        </w:rPr>
        <w:t>2.1</w:t>
      </w:r>
      <w:r w:rsidRPr="00690E95">
        <w:rPr>
          <w:rFonts w:ascii="Arial" w:hAnsi="Arial" w:cs="Arial"/>
          <w:sz w:val="24"/>
          <w:szCs w:val="24"/>
        </w:rPr>
        <w:tab/>
        <w:t xml:space="preserve">In the event of a fraud, attempted fraud or other illegal act being suspected, the officer should immediately report the matter to their line manager/head of service.  If there is concern that line management may be involved, the matter should be reported to the next appropriate level.  Additionally, management should immediately report the fraud or suspected fraud to Internal Audit and the Director of Performance.  </w:t>
      </w:r>
    </w:p>
    <w:p w:rsidR="00690E95" w:rsidRPr="00690E95" w:rsidRDefault="00690E95" w:rsidP="00690E95">
      <w:pPr>
        <w:tabs>
          <w:tab w:val="left" w:pos="720"/>
        </w:tabs>
        <w:ind w:left="720" w:hanging="720"/>
        <w:rPr>
          <w:rFonts w:ascii="Arial" w:hAnsi="Arial" w:cs="Arial"/>
          <w:sz w:val="24"/>
          <w:szCs w:val="24"/>
        </w:rPr>
      </w:pPr>
    </w:p>
    <w:p w:rsidR="00690E95" w:rsidRPr="00690E95" w:rsidRDefault="00690E95" w:rsidP="00690E95">
      <w:pPr>
        <w:tabs>
          <w:tab w:val="left" w:pos="720"/>
        </w:tabs>
        <w:ind w:left="720"/>
        <w:rPr>
          <w:rFonts w:ascii="Arial" w:hAnsi="Arial" w:cs="Arial"/>
          <w:sz w:val="24"/>
          <w:szCs w:val="24"/>
        </w:rPr>
      </w:pPr>
    </w:p>
    <w:p w:rsidR="00690E95" w:rsidRPr="00690E95" w:rsidRDefault="00690E95" w:rsidP="00690E95">
      <w:pPr>
        <w:tabs>
          <w:tab w:val="left" w:pos="720"/>
        </w:tabs>
        <w:ind w:left="720" w:hanging="720"/>
        <w:rPr>
          <w:rFonts w:ascii="Arial" w:hAnsi="Arial" w:cs="Arial"/>
          <w:sz w:val="24"/>
          <w:szCs w:val="24"/>
        </w:rPr>
      </w:pPr>
      <w:r w:rsidRPr="00690E95">
        <w:rPr>
          <w:rFonts w:ascii="Arial" w:hAnsi="Arial" w:cs="Arial"/>
          <w:sz w:val="24"/>
          <w:szCs w:val="24"/>
        </w:rPr>
        <w:t>2.2</w:t>
      </w:r>
      <w:r w:rsidRPr="00690E95">
        <w:rPr>
          <w:rFonts w:ascii="Arial" w:hAnsi="Arial" w:cs="Arial"/>
          <w:sz w:val="24"/>
          <w:szCs w:val="24"/>
        </w:rPr>
        <w:tab/>
        <w:t xml:space="preserve">Line management </w:t>
      </w:r>
      <w:r w:rsidRPr="00690E95">
        <w:rPr>
          <w:rFonts w:ascii="Arial" w:hAnsi="Arial" w:cs="Arial"/>
          <w:b/>
          <w:sz w:val="24"/>
          <w:szCs w:val="24"/>
          <w:u w:val="single"/>
        </w:rPr>
        <w:t>should not</w:t>
      </w:r>
      <w:r w:rsidRPr="00690E95">
        <w:rPr>
          <w:rFonts w:ascii="Arial" w:hAnsi="Arial" w:cs="Arial"/>
          <w:sz w:val="24"/>
          <w:szCs w:val="24"/>
        </w:rPr>
        <w:t xml:space="preserve"> undertake preliminary enquiries until any suspicion has been reported to and advice taken from Internal Audit or the Director of Performance</w:t>
      </w:r>
      <w:r w:rsidRPr="00690E95">
        <w:rPr>
          <w:rFonts w:ascii="Arial" w:hAnsi="Arial" w:cs="Arial"/>
          <w:b/>
          <w:sz w:val="24"/>
          <w:szCs w:val="24"/>
        </w:rPr>
        <w:t>.</w:t>
      </w:r>
      <w:r w:rsidRPr="00690E95">
        <w:rPr>
          <w:rFonts w:ascii="Arial" w:hAnsi="Arial" w:cs="Arial"/>
          <w:sz w:val="24"/>
          <w:szCs w:val="24"/>
        </w:rPr>
        <w:t xml:space="preserve">  It is imperative that enquiries should not prejudice e subsequent investigations or corrupt evidence.</w:t>
      </w:r>
    </w:p>
    <w:p w:rsidR="00690E95" w:rsidRPr="00690E95" w:rsidRDefault="00690E95" w:rsidP="00690E95">
      <w:pPr>
        <w:tabs>
          <w:tab w:val="left" w:pos="720"/>
        </w:tabs>
        <w:ind w:left="720" w:hanging="720"/>
        <w:rPr>
          <w:rFonts w:ascii="Arial" w:hAnsi="Arial" w:cs="Arial"/>
          <w:sz w:val="24"/>
          <w:szCs w:val="24"/>
        </w:rPr>
      </w:pPr>
    </w:p>
    <w:p w:rsidR="00690E95" w:rsidRPr="00690E95" w:rsidRDefault="00690E95" w:rsidP="00690E95">
      <w:pPr>
        <w:tabs>
          <w:tab w:val="left" w:pos="720"/>
        </w:tabs>
        <w:ind w:left="720" w:hanging="720"/>
        <w:rPr>
          <w:rFonts w:ascii="Arial" w:hAnsi="Arial" w:cs="Arial"/>
          <w:sz w:val="24"/>
          <w:szCs w:val="24"/>
        </w:rPr>
      </w:pPr>
      <w:r w:rsidRPr="00690E95">
        <w:rPr>
          <w:rFonts w:ascii="Arial" w:hAnsi="Arial" w:cs="Arial"/>
          <w:sz w:val="24"/>
          <w:szCs w:val="24"/>
        </w:rPr>
        <w:t>2.3</w:t>
      </w:r>
      <w:r w:rsidRPr="00690E95">
        <w:rPr>
          <w:rFonts w:ascii="Arial" w:hAnsi="Arial" w:cs="Arial"/>
          <w:sz w:val="24"/>
          <w:szCs w:val="24"/>
        </w:rPr>
        <w:tab/>
        <w:t>Internal Audit or the Director of Performance will advise on an initial fact-finding exercise.  This discreet preliminary enquiry should be carried out as speedily as possible after the suspicion being raised.  The purpose of the initial fact-finding exercise is to determine the factors that gave rise to suspicion and to clarify whether a genuine mistake has been made or if it likely that a fraud has been attempted or occurred.  This may involve discreet enquiries with staff or examination of documents.</w:t>
      </w:r>
    </w:p>
    <w:p w:rsidR="00690E95" w:rsidRPr="00690E95" w:rsidRDefault="00690E95" w:rsidP="00690E95">
      <w:pPr>
        <w:tabs>
          <w:tab w:val="left" w:pos="720"/>
        </w:tabs>
        <w:ind w:left="720" w:hanging="720"/>
        <w:rPr>
          <w:rFonts w:ascii="Arial" w:hAnsi="Arial" w:cs="Arial"/>
          <w:sz w:val="24"/>
          <w:szCs w:val="24"/>
        </w:rPr>
      </w:pPr>
    </w:p>
    <w:p w:rsidR="00690E95" w:rsidRPr="00690E95" w:rsidRDefault="00690E95" w:rsidP="00690E95">
      <w:pPr>
        <w:tabs>
          <w:tab w:val="left" w:pos="720"/>
        </w:tabs>
        <w:ind w:left="720" w:hanging="720"/>
        <w:rPr>
          <w:rFonts w:ascii="Arial" w:hAnsi="Arial" w:cs="Arial"/>
          <w:sz w:val="24"/>
          <w:szCs w:val="24"/>
        </w:rPr>
      </w:pPr>
      <w:r w:rsidRPr="00690E95">
        <w:rPr>
          <w:rFonts w:ascii="Arial" w:hAnsi="Arial" w:cs="Arial"/>
          <w:sz w:val="24"/>
          <w:szCs w:val="24"/>
        </w:rPr>
        <w:t>2.4</w:t>
      </w:r>
      <w:r w:rsidRPr="00690E95">
        <w:rPr>
          <w:rFonts w:ascii="Arial" w:hAnsi="Arial" w:cs="Arial"/>
          <w:sz w:val="24"/>
          <w:szCs w:val="24"/>
        </w:rPr>
        <w:tab/>
        <w:t>If the preliminary enquiry confirms that a fraud has not been attempted nor perpetrated but internal controls were deficient, management should review their control systems with a view to ensuring they are adequate and effective.  Internal audit is available to offer advice and assistance on matters relating to internal control, if required.</w:t>
      </w:r>
    </w:p>
    <w:p w:rsidR="00690E95" w:rsidRPr="00690E95" w:rsidRDefault="00690E95" w:rsidP="00690E95">
      <w:pPr>
        <w:tabs>
          <w:tab w:val="left" w:pos="720"/>
        </w:tabs>
        <w:ind w:left="720"/>
        <w:rPr>
          <w:rFonts w:ascii="Arial" w:hAnsi="Arial" w:cs="Arial"/>
          <w:sz w:val="24"/>
          <w:szCs w:val="24"/>
        </w:rPr>
      </w:pPr>
    </w:p>
    <w:p w:rsidR="00690E95" w:rsidRPr="00690E95" w:rsidRDefault="00690E95" w:rsidP="00690E95">
      <w:pPr>
        <w:tabs>
          <w:tab w:val="left" w:pos="720"/>
        </w:tabs>
        <w:ind w:left="720"/>
        <w:rPr>
          <w:rFonts w:ascii="Arial" w:hAnsi="Arial" w:cs="Arial"/>
          <w:sz w:val="24"/>
          <w:szCs w:val="24"/>
        </w:rPr>
      </w:pPr>
    </w:p>
    <w:p w:rsidR="00690E95" w:rsidRPr="00690E95" w:rsidRDefault="00690E95" w:rsidP="00690E95">
      <w:pPr>
        <w:numPr>
          <w:ilvl w:val="0"/>
          <w:numId w:val="19"/>
        </w:numPr>
        <w:rPr>
          <w:rFonts w:ascii="Arial" w:hAnsi="Arial" w:cs="Arial"/>
          <w:b/>
          <w:i/>
          <w:sz w:val="24"/>
          <w:szCs w:val="24"/>
        </w:rPr>
      </w:pPr>
      <w:r w:rsidRPr="00690E95">
        <w:rPr>
          <w:rFonts w:ascii="Arial" w:hAnsi="Arial" w:cs="Arial"/>
          <w:b/>
          <w:i/>
          <w:sz w:val="24"/>
          <w:szCs w:val="24"/>
        </w:rPr>
        <w:t>FORMAL REPORTING STAGE</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numPr>
          <w:ilvl w:val="1"/>
          <w:numId w:val="19"/>
        </w:numPr>
        <w:tabs>
          <w:tab w:val="clear" w:pos="1440"/>
          <w:tab w:val="num" w:pos="720"/>
        </w:tabs>
        <w:ind w:left="720"/>
        <w:rPr>
          <w:rFonts w:ascii="Arial" w:hAnsi="Arial" w:cs="Arial"/>
          <w:sz w:val="24"/>
          <w:szCs w:val="24"/>
        </w:rPr>
      </w:pPr>
      <w:r w:rsidRPr="00690E95">
        <w:rPr>
          <w:rFonts w:ascii="Arial" w:hAnsi="Arial" w:cs="Arial"/>
          <w:sz w:val="24"/>
          <w:szCs w:val="24"/>
        </w:rPr>
        <w:t xml:space="preserve">If the preliminary enquiry confirms the suspicion that a fraud has been attempted or perpetrated, management must ensure that all original documentation is preserved in a safe place for further investigation.  This is to prevent the loss of evidence, which </w:t>
      </w:r>
      <w:proofErr w:type="spellStart"/>
      <w:r w:rsidRPr="00690E95">
        <w:rPr>
          <w:rFonts w:ascii="Arial" w:hAnsi="Arial" w:cs="Arial"/>
          <w:sz w:val="24"/>
          <w:szCs w:val="24"/>
        </w:rPr>
        <w:t>ay</w:t>
      </w:r>
      <w:proofErr w:type="spellEnd"/>
      <w:r w:rsidRPr="00690E95">
        <w:rPr>
          <w:rFonts w:ascii="Arial" w:hAnsi="Arial" w:cs="Arial"/>
          <w:sz w:val="24"/>
          <w:szCs w:val="24"/>
        </w:rPr>
        <w:t xml:space="preserve"> be essential to support subsequent disciplinary action or prosecution.  The facts should be reported immediately, </w:t>
      </w:r>
      <w:r w:rsidRPr="00690E95">
        <w:rPr>
          <w:rFonts w:ascii="Arial" w:hAnsi="Arial" w:cs="Arial"/>
          <w:sz w:val="24"/>
          <w:szCs w:val="24"/>
          <w:u w:val="single"/>
        </w:rPr>
        <w:t>internally</w:t>
      </w:r>
      <w:r w:rsidRPr="00690E95">
        <w:rPr>
          <w:rFonts w:ascii="Arial" w:hAnsi="Arial" w:cs="Arial"/>
          <w:sz w:val="24"/>
          <w:szCs w:val="24"/>
        </w:rPr>
        <w:t xml:space="preserve"> to the: </w:t>
      </w:r>
    </w:p>
    <w:p w:rsidR="00690E95" w:rsidRPr="00690E95" w:rsidRDefault="00690E95" w:rsidP="00690E95">
      <w:pPr>
        <w:tabs>
          <w:tab w:val="num" w:pos="720"/>
        </w:tabs>
        <w:ind w:left="720" w:hanging="720"/>
        <w:rPr>
          <w:rFonts w:ascii="Arial" w:hAnsi="Arial" w:cs="Arial"/>
          <w:sz w:val="24"/>
          <w:szCs w:val="24"/>
        </w:rPr>
      </w:pPr>
    </w:p>
    <w:p w:rsidR="00690E95" w:rsidRPr="00690E95" w:rsidRDefault="00690E95" w:rsidP="00690E95">
      <w:pPr>
        <w:numPr>
          <w:ilvl w:val="0"/>
          <w:numId w:val="20"/>
        </w:numPr>
        <w:tabs>
          <w:tab w:val="clear" w:pos="5400"/>
          <w:tab w:val="num" w:pos="1080"/>
        </w:tabs>
        <w:ind w:left="720" w:firstLine="0"/>
        <w:rPr>
          <w:rFonts w:ascii="Arial" w:hAnsi="Arial" w:cs="Arial"/>
          <w:sz w:val="24"/>
          <w:szCs w:val="24"/>
        </w:rPr>
      </w:pPr>
      <w:r w:rsidRPr="00690E95">
        <w:rPr>
          <w:rFonts w:ascii="Arial" w:hAnsi="Arial" w:cs="Arial"/>
          <w:sz w:val="24"/>
          <w:szCs w:val="24"/>
        </w:rPr>
        <w:t>Director of Head of Performance</w:t>
      </w:r>
    </w:p>
    <w:p w:rsidR="00690E95" w:rsidRPr="00690E95" w:rsidRDefault="00690E95" w:rsidP="00690E95">
      <w:pPr>
        <w:numPr>
          <w:ilvl w:val="0"/>
          <w:numId w:val="20"/>
        </w:numPr>
        <w:tabs>
          <w:tab w:val="clear" w:pos="5400"/>
          <w:tab w:val="num" w:pos="1080"/>
        </w:tabs>
        <w:ind w:left="720" w:firstLine="0"/>
        <w:rPr>
          <w:rFonts w:ascii="Arial" w:hAnsi="Arial" w:cs="Arial"/>
          <w:sz w:val="24"/>
          <w:szCs w:val="24"/>
        </w:rPr>
      </w:pPr>
      <w:r w:rsidRPr="00690E95">
        <w:rPr>
          <w:rFonts w:ascii="Arial" w:hAnsi="Arial" w:cs="Arial"/>
          <w:sz w:val="24"/>
          <w:szCs w:val="24"/>
        </w:rPr>
        <w:t>Department Head; and</w:t>
      </w:r>
    </w:p>
    <w:p w:rsidR="00690E95" w:rsidRPr="00690E95" w:rsidRDefault="00690E95" w:rsidP="00690E95">
      <w:pPr>
        <w:numPr>
          <w:ilvl w:val="0"/>
          <w:numId w:val="20"/>
        </w:numPr>
        <w:tabs>
          <w:tab w:val="clear" w:pos="5400"/>
          <w:tab w:val="num" w:pos="1080"/>
        </w:tabs>
        <w:ind w:left="720" w:firstLine="0"/>
        <w:rPr>
          <w:rFonts w:ascii="Arial" w:hAnsi="Arial" w:cs="Arial"/>
          <w:sz w:val="24"/>
          <w:szCs w:val="24"/>
        </w:rPr>
      </w:pPr>
      <w:r w:rsidRPr="00690E95">
        <w:rPr>
          <w:rFonts w:ascii="Arial" w:hAnsi="Arial" w:cs="Arial"/>
          <w:sz w:val="24"/>
          <w:szCs w:val="24"/>
        </w:rPr>
        <w:t>Internal Audit.</w:t>
      </w:r>
    </w:p>
    <w:p w:rsidR="00690E95" w:rsidRPr="00690E95" w:rsidRDefault="00690E95" w:rsidP="00690E95">
      <w:pPr>
        <w:tabs>
          <w:tab w:val="num" w:pos="720"/>
        </w:tabs>
        <w:rPr>
          <w:rFonts w:ascii="Arial" w:hAnsi="Arial" w:cs="Arial"/>
          <w:sz w:val="24"/>
          <w:szCs w:val="24"/>
        </w:rPr>
      </w:pPr>
    </w:p>
    <w:p w:rsidR="00690E95" w:rsidRPr="00690E95" w:rsidRDefault="00690E95" w:rsidP="00690E95">
      <w:pPr>
        <w:numPr>
          <w:ilvl w:val="1"/>
          <w:numId w:val="19"/>
        </w:numPr>
        <w:tabs>
          <w:tab w:val="clear" w:pos="1440"/>
          <w:tab w:val="num" w:pos="720"/>
        </w:tabs>
        <w:ind w:left="720"/>
        <w:rPr>
          <w:rFonts w:ascii="Arial" w:hAnsi="Arial" w:cs="Arial"/>
          <w:sz w:val="24"/>
          <w:szCs w:val="24"/>
        </w:rPr>
      </w:pPr>
      <w:r w:rsidRPr="00690E95">
        <w:rPr>
          <w:rFonts w:ascii="Arial" w:hAnsi="Arial" w:cs="Arial"/>
          <w:sz w:val="24"/>
          <w:szCs w:val="24"/>
        </w:rPr>
        <w:t>To remove any threat of further fraud or loss, management should immediately change/strengthen procedures and if appropriate, suspend any further payments pending full investigation.  Where the fraud has been perpetrated externally management should consider the need to inform other Government Departments/Bodies.</w:t>
      </w:r>
    </w:p>
    <w:p w:rsidR="00690E95" w:rsidRPr="00690E95" w:rsidRDefault="00690E95" w:rsidP="00690E95">
      <w:pPr>
        <w:rPr>
          <w:rFonts w:ascii="Arial" w:hAnsi="Arial" w:cs="Arial"/>
          <w:sz w:val="24"/>
          <w:szCs w:val="24"/>
        </w:rPr>
      </w:pPr>
    </w:p>
    <w:p w:rsidR="00690E95" w:rsidRPr="00690E95" w:rsidRDefault="00690E95" w:rsidP="00690E95">
      <w:pPr>
        <w:numPr>
          <w:ilvl w:val="1"/>
          <w:numId w:val="19"/>
        </w:numPr>
        <w:tabs>
          <w:tab w:val="clear" w:pos="1440"/>
          <w:tab w:val="num" w:pos="720"/>
        </w:tabs>
        <w:ind w:left="720"/>
        <w:rPr>
          <w:rFonts w:ascii="Arial" w:hAnsi="Arial" w:cs="Arial"/>
          <w:sz w:val="24"/>
          <w:szCs w:val="24"/>
        </w:rPr>
      </w:pPr>
      <w:r w:rsidRPr="00690E95">
        <w:rPr>
          <w:rFonts w:ascii="Arial" w:hAnsi="Arial" w:cs="Arial"/>
          <w:sz w:val="24"/>
          <w:szCs w:val="24"/>
        </w:rPr>
        <w:t xml:space="preserve">The Director of Performance will decide on the appropriate course of action including the full formal investigation arrangements, and will be responsible for reporting and liaising with the Chief Executive on the progress of any investigation until the following information is to hand – </w:t>
      </w:r>
    </w:p>
    <w:p w:rsidR="00690E95" w:rsidRPr="00690E95" w:rsidRDefault="00690E95" w:rsidP="00690E95">
      <w:pPr>
        <w:tabs>
          <w:tab w:val="num" w:pos="720"/>
        </w:tabs>
        <w:rPr>
          <w:rFonts w:ascii="Arial" w:hAnsi="Arial" w:cs="Arial"/>
          <w:sz w:val="24"/>
          <w:szCs w:val="24"/>
        </w:rPr>
      </w:pP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The type of fraud/corruption;</w:t>
      </w: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The cause of the fraud/corruption;</w:t>
      </w: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The means of discovery;</w:t>
      </w: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The amount involved;</w:t>
      </w: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The amount recovered;</w:t>
      </w: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Period over which the fraud/corruption was committed;</w:t>
      </w: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The date of discovery;</w:t>
      </w: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The rank/grade of the perpetrator of the fraud/corruption;</w:t>
      </w: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The post that the perpetrator held;</w:t>
      </w: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The action taken on discovery of the fraud/corruption;</w:t>
      </w:r>
    </w:p>
    <w:p w:rsidR="00690E95" w:rsidRPr="00690E95" w:rsidRDefault="00690E95" w:rsidP="00690E95">
      <w:pPr>
        <w:numPr>
          <w:ilvl w:val="0"/>
          <w:numId w:val="23"/>
        </w:numPr>
        <w:tabs>
          <w:tab w:val="clear" w:pos="2160"/>
          <w:tab w:val="num" w:pos="1080"/>
          <w:tab w:val="left" w:pos="1440"/>
        </w:tabs>
        <w:spacing w:line="360" w:lineRule="auto"/>
        <w:ind w:hanging="1440"/>
        <w:rPr>
          <w:rFonts w:ascii="Arial" w:hAnsi="Arial" w:cs="Arial"/>
          <w:sz w:val="24"/>
          <w:szCs w:val="24"/>
        </w:rPr>
      </w:pPr>
      <w:r w:rsidRPr="00690E95">
        <w:rPr>
          <w:rFonts w:ascii="Arial" w:hAnsi="Arial" w:cs="Arial"/>
          <w:sz w:val="24"/>
          <w:szCs w:val="24"/>
        </w:rPr>
        <w:t>The action taken against the perpetrator; and,</w:t>
      </w:r>
    </w:p>
    <w:p w:rsidR="00690E95" w:rsidRPr="00690E95" w:rsidRDefault="00690E95" w:rsidP="00690E95">
      <w:pPr>
        <w:numPr>
          <w:ilvl w:val="0"/>
          <w:numId w:val="23"/>
        </w:numPr>
        <w:tabs>
          <w:tab w:val="clear" w:pos="2160"/>
          <w:tab w:val="num" w:pos="1080"/>
        </w:tabs>
        <w:spacing w:line="360" w:lineRule="auto"/>
        <w:ind w:hanging="1440"/>
        <w:rPr>
          <w:rFonts w:ascii="Arial" w:hAnsi="Arial" w:cs="Arial"/>
          <w:sz w:val="24"/>
          <w:szCs w:val="24"/>
        </w:rPr>
      </w:pPr>
      <w:r w:rsidRPr="00690E95">
        <w:rPr>
          <w:rFonts w:ascii="Arial" w:hAnsi="Arial" w:cs="Arial"/>
          <w:sz w:val="24"/>
          <w:szCs w:val="24"/>
        </w:rPr>
        <w:t>The action taken to improve controls.</w:t>
      </w:r>
    </w:p>
    <w:p w:rsidR="00690E95" w:rsidRPr="00690E95" w:rsidRDefault="00690E95" w:rsidP="00690E95">
      <w:pPr>
        <w:autoSpaceDE w:val="0"/>
        <w:autoSpaceDN w:val="0"/>
        <w:adjustRightInd w:val="0"/>
        <w:ind w:firstLine="720"/>
        <w:rPr>
          <w:rFonts w:ascii="Arial" w:hAnsi="Arial" w:cs="Arial"/>
          <w:color w:val="000000"/>
          <w:sz w:val="24"/>
          <w:szCs w:val="24"/>
        </w:rPr>
      </w:pPr>
    </w:p>
    <w:p w:rsidR="00690E95" w:rsidRPr="00690E95" w:rsidRDefault="00690E95" w:rsidP="00690E95">
      <w:pPr>
        <w:tabs>
          <w:tab w:val="num" w:pos="720"/>
        </w:tabs>
        <w:rPr>
          <w:rFonts w:ascii="Arial" w:hAnsi="Arial" w:cs="Arial"/>
          <w:sz w:val="24"/>
          <w:szCs w:val="24"/>
        </w:rPr>
      </w:pPr>
    </w:p>
    <w:p w:rsidR="00690E95" w:rsidRPr="00690E95" w:rsidRDefault="00690E95" w:rsidP="00690E95">
      <w:pPr>
        <w:numPr>
          <w:ilvl w:val="0"/>
          <w:numId w:val="19"/>
        </w:numPr>
        <w:rPr>
          <w:rFonts w:ascii="Arial" w:hAnsi="Arial" w:cs="Arial"/>
          <w:b/>
          <w:i/>
          <w:sz w:val="24"/>
          <w:szCs w:val="24"/>
        </w:rPr>
      </w:pPr>
      <w:r w:rsidRPr="00690E95">
        <w:rPr>
          <w:rFonts w:ascii="Arial" w:hAnsi="Arial" w:cs="Arial"/>
          <w:b/>
          <w:i/>
          <w:sz w:val="24"/>
          <w:szCs w:val="24"/>
        </w:rPr>
        <w:t>LIAISE WITH THE POLICE SERVICE OF NORTHERN IRELAND</w:t>
      </w:r>
    </w:p>
    <w:p w:rsidR="00690E95" w:rsidRPr="00690E95" w:rsidRDefault="00690E95" w:rsidP="00690E95">
      <w:pPr>
        <w:tabs>
          <w:tab w:val="left" w:pos="720"/>
        </w:tabs>
        <w:rPr>
          <w:rFonts w:ascii="Arial" w:hAnsi="Arial" w:cs="Arial"/>
          <w:b/>
          <w:i/>
          <w:sz w:val="24"/>
          <w:szCs w:val="24"/>
        </w:rPr>
      </w:pPr>
    </w:p>
    <w:p w:rsidR="00690E95" w:rsidRPr="00690E95" w:rsidRDefault="00690E95" w:rsidP="00690E95">
      <w:pPr>
        <w:tabs>
          <w:tab w:val="left" w:pos="720"/>
        </w:tabs>
        <w:ind w:left="720" w:hanging="720"/>
        <w:rPr>
          <w:rFonts w:ascii="Arial" w:hAnsi="Arial" w:cs="Arial"/>
          <w:sz w:val="24"/>
          <w:szCs w:val="24"/>
        </w:rPr>
      </w:pPr>
      <w:r w:rsidRPr="00690E95">
        <w:rPr>
          <w:rFonts w:ascii="Arial" w:hAnsi="Arial" w:cs="Arial"/>
          <w:sz w:val="24"/>
          <w:szCs w:val="24"/>
        </w:rPr>
        <w:t>4.1</w:t>
      </w:r>
      <w:r w:rsidRPr="00690E95">
        <w:rPr>
          <w:rFonts w:ascii="Arial" w:hAnsi="Arial" w:cs="Arial"/>
          <w:sz w:val="24"/>
          <w:szCs w:val="24"/>
        </w:rPr>
        <w:tab/>
        <w:t xml:space="preserve">It is Council policy that in </w:t>
      </w:r>
      <w:r w:rsidRPr="00690E95">
        <w:rPr>
          <w:rFonts w:ascii="Arial" w:hAnsi="Arial" w:cs="Arial"/>
          <w:b/>
          <w:sz w:val="24"/>
          <w:szCs w:val="24"/>
        </w:rPr>
        <w:t>all cases of fraud</w:t>
      </w:r>
      <w:r w:rsidRPr="00690E95">
        <w:rPr>
          <w:rFonts w:ascii="Arial" w:hAnsi="Arial" w:cs="Arial"/>
          <w:sz w:val="24"/>
          <w:szCs w:val="24"/>
        </w:rPr>
        <w:t>, whether perpetrated or attempted by a member of staff or by external organisations or persons, the case will be referred to the PSNI, as necessary, at the earliest possible juncture.</w:t>
      </w:r>
    </w:p>
    <w:p w:rsidR="00690E95" w:rsidRPr="00690E95" w:rsidRDefault="00690E95" w:rsidP="00690E95">
      <w:pPr>
        <w:tabs>
          <w:tab w:val="left" w:pos="720"/>
        </w:tabs>
        <w:ind w:left="720"/>
        <w:rPr>
          <w:rFonts w:ascii="Arial" w:hAnsi="Arial" w:cs="Arial"/>
          <w:sz w:val="24"/>
          <w:szCs w:val="24"/>
        </w:rPr>
      </w:pPr>
    </w:p>
    <w:p w:rsidR="00690E95" w:rsidRPr="00690E95" w:rsidRDefault="00690E95" w:rsidP="00690E95">
      <w:pPr>
        <w:tabs>
          <w:tab w:val="left" w:pos="720"/>
        </w:tabs>
        <w:ind w:left="720"/>
        <w:rPr>
          <w:rFonts w:ascii="Arial" w:hAnsi="Arial" w:cs="Arial"/>
          <w:sz w:val="24"/>
          <w:szCs w:val="24"/>
        </w:rPr>
      </w:pPr>
    </w:p>
    <w:p w:rsidR="00690E95" w:rsidRPr="00690E95" w:rsidRDefault="00690E95" w:rsidP="00690E95">
      <w:pPr>
        <w:numPr>
          <w:ilvl w:val="0"/>
          <w:numId w:val="19"/>
        </w:numPr>
        <w:rPr>
          <w:rFonts w:ascii="Arial" w:hAnsi="Arial" w:cs="Arial"/>
          <w:b/>
          <w:i/>
          <w:sz w:val="24"/>
          <w:szCs w:val="24"/>
        </w:rPr>
      </w:pPr>
      <w:r w:rsidRPr="00690E95">
        <w:rPr>
          <w:rFonts w:ascii="Arial" w:hAnsi="Arial" w:cs="Arial"/>
          <w:b/>
          <w:i/>
          <w:sz w:val="24"/>
          <w:szCs w:val="24"/>
        </w:rPr>
        <w:t>POST EVENT ACTION</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tabs>
          <w:tab w:val="left" w:pos="720"/>
        </w:tabs>
        <w:ind w:left="720" w:hanging="720"/>
        <w:rPr>
          <w:rFonts w:ascii="Arial" w:hAnsi="Arial" w:cs="Arial"/>
          <w:sz w:val="24"/>
          <w:szCs w:val="24"/>
        </w:rPr>
      </w:pPr>
      <w:r w:rsidRPr="00690E95">
        <w:rPr>
          <w:rFonts w:ascii="Arial" w:hAnsi="Arial" w:cs="Arial"/>
          <w:sz w:val="24"/>
          <w:szCs w:val="24"/>
        </w:rPr>
        <w:t>5.1</w:t>
      </w:r>
      <w:r w:rsidRPr="00690E95">
        <w:rPr>
          <w:rFonts w:ascii="Arial" w:hAnsi="Arial" w:cs="Arial"/>
          <w:sz w:val="24"/>
          <w:szCs w:val="24"/>
        </w:rPr>
        <w:tab/>
        <w:t>Appropriate steps will be taken to recover all loses resulting from fraud, if necessary through civil action.</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numPr>
          <w:ilvl w:val="1"/>
          <w:numId w:val="21"/>
        </w:numPr>
        <w:tabs>
          <w:tab w:val="clear" w:pos="360"/>
          <w:tab w:val="left" w:pos="720"/>
        </w:tabs>
        <w:ind w:left="720" w:hanging="720"/>
        <w:rPr>
          <w:rFonts w:ascii="Arial" w:hAnsi="Arial" w:cs="Arial"/>
          <w:sz w:val="24"/>
          <w:szCs w:val="24"/>
        </w:rPr>
      </w:pPr>
      <w:r w:rsidRPr="00690E95">
        <w:rPr>
          <w:rFonts w:ascii="Arial" w:hAnsi="Arial" w:cs="Arial"/>
          <w:sz w:val="24"/>
          <w:szCs w:val="24"/>
        </w:rPr>
        <w:t xml:space="preserve">Where a fraud, or attempted fraud, has occurred, management must make any necessary changes to systems and procedures to ensure that similar frauds or attempted frauds will not recur.  Additionally, if an employee is suspected of involvement, the Director of Performance will consider the appropriate course of action.  This may range from close monitoring/supervision to precautionary suspension, however it should be noted that suspension does not in any way imply guilt.  </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numPr>
          <w:ilvl w:val="1"/>
          <w:numId w:val="21"/>
        </w:numPr>
        <w:tabs>
          <w:tab w:val="clear" w:pos="360"/>
          <w:tab w:val="num" w:pos="720"/>
        </w:tabs>
        <w:ind w:left="720" w:hanging="720"/>
        <w:rPr>
          <w:rFonts w:ascii="Arial" w:hAnsi="Arial" w:cs="Arial"/>
          <w:sz w:val="24"/>
          <w:szCs w:val="24"/>
        </w:rPr>
      </w:pPr>
      <w:r w:rsidRPr="00690E95">
        <w:rPr>
          <w:rFonts w:ascii="Arial" w:hAnsi="Arial" w:cs="Arial"/>
          <w:sz w:val="24"/>
          <w:szCs w:val="24"/>
        </w:rPr>
        <w:t>Internal Audit is available to offer advice and assistance on matters relating to internal control, if considered appropriate.</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tabs>
          <w:tab w:val="left" w:pos="720"/>
        </w:tabs>
        <w:rPr>
          <w:rFonts w:ascii="Arial" w:hAnsi="Arial" w:cs="Arial"/>
          <w:sz w:val="24"/>
          <w:szCs w:val="24"/>
        </w:rPr>
      </w:pPr>
    </w:p>
    <w:p w:rsidR="00690E95" w:rsidRPr="00690E95" w:rsidRDefault="00690E95" w:rsidP="00690E95">
      <w:pPr>
        <w:numPr>
          <w:ilvl w:val="0"/>
          <w:numId w:val="19"/>
        </w:numPr>
        <w:rPr>
          <w:rFonts w:ascii="Arial" w:hAnsi="Arial" w:cs="Arial"/>
          <w:b/>
          <w:i/>
          <w:sz w:val="24"/>
          <w:szCs w:val="24"/>
        </w:rPr>
      </w:pPr>
      <w:r w:rsidRPr="00690E95">
        <w:rPr>
          <w:rFonts w:ascii="Arial" w:hAnsi="Arial" w:cs="Arial"/>
          <w:b/>
          <w:i/>
          <w:sz w:val="24"/>
          <w:szCs w:val="24"/>
        </w:rPr>
        <w:t>COMMUNICATION</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numPr>
          <w:ilvl w:val="1"/>
          <w:numId w:val="19"/>
        </w:numPr>
        <w:tabs>
          <w:tab w:val="left" w:pos="720"/>
        </w:tabs>
        <w:ind w:hanging="1440"/>
        <w:rPr>
          <w:rFonts w:ascii="Arial" w:hAnsi="Arial" w:cs="Arial"/>
          <w:sz w:val="24"/>
          <w:szCs w:val="24"/>
        </w:rPr>
      </w:pPr>
      <w:r w:rsidRPr="00690E95">
        <w:rPr>
          <w:rFonts w:ascii="Arial" w:hAnsi="Arial" w:cs="Arial"/>
          <w:sz w:val="24"/>
          <w:szCs w:val="24"/>
        </w:rPr>
        <w:t>The following communications should be observed in all cases:</w:t>
      </w:r>
    </w:p>
    <w:p w:rsidR="00690E95" w:rsidRPr="00690E95" w:rsidRDefault="00690E95" w:rsidP="00690E95">
      <w:pPr>
        <w:tabs>
          <w:tab w:val="left" w:pos="720"/>
        </w:tabs>
        <w:rPr>
          <w:rFonts w:ascii="Arial" w:hAnsi="Arial" w:cs="Arial"/>
          <w:sz w:val="24"/>
          <w:szCs w:val="24"/>
        </w:rPr>
      </w:pPr>
    </w:p>
    <w:p w:rsidR="00690E95" w:rsidRPr="00690E95" w:rsidRDefault="00690E95" w:rsidP="00690E95">
      <w:pPr>
        <w:numPr>
          <w:ilvl w:val="0"/>
          <w:numId w:val="22"/>
        </w:numPr>
        <w:tabs>
          <w:tab w:val="clear" w:pos="2160"/>
          <w:tab w:val="left" w:pos="0"/>
          <w:tab w:val="num" w:pos="1080"/>
        </w:tabs>
        <w:ind w:left="1080"/>
        <w:rPr>
          <w:rFonts w:ascii="Arial" w:hAnsi="Arial" w:cs="Arial"/>
          <w:sz w:val="24"/>
          <w:szCs w:val="24"/>
        </w:rPr>
      </w:pPr>
      <w:r w:rsidRPr="00690E95">
        <w:rPr>
          <w:rFonts w:ascii="Arial" w:hAnsi="Arial" w:cs="Arial"/>
          <w:sz w:val="24"/>
          <w:szCs w:val="24"/>
        </w:rPr>
        <w:t>The Audit Committee should be kept informed;</w:t>
      </w:r>
    </w:p>
    <w:p w:rsidR="00690E95" w:rsidRPr="00690E95" w:rsidRDefault="00690E95" w:rsidP="00690E95">
      <w:pPr>
        <w:numPr>
          <w:ilvl w:val="0"/>
          <w:numId w:val="22"/>
        </w:numPr>
        <w:tabs>
          <w:tab w:val="clear" w:pos="2160"/>
          <w:tab w:val="left" w:pos="0"/>
          <w:tab w:val="num" w:pos="1080"/>
        </w:tabs>
        <w:ind w:left="1080"/>
        <w:rPr>
          <w:rFonts w:ascii="Arial" w:hAnsi="Arial" w:cs="Arial"/>
          <w:sz w:val="24"/>
          <w:szCs w:val="24"/>
        </w:rPr>
      </w:pPr>
      <w:r w:rsidRPr="00690E95">
        <w:rPr>
          <w:rFonts w:ascii="Arial" w:hAnsi="Arial" w:cs="Arial"/>
          <w:sz w:val="24"/>
          <w:szCs w:val="24"/>
        </w:rPr>
        <w:t>The Fraud Response Plan should be reviewed to determine whether it needs to be updated and if so, changes should be circulated throughout the Council;</w:t>
      </w:r>
    </w:p>
    <w:p w:rsidR="00690E95" w:rsidRPr="00690E95" w:rsidRDefault="00690E95" w:rsidP="00690E95">
      <w:pPr>
        <w:numPr>
          <w:ilvl w:val="0"/>
          <w:numId w:val="22"/>
        </w:numPr>
        <w:tabs>
          <w:tab w:val="clear" w:pos="2160"/>
          <w:tab w:val="left" w:pos="0"/>
          <w:tab w:val="num" w:pos="1080"/>
        </w:tabs>
        <w:ind w:left="1080"/>
        <w:rPr>
          <w:rFonts w:ascii="Arial" w:hAnsi="Arial" w:cs="Arial"/>
          <w:sz w:val="24"/>
          <w:szCs w:val="24"/>
        </w:rPr>
      </w:pPr>
      <w:r w:rsidRPr="00690E95">
        <w:rPr>
          <w:rFonts w:ascii="Arial" w:hAnsi="Arial" w:cs="Arial"/>
          <w:sz w:val="24"/>
          <w:szCs w:val="24"/>
        </w:rPr>
        <w:t>Consideration should be given to informing other public sector organisations, e.g. other Government Departments, NIAO, grant paying organisations etc.</w:t>
      </w:r>
    </w:p>
    <w:p w:rsidR="00690E95" w:rsidRPr="00690E95" w:rsidRDefault="00690E95" w:rsidP="00690E95">
      <w:pPr>
        <w:tabs>
          <w:tab w:val="left" w:pos="0"/>
        </w:tabs>
        <w:rPr>
          <w:rFonts w:ascii="Arial" w:hAnsi="Arial" w:cs="Arial"/>
          <w:sz w:val="24"/>
          <w:szCs w:val="24"/>
        </w:rPr>
      </w:pPr>
    </w:p>
    <w:p w:rsidR="00690E95" w:rsidRPr="00690E95" w:rsidRDefault="00690E95" w:rsidP="00690E95">
      <w:pPr>
        <w:tabs>
          <w:tab w:val="left" w:pos="0"/>
        </w:tabs>
        <w:rPr>
          <w:rFonts w:ascii="Arial" w:hAnsi="Arial" w:cs="Arial"/>
          <w:sz w:val="24"/>
          <w:szCs w:val="24"/>
        </w:rPr>
      </w:pPr>
    </w:p>
    <w:p w:rsidR="00690E95" w:rsidRPr="00690E95" w:rsidRDefault="00690E95" w:rsidP="00690E95">
      <w:pPr>
        <w:numPr>
          <w:ilvl w:val="0"/>
          <w:numId w:val="19"/>
        </w:numPr>
        <w:tabs>
          <w:tab w:val="left" w:pos="0"/>
        </w:tabs>
        <w:rPr>
          <w:rFonts w:ascii="Arial" w:hAnsi="Arial" w:cs="Arial"/>
          <w:b/>
          <w:i/>
          <w:sz w:val="24"/>
          <w:szCs w:val="24"/>
        </w:rPr>
      </w:pPr>
      <w:r w:rsidRPr="00690E95">
        <w:rPr>
          <w:rFonts w:ascii="Arial" w:hAnsi="Arial" w:cs="Arial"/>
          <w:b/>
          <w:i/>
          <w:sz w:val="24"/>
          <w:szCs w:val="24"/>
        </w:rPr>
        <w:t xml:space="preserve">EXTERNAL REPORTING ARRANGEMETS </w:t>
      </w:r>
    </w:p>
    <w:p w:rsidR="00690E95" w:rsidRPr="00690E95" w:rsidRDefault="00690E95" w:rsidP="00690E95">
      <w:pPr>
        <w:tabs>
          <w:tab w:val="left" w:pos="0"/>
        </w:tabs>
        <w:rPr>
          <w:rFonts w:ascii="Arial" w:hAnsi="Arial" w:cs="Arial"/>
          <w:b/>
          <w:i/>
          <w:sz w:val="24"/>
          <w:szCs w:val="24"/>
        </w:rPr>
      </w:pPr>
    </w:p>
    <w:p w:rsidR="00690E95" w:rsidRPr="00690E95" w:rsidRDefault="00690E95" w:rsidP="00690E95">
      <w:pPr>
        <w:numPr>
          <w:ilvl w:val="1"/>
          <w:numId w:val="19"/>
        </w:numPr>
        <w:tabs>
          <w:tab w:val="clear" w:pos="1440"/>
          <w:tab w:val="left" w:pos="0"/>
          <w:tab w:val="num" w:pos="720"/>
        </w:tabs>
        <w:ind w:left="720"/>
        <w:rPr>
          <w:rFonts w:ascii="Arial" w:hAnsi="Arial" w:cs="Arial"/>
          <w:sz w:val="24"/>
          <w:szCs w:val="24"/>
        </w:rPr>
      </w:pPr>
      <w:r w:rsidRPr="00690E95">
        <w:rPr>
          <w:rFonts w:ascii="Arial" w:hAnsi="Arial" w:cs="Arial"/>
          <w:sz w:val="24"/>
          <w:szCs w:val="24"/>
        </w:rPr>
        <w:t>The Director of Performance</w:t>
      </w:r>
      <w:r w:rsidRPr="00690E95">
        <w:rPr>
          <w:rFonts w:ascii="Arial" w:hAnsi="Arial" w:cs="Arial"/>
          <w:b/>
          <w:sz w:val="24"/>
          <w:szCs w:val="24"/>
        </w:rPr>
        <w:t xml:space="preserve"> </w:t>
      </w:r>
      <w:r w:rsidRPr="00690E95">
        <w:rPr>
          <w:rFonts w:ascii="Arial" w:hAnsi="Arial" w:cs="Arial"/>
          <w:sz w:val="24"/>
          <w:szCs w:val="24"/>
        </w:rPr>
        <w:t>is responsible for the external reporting of all discovered fraud, proven or suspected, including attempted fraud, within or against the Council to the Comptroller and Auditor General, Northern Ireland Audit office (NIAO).</w:t>
      </w:r>
    </w:p>
    <w:p w:rsidR="00690E95" w:rsidRPr="00690E95" w:rsidRDefault="00690E95" w:rsidP="00690E95">
      <w:pPr>
        <w:tabs>
          <w:tab w:val="left" w:pos="0"/>
          <w:tab w:val="num" w:pos="720"/>
        </w:tabs>
        <w:ind w:left="720" w:hanging="720"/>
        <w:rPr>
          <w:rFonts w:ascii="Arial" w:hAnsi="Arial" w:cs="Arial"/>
          <w:sz w:val="24"/>
          <w:szCs w:val="24"/>
        </w:rPr>
      </w:pPr>
    </w:p>
    <w:p w:rsidR="00690E95" w:rsidRPr="00690E95" w:rsidRDefault="00690E95" w:rsidP="00690E95">
      <w:pPr>
        <w:tabs>
          <w:tab w:val="left" w:pos="0"/>
          <w:tab w:val="num" w:pos="720"/>
        </w:tabs>
        <w:ind w:left="720"/>
        <w:rPr>
          <w:rFonts w:ascii="Arial" w:hAnsi="Arial" w:cs="Arial"/>
          <w:sz w:val="24"/>
          <w:szCs w:val="24"/>
        </w:rPr>
      </w:pPr>
      <w:r w:rsidRPr="00690E95">
        <w:rPr>
          <w:rFonts w:ascii="Arial" w:hAnsi="Arial" w:cs="Arial"/>
          <w:sz w:val="24"/>
          <w:szCs w:val="24"/>
        </w:rPr>
        <w:t>This external reporting arrangement extends to frauds (proven or suspected) including attempted fraud in organisations/companies supported with public funds from Voluntary Bodies and other agents such as Intermediary Funding Bodies/third party organisations funded by Council.  The Chief Executive will report, immediately, all cases of fraud, proven or suspected, who will ensure external reporting requirements are met.</w:t>
      </w:r>
    </w:p>
    <w:p w:rsidR="00690E95" w:rsidRPr="00690E95" w:rsidRDefault="00690E95" w:rsidP="00690E95">
      <w:pPr>
        <w:tabs>
          <w:tab w:val="left" w:pos="0"/>
        </w:tabs>
        <w:rPr>
          <w:rFonts w:ascii="Arial" w:hAnsi="Arial" w:cs="Arial"/>
          <w:sz w:val="24"/>
          <w:szCs w:val="24"/>
        </w:rPr>
      </w:pPr>
    </w:p>
    <w:p w:rsidR="00690E95" w:rsidRPr="00690E95" w:rsidRDefault="00690E95" w:rsidP="00690E95">
      <w:pPr>
        <w:tabs>
          <w:tab w:val="left" w:pos="720"/>
        </w:tabs>
        <w:ind w:left="720" w:hanging="720"/>
        <w:rPr>
          <w:rFonts w:ascii="Arial" w:hAnsi="Arial" w:cs="Arial"/>
          <w:sz w:val="24"/>
          <w:szCs w:val="24"/>
        </w:rPr>
      </w:pPr>
      <w:r w:rsidRPr="00690E95">
        <w:rPr>
          <w:rFonts w:ascii="Arial" w:hAnsi="Arial" w:cs="Arial"/>
          <w:sz w:val="24"/>
          <w:szCs w:val="24"/>
        </w:rPr>
        <w:t>7.2</w:t>
      </w:r>
      <w:r w:rsidRPr="00690E95">
        <w:rPr>
          <w:rFonts w:ascii="Arial" w:hAnsi="Arial" w:cs="Arial"/>
          <w:sz w:val="24"/>
          <w:szCs w:val="24"/>
        </w:rPr>
        <w:tab/>
        <w:t>Also, the Chief Executive will ensure that updates on progress regarding the completion of investigations are provided to NIAO as necessary, to meet external reporting requirements.  Care will be taken in making such reports that potential future legal proceedings are not jeopardised.</w:t>
      </w:r>
    </w:p>
    <w:p w:rsidR="00690E95" w:rsidRPr="00690E95" w:rsidRDefault="00690E95" w:rsidP="00690E95">
      <w:pPr>
        <w:tabs>
          <w:tab w:val="left" w:pos="0"/>
          <w:tab w:val="left" w:pos="720"/>
        </w:tabs>
        <w:rPr>
          <w:rFonts w:ascii="Arial" w:hAnsi="Arial" w:cs="Arial"/>
          <w:sz w:val="24"/>
          <w:szCs w:val="24"/>
        </w:rPr>
      </w:pPr>
    </w:p>
    <w:p w:rsidR="00690E95" w:rsidRPr="00690E95" w:rsidRDefault="00690E95" w:rsidP="00690E95">
      <w:pPr>
        <w:pStyle w:val="Heading1"/>
        <w:spacing w:line="360" w:lineRule="auto"/>
        <w:rPr>
          <w:i/>
          <w:sz w:val="24"/>
          <w:szCs w:val="24"/>
        </w:rPr>
      </w:pPr>
      <w:r w:rsidRPr="00690E95">
        <w:rPr>
          <w:i/>
          <w:sz w:val="24"/>
          <w:szCs w:val="24"/>
          <w:lang w:val="en-GB"/>
        </w:rPr>
        <w:t>8.0</w:t>
      </w:r>
      <w:r w:rsidRPr="00690E95">
        <w:rPr>
          <w:i/>
          <w:sz w:val="24"/>
          <w:szCs w:val="24"/>
          <w:lang w:val="en-GB"/>
        </w:rPr>
        <w:tab/>
      </w:r>
      <w:r w:rsidRPr="00690E95">
        <w:rPr>
          <w:i/>
          <w:sz w:val="24"/>
          <w:szCs w:val="24"/>
        </w:rPr>
        <w:t>SAFEGUARDS – HARASSMENT OR VICTIMISATION</w:t>
      </w:r>
    </w:p>
    <w:p w:rsidR="00690E95" w:rsidRPr="00690E95" w:rsidRDefault="00690E95" w:rsidP="00690E95">
      <w:pPr>
        <w:pStyle w:val="BodyText"/>
        <w:ind w:left="720" w:hanging="720"/>
        <w:rPr>
          <w:rFonts w:ascii="Arial" w:hAnsi="Arial" w:cs="Arial"/>
        </w:rPr>
      </w:pPr>
      <w:r w:rsidRPr="00690E95">
        <w:rPr>
          <w:rFonts w:ascii="Arial" w:hAnsi="Arial" w:cs="Arial"/>
        </w:rPr>
        <w:t>8.1</w:t>
      </w:r>
      <w:r w:rsidRPr="00690E95">
        <w:rPr>
          <w:rFonts w:ascii="Arial" w:hAnsi="Arial" w:cs="Arial"/>
        </w:rPr>
        <w:tab/>
        <w:t xml:space="preserve">The Council is committed to good practice and high standards and wants to be supportive of employees.  The Council </w:t>
      </w:r>
      <w:proofErr w:type="spellStart"/>
      <w:r w:rsidRPr="00690E95">
        <w:rPr>
          <w:rFonts w:ascii="Arial" w:hAnsi="Arial" w:cs="Arial"/>
        </w:rPr>
        <w:t>recognises</w:t>
      </w:r>
      <w:proofErr w:type="spellEnd"/>
      <w:r w:rsidRPr="00690E95">
        <w:rPr>
          <w:rFonts w:ascii="Arial" w:hAnsi="Arial" w:cs="Arial"/>
        </w:rPr>
        <w:t xml:space="preserve"> that the decision to report a concern can be a difficult one to make.  If what you are saying is true, you should have nothing to fear because you will be doing your duty to your employer and those for whom you are providing a service.</w:t>
      </w:r>
    </w:p>
    <w:p w:rsidR="00690E95" w:rsidRPr="00690E95" w:rsidRDefault="00690E95" w:rsidP="00690E95">
      <w:pPr>
        <w:ind w:left="720" w:hanging="720"/>
        <w:rPr>
          <w:rFonts w:ascii="Arial" w:hAnsi="Arial" w:cs="Arial"/>
          <w:sz w:val="24"/>
          <w:szCs w:val="24"/>
        </w:rPr>
      </w:pPr>
      <w:r w:rsidRPr="00690E95">
        <w:rPr>
          <w:rFonts w:ascii="Arial" w:hAnsi="Arial" w:cs="Arial"/>
          <w:sz w:val="24"/>
          <w:szCs w:val="24"/>
        </w:rPr>
        <w:t>8.2</w:t>
      </w:r>
      <w:r w:rsidRPr="00690E95">
        <w:rPr>
          <w:rFonts w:ascii="Arial" w:hAnsi="Arial" w:cs="Arial"/>
          <w:sz w:val="24"/>
          <w:szCs w:val="24"/>
        </w:rPr>
        <w:tab/>
        <w:t xml:space="preserve">The Council will not tolerate any harassment or victimisation (including informal pressures) and will take appropriate action to protect you when your raise a concern in good faith.  </w:t>
      </w:r>
    </w:p>
    <w:p w:rsidR="00690E95" w:rsidRPr="00690E95" w:rsidRDefault="00690E95" w:rsidP="00690E95">
      <w:pPr>
        <w:rPr>
          <w:rFonts w:ascii="Arial" w:hAnsi="Arial" w:cs="Arial"/>
          <w:sz w:val="24"/>
          <w:szCs w:val="24"/>
        </w:rPr>
      </w:pPr>
    </w:p>
    <w:p w:rsidR="00690E95" w:rsidRPr="00690E95" w:rsidRDefault="00690E95" w:rsidP="00690E95">
      <w:pPr>
        <w:ind w:left="720" w:hanging="720"/>
        <w:rPr>
          <w:rFonts w:ascii="Arial" w:hAnsi="Arial" w:cs="Arial"/>
          <w:sz w:val="24"/>
          <w:szCs w:val="24"/>
        </w:rPr>
      </w:pPr>
      <w:r w:rsidRPr="00690E95">
        <w:rPr>
          <w:rFonts w:ascii="Arial" w:hAnsi="Arial" w:cs="Arial"/>
          <w:sz w:val="24"/>
          <w:szCs w:val="24"/>
        </w:rPr>
        <w:t>8.3</w:t>
      </w:r>
      <w:r w:rsidRPr="00690E95">
        <w:rPr>
          <w:rFonts w:ascii="Arial" w:hAnsi="Arial" w:cs="Arial"/>
          <w:sz w:val="24"/>
          <w:szCs w:val="24"/>
        </w:rPr>
        <w:tab/>
        <w:t>Any investigation into allegations of potential malpractice will not influence or be influenced by any disciplinary or redundancy procedures that may already affect a member of staff.</w:t>
      </w:r>
    </w:p>
    <w:p w:rsidR="00690E95" w:rsidRPr="00690E95" w:rsidRDefault="00690E95" w:rsidP="00690E95">
      <w:pPr>
        <w:pStyle w:val="Heading1"/>
        <w:spacing w:before="0" w:after="0"/>
        <w:rPr>
          <w:b w:val="0"/>
          <w:bCs w:val="0"/>
          <w:kern w:val="0"/>
          <w:sz w:val="24"/>
          <w:szCs w:val="24"/>
        </w:rPr>
      </w:pPr>
    </w:p>
    <w:p w:rsidR="00690E95" w:rsidRPr="00690E95" w:rsidRDefault="00690E95" w:rsidP="00690E95">
      <w:pPr>
        <w:rPr>
          <w:rFonts w:ascii="Arial" w:hAnsi="Arial" w:cs="Arial"/>
          <w:sz w:val="24"/>
          <w:szCs w:val="24"/>
        </w:rPr>
      </w:pPr>
    </w:p>
    <w:p w:rsidR="00690E95" w:rsidRPr="00690E95" w:rsidRDefault="00690E95" w:rsidP="00690E95">
      <w:pPr>
        <w:pStyle w:val="Heading1"/>
        <w:spacing w:before="0" w:after="0"/>
        <w:rPr>
          <w:i/>
          <w:sz w:val="24"/>
          <w:szCs w:val="24"/>
        </w:rPr>
      </w:pPr>
      <w:r w:rsidRPr="00690E95">
        <w:rPr>
          <w:i/>
          <w:sz w:val="24"/>
          <w:szCs w:val="24"/>
        </w:rPr>
        <w:t>9.0</w:t>
      </w:r>
      <w:r w:rsidRPr="00690E95">
        <w:rPr>
          <w:i/>
          <w:sz w:val="24"/>
          <w:szCs w:val="24"/>
        </w:rPr>
        <w:tab/>
        <w:t>CONFIDENTIALITY</w:t>
      </w:r>
    </w:p>
    <w:p w:rsidR="00690E95" w:rsidRPr="00690E95" w:rsidRDefault="00690E95" w:rsidP="00690E95">
      <w:pPr>
        <w:rPr>
          <w:rFonts w:ascii="Arial" w:hAnsi="Arial" w:cs="Arial"/>
          <w:sz w:val="24"/>
          <w:szCs w:val="24"/>
        </w:rPr>
      </w:pPr>
    </w:p>
    <w:p w:rsidR="00690E95" w:rsidRPr="00690E95" w:rsidRDefault="00690E95" w:rsidP="00690E95">
      <w:pPr>
        <w:pStyle w:val="BodyText"/>
        <w:ind w:left="720" w:hanging="720"/>
        <w:rPr>
          <w:rFonts w:ascii="Arial" w:hAnsi="Arial" w:cs="Arial"/>
        </w:rPr>
      </w:pPr>
      <w:r w:rsidRPr="00690E95">
        <w:rPr>
          <w:rFonts w:ascii="Arial" w:hAnsi="Arial" w:cs="Arial"/>
        </w:rPr>
        <w:t>9.1</w:t>
      </w:r>
      <w:r w:rsidRPr="00690E95">
        <w:rPr>
          <w:rFonts w:ascii="Arial" w:hAnsi="Arial" w:cs="Arial"/>
        </w:rPr>
        <w:tab/>
        <w:t>All concerns will be treated in confidence and every effort will be made, subject to any legal constraints, not to reveal your identity if you so wish.  At the appropriate time, however, you may need to come forward as a witness.</w:t>
      </w:r>
    </w:p>
    <w:p w:rsidR="00690E95" w:rsidRPr="00690E95" w:rsidRDefault="00690E95" w:rsidP="00690E95">
      <w:pPr>
        <w:rPr>
          <w:rFonts w:ascii="Arial" w:hAnsi="Arial" w:cs="Arial"/>
          <w:sz w:val="24"/>
          <w:szCs w:val="24"/>
        </w:rPr>
      </w:pPr>
    </w:p>
    <w:p w:rsidR="00690E95" w:rsidRPr="00690E95" w:rsidRDefault="00690E95" w:rsidP="00690E95">
      <w:pPr>
        <w:pStyle w:val="Heading1"/>
        <w:spacing w:line="360" w:lineRule="auto"/>
        <w:rPr>
          <w:i/>
          <w:sz w:val="24"/>
          <w:szCs w:val="24"/>
        </w:rPr>
      </w:pPr>
      <w:r w:rsidRPr="00690E95">
        <w:rPr>
          <w:i/>
          <w:sz w:val="24"/>
          <w:szCs w:val="24"/>
        </w:rPr>
        <w:t>10.0</w:t>
      </w:r>
      <w:r w:rsidRPr="00690E95">
        <w:rPr>
          <w:i/>
          <w:sz w:val="24"/>
          <w:szCs w:val="24"/>
        </w:rPr>
        <w:tab/>
        <w:t>ANONYMOUS ALLEGATIONS</w:t>
      </w:r>
    </w:p>
    <w:p w:rsidR="00690E95" w:rsidRPr="00690E95" w:rsidRDefault="00690E95" w:rsidP="00690E95">
      <w:pPr>
        <w:ind w:left="720" w:hanging="720"/>
        <w:rPr>
          <w:rFonts w:ascii="Arial" w:hAnsi="Arial" w:cs="Arial"/>
          <w:sz w:val="24"/>
          <w:szCs w:val="24"/>
        </w:rPr>
      </w:pPr>
      <w:r w:rsidRPr="00690E95">
        <w:rPr>
          <w:rFonts w:ascii="Arial" w:hAnsi="Arial" w:cs="Arial"/>
          <w:sz w:val="24"/>
          <w:szCs w:val="24"/>
        </w:rPr>
        <w:t>10.1</w:t>
      </w:r>
      <w:r w:rsidRPr="00690E95">
        <w:rPr>
          <w:rFonts w:ascii="Arial" w:hAnsi="Arial" w:cs="Arial"/>
          <w:sz w:val="24"/>
          <w:szCs w:val="24"/>
        </w:rPr>
        <w:tab/>
        <w:t>This policy encourages you to put your name to your allegations whenever possible.</w:t>
      </w:r>
    </w:p>
    <w:p w:rsidR="00690E95" w:rsidRPr="00690E95" w:rsidRDefault="00690E95" w:rsidP="00690E95">
      <w:pPr>
        <w:rPr>
          <w:rFonts w:ascii="Arial" w:hAnsi="Arial" w:cs="Arial"/>
          <w:sz w:val="24"/>
          <w:szCs w:val="24"/>
        </w:rPr>
      </w:pPr>
    </w:p>
    <w:p w:rsidR="00690E95" w:rsidRPr="00690E95" w:rsidRDefault="00690E95" w:rsidP="00690E95">
      <w:pPr>
        <w:ind w:left="720" w:hanging="720"/>
        <w:rPr>
          <w:rFonts w:ascii="Arial" w:hAnsi="Arial" w:cs="Arial"/>
          <w:sz w:val="24"/>
          <w:szCs w:val="24"/>
        </w:rPr>
      </w:pPr>
      <w:r w:rsidRPr="00690E95">
        <w:rPr>
          <w:rFonts w:ascii="Arial" w:hAnsi="Arial" w:cs="Arial"/>
          <w:sz w:val="24"/>
          <w:szCs w:val="24"/>
        </w:rPr>
        <w:t>10.2</w:t>
      </w:r>
      <w:r w:rsidRPr="00690E95">
        <w:rPr>
          <w:rFonts w:ascii="Arial" w:hAnsi="Arial" w:cs="Arial"/>
          <w:sz w:val="24"/>
          <w:szCs w:val="24"/>
        </w:rPr>
        <w:tab/>
        <w:t>Concerns expressed anonymously are much less powerful but will be considered at the discretion of the Council.</w:t>
      </w:r>
    </w:p>
    <w:p w:rsidR="00690E95" w:rsidRPr="00690E95" w:rsidRDefault="00690E95" w:rsidP="00690E95">
      <w:pPr>
        <w:rPr>
          <w:rFonts w:ascii="Arial" w:hAnsi="Arial" w:cs="Arial"/>
          <w:sz w:val="24"/>
          <w:szCs w:val="24"/>
        </w:rPr>
      </w:pPr>
    </w:p>
    <w:p w:rsidR="00690E95" w:rsidRPr="00690E95" w:rsidRDefault="00690E95" w:rsidP="00690E95">
      <w:pPr>
        <w:numPr>
          <w:ilvl w:val="1"/>
          <w:numId w:val="27"/>
        </w:numPr>
        <w:rPr>
          <w:rFonts w:ascii="Arial" w:hAnsi="Arial" w:cs="Arial"/>
          <w:sz w:val="24"/>
          <w:szCs w:val="24"/>
        </w:rPr>
      </w:pPr>
      <w:r w:rsidRPr="00690E95">
        <w:rPr>
          <w:rFonts w:ascii="Arial" w:hAnsi="Arial" w:cs="Arial"/>
          <w:sz w:val="24"/>
          <w:szCs w:val="24"/>
        </w:rPr>
        <w:t>In exercising this discretion the factors to be taken into account would include:</w:t>
      </w:r>
    </w:p>
    <w:p w:rsidR="00690E95" w:rsidRPr="00690E95" w:rsidRDefault="00690E95" w:rsidP="00690E95">
      <w:pPr>
        <w:ind w:left="720"/>
        <w:rPr>
          <w:rFonts w:ascii="Arial" w:hAnsi="Arial" w:cs="Arial"/>
          <w:sz w:val="24"/>
          <w:szCs w:val="24"/>
        </w:rPr>
      </w:pPr>
    </w:p>
    <w:p w:rsidR="00690E95" w:rsidRPr="00690E95" w:rsidRDefault="00690E95" w:rsidP="00690E95">
      <w:pPr>
        <w:numPr>
          <w:ilvl w:val="0"/>
          <w:numId w:val="25"/>
        </w:numPr>
        <w:tabs>
          <w:tab w:val="clear" w:pos="360"/>
          <w:tab w:val="num" w:pos="1080"/>
        </w:tabs>
        <w:ind w:left="1080"/>
        <w:rPr>
          <w:rFonts w:ascii="Arial" w:hAnsi="Arial" w:cs="Arial"/>
          <w:sz w:val="24"/>
          <w:szCs w:val="24"/>
        </w:rPr>
      </w:pPr>
      <w:r w:rsidRPr="00690E95">
        <w:rPr>
          <w:rFonts w:ascii="Arial" w:hAnsi="Arial" w:cs="Arial"/>
          <w:sz w:val="24"/>
          <w:szCs w:val="24"/>
        </w:rPr>
        <w:t>The seriousness of the issues raised;</w:t>
      </w:r>
    </w:p>
    <w:p w:rsidR="00690E95" w:rsidRPr="00690E95" w:rsidRDefault="00690E95" w:rsidP="00690E95">
      <w:pPr>
        <w:numPr>
          <w:ilvl w:val="0"/>
          <w:numId w:val="25"/>
        </w:numPr>
        <w:tabs>
          <w:tab w:val="clear" w:pos="360"/>
          <w:tab w:val="num" w:pos="1080"/>
        </w:tabs>
        <w:ind w:left="1080"/>
        <w:rPr>
          <w:rFonts w:ascii="Arial" w:hAnsi="Arial" w:cs="Arial"/>
          <w:sz w:val="24"/>
          <w:szCs w:val="24"/>
        </w:rPr>
      </w:pPr>
      <w:r w:rsidRPr="00690E95">
        <w:rPr>
          <w:rFonts w:ascii="Arial" w:hAnsi="Arial" w:cs="Arial"/>
          <w:sz w:val="24"/>
          <w:szCs w:val="24"/>
        </w:rPr>
        <w:t>The credibility of the concern; and</w:t>
      </w:r>
    </w:p>
    <w:p w:rsidR="00690E95" w:rsidRPr="00690E95" w:rsidRDefault="00690E95" w:rsidP="00690E95">
      <w:pPr>
        <w:numPr>
          <w:ilvl w:val="0"/>
          <w:numId w:val="25"/>
        </w:numPr>
        <w:tabs>
          <w:tab w:val="clear" w:pos="360"/>
          <w:tab w:val="num" w:pos="1080"/>
        </w:tabs>
        <w:ind w:left="1080"/>
        <w:rPr>
          <w:rFonts w:ascii="Arial" w:hAnsi="Arial" w:cs="Arial"/>
          <w:sz w:val="24"/>
          <w:szCs w:val="24"/>
        </w:rPr>
      </w:pPr>
      <w:r w:rsidRPr="00690E95">
        <w:rPr>
          <w:rFonts w:ascii="Arial" w:hAnsi="Arial" w:cs="Arial"/>
          <w:sz w:val="24"/>
          <w:szCs w:val="24"/>
        </w:rPr>
        <w:t>The likelihood of confirming the allegation from attributable sources.</w:t>
      </w:r>
    </w:p>
    <w:p w:rsidR="00690E95" w:rsidRPr="00690E95" w:rsidRDefault="00690E95" w:rsidP="00690E95">
      <w:pPr>
        <w:rPr>
          <w:rFonts w:ascii="Arial" w:hAnsi="Arial" w:cs="Arial"/>
          <w:sz w:val="24"/>
          <w:szCs w:val="24"/>
        </w:rPr>
      </w:pPr>
    </w:p>
    <w:p w:rsidR="00690E95" w:rsidRPr="00690E95" w:rsidRDefault="00690E95" w:rsidP="00690E95">
      <w:pPr>
        <w:pStyle w:val="Heading1"/>
        <w:spacing w:line="360" w:lineRule="auto"/>
        <w:rPr>
          <w:i/>
          <w:sz w:val="24"/>
          <w:szCs w:val="24"/>
        </w:rPr>
      </w:pPr>
      <w:r w:rsidRPr="00690E95">
        <w:rPr>
          <w:i/>
          <w:sz w:val="24"/>
          <w:szCs w:val="24"/>
        </w:rPr>
        <w:t>11.0</w:t>
      </w:r>
      <w:r w:rsidRPr="00690E95">
        <w:rPr>
          <w:i/>
          <w:sz w:val="24"/>
          <w:szCs w:val="24"/>
        </w:rPr>
        <w:tab/>
        <w:t>UNTRUE ALLEGATIONS</w:t>
      </w:r>
    </w:p>
    <w:p w:rsidR="00690E95" w:rsidRPr="00690E95" w:rsidRDefault="00690E95" w:rsidP="00690E95">
      <w:pPr>
        <w:pStyle w:val="BodyText"/>
        <w:ind w:left="720" w:hanging="720"/>
        <w:rPr>
          <w:rFonts w:ascii="Arial" w:hAnsi="Arial" w:cs="Arial"/>
        </w:rPr>
      </w:pPr>
      <w:r w:rsidRPr="00690E95">
        <w:rPr>
          <w:rFonts w:ascii="Arial" w:hAnsi="Arial" w:cs="Arial"/>
        </w:rPr>
        <w:t>11.1</w:t>
      </w:r>
      <w:r w:rsidRPr="00690E95">
        <w:rPr>
          <w:rFonts w:ascii="Arial" w:hAnsi="Arial" w:cs="Arial"/>
        </w:rPr>
        <w:tab/>
        <w:t>If you make an allegation in good faith, but it is not confirmed by the investigation, no action will be taken against you.  If, however, you make an allegation frivolously, maliciously or for personal gain, appropriate disciplinary or legal action may be taken against you.</w:t>
      </w:r>
    </w:p>
    <w:p w:rsidR="00690E95" w:rsidRPr="00690E95" w:rsidRDefault="00690E95" w:rsidP="00690E95">
      <w:pPr>
        <w:tabs>
          <w:tab w:val="left" w:pos="0"/>
        </w:tabs>
        <w:rPr>
          <w:rFonts w:ascii="Arial" w:hAnsi="Arial" w:cs="Arial"/>
          <w:b/>
          <w:sz w:val="24"/>
          <w:szCs w:val="24"/>
        </w:rPr>
      </w:pPr>
    </w:p>
    <w:p w:rsidR="00690E95" w:rsidRPr="00690E95" w:rsidRDefault="00690E95" w:rsidP="00690E95">
      <w:pPr>
        <w:tabs>
          <w:tab w:val="left" w:pos="0"/>
        </w:tabs>
        <w:rPr>
          <w:rFonts w:ascii="Arial" w:hAnsi="Arial" w:cs="Arial"/>
          <w:b/>
          <w:sz w:val="24"/>
          <w:szCs w:val="24"/>
        </w:rPr>
      </w:pPr>
    </w:p>
    <w:p w:rsidR="00690E95" w:rsidRPr="00690E95" w:rsidRDefault="00690E95" w:rsidP="00690E95">
      <w:pPr>
        <w:numPr>
          <w:ilvl w:val="0"/>
          <w:numId w:val="26"/>
        </w:numPr>
        <w:tabs>
          <w:tab w:val="clear" w:pos="420"/>
          <w:tab w:val="num" w:pos="720"/>
        </w:tabs>
        <w:rPr>
          <w:rFonts w:ascii="Arial" w:hAnsi="Arial" w:cs="Arial"/>
          <w:b/>
          <w:i/>
          <w:sz w:val="24"/>
          <w:szCs w:val="24"/>
        </w:rPr>
      </w:pPr>
      <w:r w:rsidRPr="00690E95">
        <w:rPr>
          <w:rFonts w:ascii="Arial" w:hAnsi="Arial" w:cs="Arial"/>
          <w:b/>
          <w:i/>
          <w:sz w:val="24"/>
          <w:szCs w:val="24"/>
        </w:rPr>
        <w:t>CONCLUSION</w:t>
      </w:r>
    </w:p>
    <w:p w:rsidR="00690E95" w:rsidRPr="00690E95" w:rsidRDefault="00690E95" w:rsidP="00690E95">
      <w:pPr>
        <w:tabs>
          <w:tab w:val="left" w:pos="720"/>
        </w:tabs>
        <w:rPr>
          <w:rFonts w:ascii="Arial" w:hAnsi="Arial" w:cs="Arial"/>
          <w:b/>
          <w:i/>
          <w:sz w:val="24"/>
          <w:szCs w:val="24"/>
        </w:rPr>
      </w:pPr>
    </w:p>
    <w:p w:rsidR="00690E95" w:rsidRPr="00690E95" w:rsidRDefault="00690E95" w:rsidP="00690E95">
      <w:pPr>
        <w:tabs>
          <w:tab w:val="left" w:pos="720"/>
        </w:tabs>
        <w:ind w:left="720" w:hanging="720"/>
        <w:rPr>
          <w:rFonts w:ascii="Arial" w:hAnsi="Arial" w:cs="Arial"/>
          <w:sz w:val="24"/>
          <w:szCs w:val="24"/>
        </w:rPr>
      </w:pPr>
      <w:r w:rsidRPr="00690E95">
        <w:rPr>
          <w:rFonts w:ascii="Arial" w:hAnsi="Arial" w:cs="Arial"/>
          <w:sz w:val="24"/>
          <w:szCs w:val="24"/>
        </w:rPr>
        <w:t>12.1</w:t>
      </w:r>
      <w:r w:rsidRPr="00690E95">
        <w:rPr>
          <w:rFonts w:ascii="Arial" w:hAnsi="Arial" w:cs="Arial"/>
          <w:sz w:val="24"/>
          <w:szCs w:val="24"/>
        </w:rPr>
        <w:tab/>
        <w:t>Any queries in connection with this Fraud Response Plan should be made to Internal Audit and/or the Director of Performance.</w:t>
      </w:r>
    </w:p>
    <w:p w:rsidR="00EA3E54" w:rsidRPr="00690E95" w:rsidRDefault="00EA3E54" w:rsidP="00690E95">
      <w:pPr>
        <w:ind w:left="720"/>
        <w:jc w:val="both"/>
        <w:rPr>
          <w:rFonts w:ascii="Arial" w:hAnsi="Arial" w:cs="Arial"/>
          <w:sz w:val="24"/>
          <w:szCs w:val="24"/>
        </w:rPr>
      </w:pPr>
    </w:p>
    <w:p w:rsidR="00EA3E54" w:rsidRPr="00690E95" w:rsidRDefault="00EA3E54" w:rsidP="00EA3E54">
      <w:pPr>
        <w:rPr>
          <w:rFonts w:ascii="Arial" w:hAnsi="Arial" w:cs="Arial"/>
          <w:sz w:val="24"/>
          <w:szCs w:val="24"/>
        </w:rPr>
      </w:pPr>
    </w:p>
    <w:p w:rsidR="004B2715" w:rsidRPr="00690E95" w:rsidRDefault="004F65C5">
      <w:pPr>
        <w:rPr>
          <w:rFonts w:ascii="Arial" w:hAnsi="Arial" w:cs="Arial"/>
          <w:sz w:val="24"/>
          <w:szCs w:val="24"/>
        </w:rPr>
      </w:pPr>
    </w:p>
    <w:sectPr w:rsidR="004B2715" w:rsidRPr="00690E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E54" w:rsidRDefault="00EA3E54" w:rsidP="00EA3E54">
      <w:r>
        <w:separator/>
      </w:r>
    </w:p>
  </w:endnote>
  <w:endnote w:type="continuationSeparator" w:id="0">
    <w:p w:rsidR="00EA3E54" w:rsidRDefault="00EA3E54" w:rsidP="00EA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48190992"/>
      <w:docPartObj>
        <w:docPartGallery w:val="Page Numbers (Bottom of Page)"/>
        <w:docPartUnique/>
      </w:docPartObj>
    </w:sdtPr>
    <w:sdtEndPr/>
    <w:sdtContent>
      <w:sdt>
        <w:sdtPr>
          <w:rPr>
            <w:rFonts w:ascii="Arial" w:hAnsi="Arial" w:cs="Arial"/>
            <w:sz w:val="16"/>
            <w:szCs w:val="16"/>
          </w:rPr>
          <w:id w:val="-995875582"/>
          <w:docPartObj>
            <w:docPartGallery w:val="Page Numbers (Top of Page)"/>
            <w:docPartUnique/>
          </w:docPartObj>
        </w:sdtPr>
        <w:sdtEndPr/>
        <w:sdtContent>
          <w:p w:rsidR="00FE724B" w:rsidRPr="002E261D" w:rsidRDefault="004F65C5" w:rsidP="00FE724B">
            <w:pPr>
              <w:pStyle w:val="Footer"/>
              <w:pBdr>
                <w:bottom w:val="single" w:sz="12" w:space="1" w:color="auto"/>
              </w:pBdr>
              <w:rPr>
                <w:rFonts w:ascii="Arial" w:hAnsi="Arial" w:cs="Arial"/>
                <w:sz w:val="16"/>
                <w:szCs w:val="16"/>
              </w:rPr>
            </w:pPr>
          </w:p>
          <w:p w:rsidR="00FE724B" w:rsidRPr="002E261D" w:rsidRDefault="00EA3E54" w:rsidP="00FE724B">
            <w:pPr>
              <w:pStyle w:val="Footer"/>
              <w:rPr>
                <w:rFonts w:ascii="Arial" w:hAnsi="Arial" w:cs="Arial"/>
                <w:sz w:val="16"/>
                <w:szCs w:val="16"/>
              </w:rPr>
            </w:pPr>
            <w:r>
              <w:rPr>
                <w:rFonts w:ascii="Arial" w:hAnsi="Arial" w:cs="Arial"/>
                <w:sz w:val="16"/>
                <w:szCs w:val="16"/>
              </w:rPr>
              <w:t>150421 – Anti Fraud, Bribery and Corruption</w:t>
            </w:r>
            <w:r w:rsidR="00B72189">
              <w:rPr>
                <w:rFonts w:ascii="Arial" w:hAnsi="Arial" w:cs="Arial"/>
                <w:sz w:val="16"/>
                <w:szCs w:val="16"/>
              </w:rPr>
              <w:t xml:space="preserve"> Policy – </w:t>
            </w:r>
            <w:r>
              <w:rPr>
                <w:rFonts w:ascii="Arial" w:hAnsi="Arial" w:cs="Arial"/>
                <w:sz w:val="16"/>
                <w:szCs w:val="16"/>
              </w:rPr>
              <w:t>1</w:t>
            </w:r>
          </w:p>
          <w:p w:rsidR="00FE724B" w:rsidRPr="002E261D" w:rsidRDefault="00B72189" w:rsidP="00FE724B">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4F65C5">
              <w:rPr>
                <w:rFonts w:ascii="Arial" w:hAnsi="Arial" w:cs="Arial"/>
                <w:bCs/>
                <w:noProof/>
                <w:sz w:val="16"/>
                <w:szCs w:val="16"/>
              </w:rPr>
              <w:t>2</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4F65C5">
              <w:rPr>
                <w:rFonts w:ascii="Arial" w:hAnsi="Arial" w:cs="Arial"/>
                <w:bCs/>
                <w:noProof/>
                <w:sz w:val="16"/>
                <w:szCs w:val="16"/>
              </w:rPr>
              <w:t>15</w:t>
            </w:r>
            <w:r w:rsidRPr="002E261D">
              <w:rPr>
                <w:rFonts w:ascii="Arial" w:hAnsi="Arial" w:cs="Arial"/>
                <w:bCs/>
                <w:sz w:val="16"/>
                <w:szCs w:val="16"/>
              </w:rPr>
              <w:fldChar w:fldCharType="end"/>
            </w:r>
          </w:p>
        </w:sdtContent>
      </w:sdt>
    </w:sdtContent>
  </w:sdt>
  <w:p w:rsidR="00FE724B" w:rsidRDefault="004F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E54" w:rsidRDefault="00EA3E54" w:rsidP="00EA3E54">
      <w:r>
        <w:separator/>
      </w:r>
    </w:p>
  </w:footnote>
  <w:footnote w:type="continuationSeparator" w:id="0">
    <w:p w:rsidR="00EA3E54" w:rsidRDefault="00EA3E54" w:rsidP="00EA3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04D"/>
    <w:multiLevelType w:val="multilevel"/>
    <w:tmpl w:val="5530A04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3CB2A9E"/>
    <w:multiLevelType w:val="multilevel"/>
    <w:tmpl w:val="7B028FBC"/>
    <w:lvl w:ilvl="0">
      <w:start w:val="5"/>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2" w15:restartNumberingAfterBreak="0">
    <w:nsid w:val="03F32512"/>
    <w:multiLevelType w:val="multilevel"/>
    <w:tmpl w:val="B4362C4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B541C0"/>
    <w:multiLevelType w:val="hybridMultilevel"/>
    <w:tmpl w:val="B248FDAE"/>
    <w:lvl w:ilvl="0" w:tplc="0BCCEC18">
      <w:start w:val="1"/>
      <w:numFmt w:val="bullet"/>
      <w:lvlText w:val=""/>
      <w:lvlJc w:val="left"/>
      <w:pPr>
        <w:tabs>
          <w:tab w:val="num" w:pos="1163"/>
        </w:tabs>
        <w:ind w:left="1163" w:hanging="454"/>
      </w:pPr>
      <w:rPr>
        <w:rFonts w:ascii="Symbol" w:hAnsi="Symbol" w:hint="default"/>
        <w:color w:val="auto"/>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4704031"/>
    <w:multiLevelType w:val="hybridMultilevel"/>
    <w:tmpl w:val="B5CA831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71447"/>
    <w:multiLevelType w:val="multilevel"/>
    <w:tmpl w:val="2BF6D7D8"/>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7D6BF9"/>
    <w:multiLevelType w:val="multilevel"/>
    <w:tmpl w:val="09AC7872"/>
    <w:lvl w:ilvl="0">
      <w:start w:val="1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DCE14D0"/>
    <w:multiLevelType w:val="hybridMultilevel"/>
    <w:tmpl w:val="51A499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F44B4"/>
    <w:multiLevelType w:val="hybridMultilevel"/>
    <w:tmpl w:val="BB7032D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D40B92"/>
    <w:multiLevelType w:val="hybridMultilevel"/>
    <w:tmpl w:val="26F6041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5B7B"/>
    <w:multiLevelType w:val="multilevel"/>
    <w:tmpl w:val="73D2DC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322386"/>
    <w:multiLevelType w:val="multilevel"/>
    <w:tmpl w:val="23B0655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AE0750"/>
    <w:multiLevelType w:val="hybridMultilevel"/>
    <w:tmpl w:val="8028118E"/>
    <w:lvl w:ilvl="0" w:tplc="E336350E">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92E2C"/>
    <w:multiLevelType w:val="hybridMultilevel"/>
    <w:tmpl w:val="C008923E"/>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5F3897"/>
    <w:multiLevelType w:val="hybridMultilevel"/>
    <w:tmpl w:val="6E6CC2A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01171A"/>
    <w:multiLevelType w:val="multilevel"/>
    <w:tmpl w:val="D0EED05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57281A"/>
    <w:multiLevelType w:val="multilevel"/>
    <w:tmpl w:val="44886E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660A91"/>
    <w:multiLevelType w:val="hybridMultilevel"/>
    <w:tmpl w:val="2C00864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2561F"/>
    <w:multiLevelType w:val="hybridMultilevel"/>
    <w:tmpl w:val="4844CB6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AF3B4A"/>
    <w:multiLevelType w:val="hybridMultilevel"/>
    <w:tmpl w:val="8D4C165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A4552F"/>
    <w:multiLevelType w:val="multilevel"/>
    <w:tmpl w:val="6C569E8A"/>
    <w:lvl w:ilvl="0">
      <w:start w:val="1"/>
      <w:numFmt w:val="bullet"/>
      <w:lvlText w:val=""/>
      <w:lvlJc w:val="left"/>
      <w:pPr>
        <w:tabs>
          <w:tab w:val="num" w:pos="5400"/>
        </w:tabs>
        <w:ind w:left="5400" w:hanging="360"/>
      </w:pPr>
      <w:rPr>
        <w:rFonts w:ascii="Symbol" w:hAnsi="Symbol" w:hint="default"/>
      </w:rPr>
    </w:lvl>
    <w:lvl w:ilvl="1">
      <w:start w:val="1"/>
      <w:numFmt w:val="bullet"/>
      <w:lvlText w:val=""/>
      <w:lvlJc w:val="left"/>
      <w:pPr>
        <w:tabs>
          <w:tab w:val="num" w:pos="3960"/>
        </w:tabs>
        <w:ind w:left="3960" w:hanging="360"/>
      </w:pPr>
      <w:rPr>
        <w:rFonts w:ascii="Symbol" w:hAnsi="Symbol"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4B1355A4"/>
    <w:multiLevelType w:val="hybridMultilevel"/>
    <w:tmpl w:val="414EDFB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EFE1E6A"/>
    <w:multiLevelType w:val="multilevel"/>
    <w:tmpl w:val="EFAEA95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C71309"/>
    <w:multiLevelType w:val="multilevel"/>
    <w:tmpl w:val="C700C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6957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3CC065C"/>
    <w:multiLevelType w:val="hybridMultilevel"/>
    <w:tmpl w:val="3F064CCA"/>
    <w:lvl w:ilvl="0" w:tplc="E336350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42072"/>
    <w:multiLevelType w:val="multilevel"/>
    <w:tmpl w:val="C2746DB2"/>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65602E"/>
    <w:multiLevelType w:val="multilevel"/>
    <w:tmpl w:val="38D4AF1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8E27076"/>
    <w:multiLevelType w:val="hybridMultilevel"/>
    <w:tmpl w:val="F6CEC44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E23B3E"/>
    <w:multiLevelType w:val="multilevel"/>
    <w:tmpl w:val="DA7E973A"/>
    <w:lvl w:ilvl="0">
      <w:start w:val="5"/>
      <w:numFmt w:val="decimal"/>
      <w:lvlText w:val="%1"/>
      <w:lvlJc w:val="left"/>
      <w:pPr>
        <w:ind w:left="525" w:hanging="525"/>
      </w:pPr>
      <w:rPr>
        <w:rFonts w:hint="default"/>
        <w:color w:val="auto"/>
      </w:rPr>
    </w:lvl>
    <w:lvl w:ilvl="1">
      <w:start w:val="1"/>
      <w:numFmt w:val="decimal"/>
      <w:lvlText w:val="%1.%2"/>
      <w:lvlJc w:val="left"/>
      <w:pPr>
        <w:ind w:left="525" w:hanging="52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6E5A53E7"/>
    <w:multiLevelType w:val="hybridMultilevel"/>
    <w:tmpl w:val="21D07490"/>
    <w:lvl w:ilvl="0" w:tplc="E336350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47E3E"/>
    <w:multiLevelType w:val="multilevel"/>
    <w:tmpl w:val="BE3E0322"/>
    <w:lvl w:ilvl="0">
      <w:start w:val="5"/>
      <w:numFmt w:val="decimal"/>
      <w:lvlText w:val="%1"/>
      <w:lvlJc w:val="left"/>
      <w:pPr>
        <w:tabs>
          <w:tab w:val="num" w:pos="870"/>
        </w:tabs>
        <w:ind w:left="870" w:hanging="870"/>
      </w:pPr>
      <w:rPr>
        <w:rFonts w:hint="default"/>
      </w:rPr>
    </w:lvl>
    <w:lvl w:ilvl="1">
      <w:start w:val="6"/>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FD73CF"/>
    <w:multiLevelType w:val="hybridMultilevel"/>
    <w:tmpl w:val="3AAC2E2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8"/>
  </w:num>
  <w:num w:numId="5">
    <w:abstractNumId w:val="28"/>
  </w:num>
  <w:num w:numId="6">
    <w:abstractNumId w:val="14"/>
  </w:num>
  <w:num w:numId="7">
    <w:abstractNumId w:val="32"/>
  </w:num>
  <w:num w:numId="8">
    <w:abstractNumId w:val="18"/>
  </w:num>
  <w:num w:numId="9">
    <w:abstractNumId w:val="9"/>
  </w:num>
  <w:num w:numId="10">
    <w:abstractNumId w:val="12"/>
  </w:num>
  <w:num w:numId="11">
    <w:abstractNumId w:val="4"/>
  </w:num>
  <w:num w:numId="12">
    <w:abstractNumId w:val="17"/>
  </w:num>
  <w:num w:numId="13">
    <w:abstractNumId w:val="7"/>
  </w:num>
  <w:num w:numId="14">
    <w:abstractNumId w:val="21"/>
  </w:num>
  <w:num w:numId="15">
    <w:abstractNumId w:val="31"/>
  </w:num>
  <w:num w:numId="16">
    <w:abstractNumId w:val="2"/>
  </w:num>
  <w:num w:numId="17">
    <w:abstractNumId w:val="16"/>
  </w:num>
  <w:num w:numId="18">
    <w:abstractNumId w:val="19"/>
  </w:num>
  <w:num w:numId="19">
    <w:abstractNumId w:val="27"/>
  </w:num>
  <w:num w:numId="20">
    <w:abstractNumId w:val="20"/>
  </w:num>
  <w:num w:numId="21">
    <w:abstractNumId w:val="10"/>
  </w:num>
  <w:num w:numId="22">
    <w:abstractNumId w:val="30"/>
  </w:num>
  <w:num w:numId="23">
    <w:abstractNumId w:val="25"/>
  </w:num>
  <w:num w:numId="24">
    <w:abstractNumId w:val="11"/>
  </w:num>
  <w:num w:numId="25">
    <w:abstractNumId w:val="24"/>
  </w:num>
  <w:num w:numId="26">
    <w:abstractNumId w:val="6"/>
  </w:num>
  <w:num w:numId="27">
    <w:abstractNumId w:val="5"/>
  </w:num>
  <w:num w:numId="28">
    <w:abstractNumId w:val="15"/>
  </w:num>
  <w:num w:numId="29">
    <w:abstractNumId w:val="1"/>
  </w:num>
  <w:num w:numId="30">
    <w:abstractNumId w:val="22"/>
  </w:num>
  <w:num w:numId="31">
    <w:abstractNumId w:val="23"/>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54"/>
    <w:rsid w:val="004F65C5"/>
    <w:rsid w:val="00690E95"/>
    <w:rsid w:val="00A417CD"/>
    <w:rsid w:val="00A46400"/>
    <w:rsid w:val="00B72189"/>
    <w:rsid w:val="00D22B34"/>
    <w:rsid w:val="00E827AC"/>
    <w:rsid w:val="00EA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B2A79-9E09-406F-870B-80374100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5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0E95"/>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3E54"/>
    <w:pPr>
      <w:tabs>
        <w:tab w:val="center" w:pos="4513"/>
        <w:tab w:val="right" w:pos="9026"/>
      </w:tabs>
    </w:pPr>
  </w:style>
  <w:style w:type="character" w:customStyle="1" w:styleId="FooterChar">
    <w:name w:val="Footer Char"/>
    <w:basedOn w:val="DefaultParagraphFont"/>
    <w:link w:val="Footer"/>
    <w:uiPriority w:val="99"/>
    <w:rsid w:val="00EA3E5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A3E54"/>
    <w:pPr>
      <w:tabs>
        <w:tab w:val="center" w:pos="4513"/>
        <w:tab w:val="right" w:pos="9026"/>
      </w:tabs>
    </w:pPr>
  </w:style>
  <w:style w:type="character" w:customStyle="1" w:styleId="HeaderChar">
    <w:name w:val="Header Char"/>
    <w:basedOn w:val="DefaultParagraphFont"/>
    <w:link w:val="Header"/>
    <w:uiPriority w:val="99"/>
    <w:rsid w:val="00EA3E54"/>
    <w:rPr>
      <w:rFonts w:ascii="Times New Roman" w:eastAsia="Times New Roman" w:hAnsi="Times New Roman" w:cs="Times New Roman"/>
      <w:sz w:val="20"/>
      <w:szCs w:val="20"/>
    </w:rPr>
  </w:style>
  <w:style w:type="paragraph" w:styleId="BodyTextIndent">
    <w:name w:val="Body Text Indent"/>
    <w:basedOn w:val="Normal"/>
    <w:link w:val="BodyTextIndentChar"/>
    <w:rsid w:val="00EA3E54"/>
    <w:pPr>
      <w:spacing w:after="120"/>
      <w:ind w:left="283"/>
    </w:pPr>
    <w:rPr>
      <w:sz w:val="24"/>
      <w:szCs w:val="24"/>
      <w:lang w:val="en-US"/>
    </w:rPr>
  </w:style>
  <w:style w:type="character" w:customStyle="1" w:styleId="BodyTextIndentChar">
    <w:name w:val="Body Text Indent Char"/>
    <w:basedOn w:val="DefaultParagraphFont"/>
    <w:link w:val="BodyTextIndent"/>
    <w:rsid w:val="00EA3E5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90E95"/>
    <w:rPr>
      <w:rFonts w:ascii="Arial" w:eastAsia="Times New Roman" w:hAnsi="Arial" w:cs="Arial"/>
      <w:b/>
      <w:bCs/>
      <w:kern w:val="32"/>
      <w:sz w:val="32"/>
      <w:szCs w:val="32"/>
      <w:lang w:val="en-US"/>
    </w:rPr>
  </w:style>
  <w:style w:type="paragraph" w:styleId="BodyText">
    <w:name w:val="Body Text"/>
    <w:basedOn w:val="Normal"/>
    <w:link w:val="BodyTextChar"/>
    <w:rsid w:val="00690E95"/>
    <w:pPr>
      <w:spacing w:after="120"/>
    </w:pPr>
    <w:rPr>
      <w:sz w:val="24"/>
      <w:szCs w:val="24"/>
      <w:lang w:val="en-US"/>
    </w:rPr>
  </w:style>
  <w:style w:type="character" w:customStyle="1" w:styleId="BodyTextChar">
    <w:name w:val="Body Text Char"/>
    <w:basedOn w:val="DefaultParagraphFont"/>
    <w:link w:val="BodyText"/>
    <w:rsid w:val="00690E9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95"/>
    <w:pPr>
      <w:ind w:left="720"/>
      <w:contextualSpacing/>
    </w:pPr>
  </w:style>
  <w:style w:type="paragraph" w:styleId="BalloonText">
    <w:name w:val="Balloon Text"/>
    <w:basedOn w:val="Normal"/>
    <w:link w:val="BalloonTextChar"/>
    <w:uiPriority w:val="99"/>
    <w:semiHidden/>
    <w:unhideWhenUsed/>
    <w:rsid w:val="00A46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8731-E562-4A5B-91B9-D83FF3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Elizabeth Beattie</cp:lastModifiedBy>
  <cp:revision>3</cp:revision>
  <cp:lastPrinted>2015-04-14T14:32:00Z</cp:lastPrinted>
  <dcterms:created xsi:type="dcterms:W3CDTF">2015-04-14T12:47:00Z</dcterms:created>
  <dcterms:modified xsi:type="dcterms:W3CDTF">2016-03-01T14:51:00Z</dcterms:modified>
</cp:coreProperties>
</file>