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EC395" w14:textId="43A59D80" w:rsidR="00557293" w:rsidRDefault="00557293" w:rsidP="00557293">
      <w:r w:rsidRPr="002A126D">
        <w:rPr>
          <w:noProof/>
          <w:lang w:eastAsia="en-GB"/>
        </w:rPr>
        <w:drawing>
          <wp:inline distT="0" distB="0" distL="0" distR="0" wp14:anchorId="2EB4393C" wp14:editId="3A17DCB6">
            <wp:extent cx="2095500" cy="678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678180"/>
                    </a:xfrm>
                    <a:prstGeom prst="rect">
                      <a:avLst/>
                    </a:prstGeom>
                    <a:noFill/>
                    <a:ln>
                      <a:noFill/>
                    </a:ln>
                  </pic:spPr>
                </pic:pic>
              </a:graphicData>
            </a:graphic>
          </wp:inline>
        </w:drawing>
      </w:r>
    </w:p>
    <w:p w14:paraId="17AB7A4D" w14:textId="43980580" w:rsidR="00557293" w:rsidRDefault="00D10188" w:rsidP="00557293">
      <w:r w:rsidRPr="00D10188">
        <w:rPr>
          <w:rFonts w:ascii="Arial" w:hAnsi="Arial" w:cs="Arial"/>
          <w:b/>
          <w:noProof/>
          <w:lang w:eastAsia="en-GB"/>
        </w:rPr>
        <mc:AlternateContent>
          <mc:Choice Requires="wps">
            <w:drawing>
              <wp:anchor distT="45720" distB="45720" distL="114300" distR="114300" simplePos="0" relativeHeight="251659264" behindDoc="0" locked="0" layoutInCell="1" allowOverlap="1" wp14:anchorId="6C1276B2" wp14:editId="73E1FB4A">
                <wp:simplePos x="0" y="0"/>
                <wp:positionH relativeFrom="column">
                  <wp:posOffset>5396230</wp:posOffset>
                </wp:positionH>
                <wp:positionV relativeFrom="paragraph">
                  <wp:posOffset>560705</wp:posOffset>
                </wp:positionV>
                <wp:extent cx="2360930" cy="1404620"/>
                <wp:effectExtent l="0" t="635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60930" cy="1404620"/>
                        </a:xfrm>
                        <a:prstGeom prst="rect">
                          <a:avLst/>
                        </a:prstGeom>
                        <a:solidFill>
                          <a:srgbClr val="FFFFFF"/>
                        </a:solidFill>
                        <a:ln w="9525">
                          <a:noFill/>
                          <a:miter lim="800000"/>
                          <a:headEnd/>
                          <a:tailEnd/>
                        </a:ln>
                      </wps:spPr>
                      <wps:txbx>
                        <w:txbxContent>
                          <w:p w14:paraId="0AA422EB" w14:textId="25E32AFF" w:rsidR="00D10188" w:rsidRPr="00D10188" w:rsidRDefault="00D10188">
                            <w:pPr>
                              <w:rPr>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1276B2" id="_x0000_t202" coordsize="21600,21600" o:spt="202" path="m,l,21600r21600,l21600,xe">
                <v:stroke joinstyle="miter"/>
                <v:path gradientshapeok="t" o:connecttype="rect"/>
              </v:shapetype>
              <v:shape id="Text Box 2" o:spid="_x0000_s1026" type="#_x0000_t202" style="position:absolute;margin-left:424.9pt;margin-top:44.15pt;width:185.9pt;height:110.6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" stroked="f">
                <v:textbox style="mso-fit-shape-to-text:t">
                  <w:txbxContent>
                    <w:p w14:paraId="0AA422EB" w14:textId="25E32AFF" w:rsidR="00D10188" w:rsidRPr="00D10188" w:rsidRDefault="00D10188">
                      <w:pPr>
                        <w:rPr>
                          <w:sz w:val="40"/>
                          <w:szCs w:val="40"/>
                        </w:rPr>
                      </w:pPr>
                    </w:p>
                  </w:txbxContent>
                </v:textbox>
                <w10:wrap type="square"/>
              </v:shape>
            </w:pict>
          </mc:Fallback>
        </mc:AlternateConten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410"/>
      </w:tblGrid>
      <w:tr w:rsidR="00557293" w14:paraId="5CE2C022" w14:textId="77777777" w:rsidTr="00BB4195">
        <w:trPr>
          <w:trHeight w:val="686"/>
        </w:trPr>
        <w:tc>
          <w:tcPr>
            <w:tcW w:w="6799" w:type="dxa"/>
            <w:shd w:val="clear" w:color="auto" w:fill="F2F2F2"/>
            <w:hideMark/>
          </w:tcPr>
          <w:p w14:paraId="287FAA33" w14:textId="28C92106" w:rsidR="00557293" w:rsidRPr="00F85E7E" w:rsidRDefault="00557293" w:rsidP="00990AFF">
            <w:pPr>
              <w:spacing w:line="276" w:lineRule="auto"/>
              <w:jc w:val="both"/>
              <w:rPr>
                <w:rFonts w:ascii="Arial" w:hAnsi="Arial" w:cs="Arial"/>
                <w:b/>
              </w:rPr>
            </w:pPr>
            <w:r w:rsidRPr="00F85E7E">
              <w:rPr>
                <w:rFonts w:ascii="Arial" w:hAnsi="Arial" w:cs="Arial"/>
                <w:b/>
              </w:rPr>
              <w:t>ELECTED MEMBERS’ CONFERENCE ATTENDANCE</w:t>
            </w:r>
          </w:p>
        </w:tc>
        <w:tc>
          <w:tcPr>
            <w:tcW w:w="2410" w:type="dxa"/>
            <w:shd w:val="clear" w:color="auto" w:fill="F2F2F2"/>
          </w:tcPr>
          <w:p w14:paraId="44B13248" w14:textId="06A68032" w:rsidR="00557293" w:rsidRPr="00F85E7E" w:rsidRDefault="00294A91" w:rsidP="00294A91">
            <w:pPr>
              <w:spacing w:line="276" w:lineRule="auto"/>
              <w:jc w:val="right"/>
              <w:rPr>
                <w:rFonts w:ascii="Arial" w:hAnsi="Arial" w:cs="Arial"/>
                <w:b/>
              </w:rPr>
            </w:pPr>
            <w:r>
              <w:rPr>
                <w:rFonts w:ascii="Arial" w:hAnsi="Arial" w:cs="Arial"/>
                <w:b/>
              </w:rPr>
              <w:t>25</w:t>
            </w:r>
            <w:r w:rsidR="006B190E">
              <w:rPr>
                <w:rFonts w:ascii="Arial" w:hAnsi="Arial" w:cs="Arial"/>
                <w:b/>
              </w:rPr>
              <w:t xml:space="preserve"> </w:t>
            </w:r>
            <w:r>
              <w:rPr>
                <w:rFonts w:ascii="Arial" w:hAnsi="Arial" w:cs="Arial"/>
                <w:b/>
              </w:rPr>
              <w:t>April</w:t>
            </w:r>
            <w:r w:rsidR="006B190E">
              <w:rPr>
                <w:rFonts w:ascii="Arial" w:hAnsi="Arial" w:cs="Arial"/>
                <w:b/>
              </w:rPr>
              <w:t xml:space="preserve"> 2017</w:t>
            </w:r>
          </w:p>
        </w:tc>
      </w:tr>
      <w:tr w:rsidR="00557293" w14:paraId="315C0751" w14:textId="77777777" w:rsidTr="00BB4195">
        <w:trPr>
          <w:trHeight w:val="505"/>
        </w:trPr>
        <w:tc>
          <w:tcPr>
            <w:tcW w:w="9209" w:type="dxa"/>
            <w:gridSpan w:val="2"/>
            <w:shd w:val="clear" w:color="auto" w:fill="F2F2F2"/>
          </w:tcPr>
          <w:p w14:paraId="01F1B93D" w14:textId="0A8DDF28" w:rsidR="00557293" w:rsidRPr="00F85E7E" w:rsidRDefault="00557293" w:rsidP="00990AFF">
            <w:pPr>
              <w:spacing w:line="276" w:lineRule="auto"/>
              <w:rPr>
                <w:rFonts w:ascii="Arial" w:hAnsi="Arial" w:cs="Arial"/>
                <w:b/>
              </w:rPr>
            </w:pPr>
            <w:r w:rsidRPr="00F85E7E">
              <w:rPr>
                <w:rFonts w:ascii="Arial" w:hAnsi="Arial" w:cs="Arial"/>
                <w:b/>
              </w:rPr>
              <w:t>COUNCIL MEETING</w:t>
            </w:r>
          </w:p>
        </w:tc>
      </w:tr>
    </w:tbl>
    <w:p w14:paraId="32918413" w14:textId="77777777" w:rsidR="00557293" w:rsidRDefault="00557293" w:rsidP="00557293"/>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5916"/>
      </w:tblGrid>
      <w:tr w:rsidR="00557293" w:rsidRPr="00FE2782" w14:paraId="5E7A0CAF" w14:textId="77777777" w:rsidTr="00937523">
        <w:tc>
          <w:tcPr>
            <w:tcW w:w="9209" w:type="dxa"/>
            <w:gridSpan w:val="2"/>
            <w:shd w:val="clear" w:color="auto" w:fill="EAEAEA"/>
          </w:tcPr>
          <w:p w14:paraId="138488A0" w14:textId="2C7BECB7" w:rsidR="00557293" w:rsidRPr="0049736E" w:rsidRDefault="00557293" w:rsidP="009D39DD">
            <w:pPr>
              <w:spacing w:line="276" w:lineRule="auto"/>
              <w:jc w:val="both"/>
              <w:rPr>
                <w:rFonts w:ascii="Arial" w:hAnsi="Arial" w:cs="Arial"/>
                <w:b/>
                <w:sz w:val="28"/>
                <w:szCs w:val="28"/>
              </w:rPr>
            </w:pPr>
            <w:r w:rsidRPr="0049736E">
              <w:rPr>
                <w:rFonts w:ascii="Arial" w:hAnsi="Arial" w:cs="Arial"/>
                <w:b/>
                <w:sz w:val="28"/>
                <w:szCs w:val="28"/>
              </w:rPr>
              <w:t>Linkage to Council Strategy (2015-19)</w:t>
            </w:r>
          </w:p>
        </w:tc>
      </w:tr>
      <w:tr w:rsidR="00557293" w:rsidRPr="00FE2782" w14:paraId="0CE4AF7B" w14:textId="77777777" w:rsidTr="00937523">
        <w:tc>
          <w:tcPr>
            <w:tcW w:w="3293" w:type="dxa"/>
            <w:shd w:val="clear" w:color="auto" w:fill="EAEAEA"/>
          </w:tcPr>
          <w:p w14:paraId="0B457603" w14:textId="77777777" w:rsidR="00557293" w:rsidRPr="00FE2782" w:rsidRDefault="00557293" w:rsidP="009D39DD">
            <w:pPr>
              <w:spacing w:line="276" w:lineRule="auto"/>
              <w:jc w:val="both"/>
              <w:rPr>
                <w:rFonts w:ascii="Arial" w:hAnsi="Arial" w:cs="Arial"/>
                <w:b/>
              </w:rPr>
            </w:pPr>
            <w:r>
              <w:rPr>
                <w:rFonts w:ascii="Arial" w:hAnsi="Arial" w:cs="Arial"/>
                <w:b/>
              </w:rPr>
              <w:t>Strategic Theme</w:t>
            </w:r>
          </w:p>
        </w:tc>
        <w:tc>
          <w:tcPr>
            <w:tcW w:w="5916" w:type="dxa"/>
            <w:shd w:val="clear" w:color="auto" w:fill="EAEAEA"/>
          </w:tcPr>
          <w:p w14:paraId="02CCFBCE" w14:textId="18088BC8" w:rsidR="00557293" w:rsidRPr="00FE2782" w:rsidRDefault="00557293" w:rsidP="009D39DD">
            <w:pPr>
              <w:spacing w:line="276" w:lineRule="auto"/>
              <w:jc w:val="both"/>
              <w:rPr>
                <w:rFonts w:ascii="Arial" w:hAnsi="Arial" w:cs="Arial"/>
              </w:rPr>
            </w:pPr>
            <w:r>
              <w:rPr>
                <w:rFonts w:ascii="Arial" w:hAnsi="Arial" w:cs="Arial"/>
              </w:rPr>
              <w:t>Leader and Champion</w:t>
            </w:r>
          </w:p>
        </w:tc>
      </w:tr>
      <w:tr w:rsidR="00557293" w:rsidRPr="00FE2782" w14:paraId="551B0E30" w14:textId="77777777" w:rsidTr="00937523">
        <w:tc>
          <w:tcPr>
            <w:tcW w:w="3293" w:type="dxa"/>
            <w:shd w:val="clear" w:color="auto" w:fill="EAEAEA"/>
          </w:tcPr>
          <w:p w14:paraId="3C2CCA84" w14:textId="77777777" w:rsidR="00557293" w:rsidRPr="00FE2782" w:rsidRDefault="00557293" w:rsidP="009D39DD">
            <w:pPr>
              <w:spacing w:line="276" w:lineRule="auto"/>
              <w:jc w:val="both"/>
              <w:rPr>
                <w:rFonts w:ascii="Arial" w:hAnsi="Arial" w:cs="Arial"/>
                <w:b/>
              </w:rPr>
            </w:pPr>
            <w:r>
              <w:rPr>
                <w:rFonts w:ascii="Arial" w:hAnsi="Arial" w:cs="Arial"/>
                <w:b/>
              </w:rPr>
              <w:t>Outcome</w:t>
            </w:r>
          </w:p>
        </w:tc>
        <w:tc>
          <w:tcPr>
            <w:tcW w:w="5916" w:type="dxa"/>
            <w:shd w:val="clear" w:color="auto" w:fill="EAEAEA"/>
          </w:tcPr>
          <w:p w14:paraId="1D6209B4" w14:textId="77777777" w:rsidR="00557293" w:rsidRPr="00FE2782" w:rsidRDefault="00557293" w:rsidP="009D39DD">
            <w:pPr>
              <w:spacing w:line="276" w:lineRule="auto"/>
              <w:jc w:val="both"/>
              <w:rPr>
                <w:rFonts w:ascii="Arial" w:hAnsi="Arial" w:cs="Arial"/>
              </w:rPr>
            </w:pPr>
            <w:r>
              <w:rPr>
                <w:rFonts w:ascii="Arial" w:hAnsi="Arial" w:cs="Arial"/>
              </w:rPr>
              <w:t>Provide civic leadership</w:t>
            </w:r>
          </w:p>
        </w:tc>
      </w:tr>
      <w:tr w:rsidR="00557293" w:rsidRPr="00FE2782" w14:paraId="2D51D195" w14:textId="77777777" w:rsidTr="00937523">
        <w:tc>
          <w:tcPr>
            <w:tcW w:w="3293" w:type="dxa"/>
            <w:shd w:val="clear" w:color="auto" w:fill="EAEAEA"/>
          </w:tcPr>
          <w:p w14:paraId="09FC3270" w14:textId="77777777" w:rsidR="00557293" w:rsidRPr="00FE2782" w:rsidRDefault="00557293" w:rsidP="009D39DD">
            <w:pPr>
              <w:spacing w:line="276" w:lineRule="auto"/>
              <w:jc w:val="both"/>
              <w:rPr>
                <w:rFonts w:ascii="Arial" w:hAnsi="Arial" w:cs="Arial"/>
                <w:b/>
              </w:rPr>
            </w:pPr>
            <w:r w:rsidRPr="00FE2782">
              <w:rPr>
                <w:rFonts w:ascii="Arial" w:hAnsi="Arial" w:cs="Arial"/>
                <w:b/>
              </w:rPr>
              <w:t>Lead Officer</w:t>
            </w:r>
          </w:p>
        </w:tc>
        <w:tc>
          <w:tcPr>
            <w:tcW w:w="5916" w:type="dxa"/>
            <w:shd w:val="clear" w:color="auto" w:fill="EAEAEA"/>
          </w:tcPr>
          <w:p w14:paraId="2B27B4DA" w14:textId="6B2E94A2" w:rsidR="00557293" w:rsidRPr="00FE2782" w:rsidRDefault="00557293" w:rsidP="009D39DD">
            <w:pPr>
              <w:spacing w:line="276" w:lineRule="auto"/>
              <w:jc w:val="both"/>
              <w:rPr>
                <w:rFonts w:ascii="Arial" w:hAnsi="Arial" w:cs="Arial"/>
              </w:rPr>
            </w:pPr>
            <w:r>
              <w:rPr>
                <w:rFonts w:ascii="Arial" w:hAnsi="Arial" w:cs="Arial"/>
              </w:rPr>
              <w:t>Director of Performance</w:t>
            </w:r>
          </w:p>
        </w:tc>
      </w:tr>
      <w:tr w:rsidR="00557293" w:rsidRPr="00FE2782" w14:paraId="2CF2C150" w14:textId="77777777" w:rsidTr="00937523">
        <w:tc>
          <w:tcPr>
            <w:tcW w:w="3293" w:type="dxa"/>
            <w:shd w:val="clear" w:color="auto" w:fill="EAEAEA"/>
          </w:tcPr>
          <w:p w14:paraId="36E2186C" w14:textId="77777777" w:rsidR="00557293" w:rsidRPr="00FE2782" w:rsidRDefault="00557293" w:rsidP="009D39DD">
            <w:pPr>
              <w:spacing w:line="276" w:lineRule="auto"/>
              <w:jc w:val="both"/>
              <w:rPr>
                <w:rFonts w:ascii="Arial" w:hAnsi="Arial" w:cs="Arial"/>
                <w:b/>
              </w:rPr>
            </w:pPr>
            <w:r w:rsidRPr="00FE2782">
              <w:rPr>
                <w:rFonts w:ascii="Arial" w:hAnsi="Arial" w:cs="Arial"/>
                <w:b/>
              </w:rPr>
              <w:t xml:space="preserve">Cost: </w:t>
            </w:r>
            <w:r w:rsidRPr="00FE2782">
              <w:rPr>
                <w:rFonts w:ascii="Arial" w:hAnsi="Arial" w:cs="Arial"/>
              </w:rPr>
              <w:t>(If applicable)</w:t>
            </w:r>
          </w:p>
        </w:tc>
        <w:tc>
          <w:tcPr>
            <w:tcW w:w="5916" w:type="dxa"/>
            <w:shd w:val="clear" w:color="auto" w:fill="EAEAEA"/>
          </w:tcPr>
          <w:p w14:paraId="1ACFB22A" w14:textId="2A771485" w:rsidR="00D6561A" w:rsidRPr="00FE2782" w:rsidRDefault="00D6561A" w:rsidP="00294A91">
            <w:pPr>
              <w:spacing w:line="276" w:lineRule="auto"/>
              <w:rPr>
                <w:rFonts w:ascii="Arial" w:hAnsi="Arial" w:cs="Arial"/>
              </w:rPr>
            </w:pPr>
            <w:r>
              <w:rPr>
                <w:rFonts w:ascii="Arial" w:hAnsi="Arial" w:cs="Arial"/>
              </w:rPr>
              <w:t>C</w:t>
            </w:r>
            <w:r w:rsidR="00310DD1">
              <w:rPr>
                <w:rFonts w:ascii="Arial" w:hAnsi="Arial" w:cs="Arial"/>
              </w:rPr>
              <w:t xml:space="preserve">osts to be met, as detailed below, from Conference Budget </w:t>
            </w:r>
            <w:r>
              <w:rPr>
                <w:rFonts w:ascii="Arial" w:hAnsi="Arial" w:cs="Arial"/>
              </w:rPr>
              <w:t xml:space="preserve">(£8,000 allocated proportionally) </w:t>
            </w:r>
            <w:r w:rsidR="00374DE7">
              <w:rPr>
                <w:rFonts w:ascii="Arial" w:hAnsi="Arial" w:cs="Arial"/>
              </w:rPr>
              <w:t>£200 per Councillor</w:t>
            </w:r>
          </w:p>
        </w:tc>
      </w:tr>
    </w:tbl>
    <w:p w14:paraId="677829DA" w14:textId="25B936FE" w:rsidR="00557293" w:rsidRDefault="00557293" w:rsidP="00874ED8">
      <w:pPr>
        <w:jc w:val="both"/>
        <w:rPr>
          <w:rFonts w:ascii="Arial" w:hAnsi="Arial" w:cs="Arial"/>
          <w:b/>
        </w:rPr>
      </w:pPr>
    </w:p>
    <w:p w14:paraId="4CA4934C" w14:textId="77777777" w:rsidR="00EA1AFC" w:rsidRPr="00136E13" w:rsidRDefault="00EA1AFC" w:rsidP="00874ED8">
      <w:pPr>
        <w:jc w:val="both"/>
        <w:rPr>
          <w:rFonts w:ascii="Arial" w:hAnsi="Arial" w:cs="Arial"/>
          <w:b/>
        </w:rPr>
      </w:pPr>
    </w:p>
    <w:p w14:paraId="228D384E" w14:textId="6ACB131E" w:rsidR="00FF1AF8" w:rsidRPr="00310DD1" w:rsidRDefault="00FF1AF8" w:rsidP="009D39DD">
      <w:pPr>
        <w:spacing w:line="276" w:lineRule="auto"/>
        <w:rPr>
          <w:rFonts w:ascii="Arial" w:hAnsi="Arial" w:cs="Arial"/>
          <w:b/>
        </w:rPr>
      </w:pPr>
      <w:r w:rsidRPr="00310DD1">
        <w:rPr>
          <w:rFonts w:ascii="Arial" w:hAnsi="Arial" w:cs="Arial"/>
          <w:b/>
        </w:rPr>
        <w:t>1.</w:t>
      </w:r>
      <w:r w:rsidRPr="00310DD1">
        <w:rPr>
          <w:rFonts w:ascii="Arial" w:hAnsi="Arial" w:cs="Arial"/>
          <w:b/>
        </w:rPr>
        <w:tab/>
        <w:t>Purpose of report</w:t>
      </w:r>
    </w:p>
    <w:p w14:paraId="1EB5BB24" w14:textId="77777777" w:rsidR="00FF1AF8" w:rsidRPr="00310DD1" w:rsidRDefault="00FF1AF8" w:rsidP="009D39DD">
      <w:pPr>
        <w:spacing w:line="276" w:lineRule="auto"/>
        <w:rPr>
          <w:rFonts w:ascii="Arial" w:hAnsi="Arial" w:cs="Arial"/>
        </w:rPr>
      </w:pPr>
    </w:p>
    <w:p w14:paraId="3CD90D66" w14:textId="5636AF1D" w:rsidR="00FF1AF8" w:rsidRPr="00310DD1" w:rsidRDefault="00FF1AF8" w:rsidP="009D39DD">
      <w:pPr>
        <w:spacing w:line="276" w:lineRule="auto"/>
        <w:rPr>
          <w:rFonts w:ascii="Arial" w:hAnsi="Arial" w:cs="Arial"/>
        </w:rPr>
      </w:pPr>
      <w:r w:rsidRPr="00310DD1">
        <w:rPr>
          <w:rFonts w:ascii="Arial" w:hAnsi="Arial" w:cs="Arial"/>
        </w:rPr>
        <w:tab/>
        <w:t xml:space="preserve">To </w:t>
      </w:r>
      <w:r w:rsidR="00374DE7">
        <w:rPr>
          <w:rFonts w:ascii="Arial" w:hAnsi="Arial" w:cs="Arial"/>
        </w:rPr>
        <w:t xml:space="preserve">inform Councillors about conferences that they may wish to attend. </w:t>
      </w:r>
    </w:p>
    <w:p w14:paraId="6DE3DA2B" w14:textId="77777777" w:rsidR="00FF1AF8" w:rsidRPr="00310DD1" w:rsidRDefault="00FF1AF8" w:rsidP="009D39DD">
      <w:pPr>
        <w:spacing w:line="276" w:lineRule="auto"/>
        <w:rPr>
          <w:rFonts w:ascii="Arial" w:hAnsi="Arial" w:cs="Arial"/>
        </w:rPr>
      </w:pPr>
    </w:p>
    <w:p w14:paraId="5E933C45" w14:textId="0AE8C9A6" w:rsidR="00FF1AF8" w:rsidRPr="00310DD1" w:rsidRDefault="00374DE7" w:rsidP="009D39DD">
      <w:pPr>
        <w:spacing w:line="276" w:lineRule="auto"/>
        <w:rPr>
          <w:rFonts w:ascii="Arial" w:hAnsi="Arial" w:cs="Arial"/>
        </w:rPr>
      </w:pPr>
      <w:r>
        <w:rPr>
          <w:rFonts w:ascii="Arial" w:hAnsi="Arial" w:cs="Arial"/>
          <w:b/>
        </w:rPr>
        <w:t>2.</w:t>
      </w:r>
      <w:r w:rsidR="00FF1AF8" w:rsidRPr="00310DD1">
        <w:rPr>
          <w:rFonts w:ascii="Arial" w:hAnsi="Arial" w:cs="Arial"/>
        </w:rPr>
        <w:tab/>
        <w:t>The following are listed for consideration:</w:t>
      </w:r>
    </w:p>
    <w:p w14:paraId="517C10FC" w14:textId="77777777" w:rsidR="00FF1AF8" w:rsidRPr="00310DD1" w:rsidRDefault="00FF1AF8" w:rsidP="009D39DD">
      <w:pPr>
        <w:spacing w:line="276" w:lineRule="auto"/>
        <w:rPr>
          <w:rFonts w:ascii="Arial" w:hAnsi="Arial" w:cs="Arial"/>
        </w:rPr>
      </w:pPr>
    </w:p>
    <w:p w14:paraId="3A9325DC" w14:textId="77777777" w:rsidR="00256E7A" w:rsidRDefault="00294A91" w:rsidP="00294A91">
      <w:pPr>
        <w:spacing w:line="276" w:lineRule="auto"/>
        <w:ind w:left="1418" w:hanging="709"/>
        <w:rPr>
          <w:rFonts w:ascii="Arial" w:hAnsi="Arial" w:cs="Arial"/>
        </w:rPr>
      </w:pPr>
      <w:r>
        <w:rPr>
          <w:rFonts w:ascii="Arial" w:hAnsi="Arial" w:cs="Arial"/>
          <w:b/>
        </w:rPr>
        <w:t>2.1</w:t>
      </w:r>
      <w:r>
        <w:rPr>
          <w:rFonts w:ascii="Arial" w:hAnsi="Arial" w:cs="Arial"/>
          <w:b/>
        </w:rPr>
        <w:tab/>
        <w:t>NILGA – ‘Foundations for Innovation’; Towards Digital Local Government</w:t>
      </w:r>
      <w:r>
        <w:rPr>
          <w:rFonts w:ascii="Arial" w:hAnsi="Arial" w:cs="Arial"/>
          <w:b/>
        </w:rPr>
        <w:br/>
      </w:r>
      <w:r>
        <w:rPr>
          <w:rFonts w:ascii="Arial" w:hAnsi="Arial" w:cs="Arial"/>
          <w:b/>
        </w:rPr>
        <w:br/>
      </w:r>
      <w:r w:rsidRPr="00F65AB5">
        <w:rPr>
          <w:rFonts w:ascii="Arial" w:hAnsi="Arial" w:cs="Arial"/>
        </w:rPr>
        <w:t xml:space="preserve">NILGA will be holding a conference </w:t>
      </w:r>
      <w:r w:rsidRPr="00F65AB5">
        <w:rPr>
          <w:rFonts w:ascii="Arial" w:hAnsi="Arial" w:cs="Arial"/>
          <w:b/>
          <w:bCs/>
          <w:i/>
          <w:iCs/>
        </w:rPr>
        <w:t xml:space="preserve">“Foundations for Innovation; Towards Digital Local Government” </w:t>
      </w:r>
      <w:r w:rsidRPr="00F65AB5">
        <w:rPr>
          <w:rFonts w:ascii="Arial" w:hAnsi="Arial" w:cs="Arial"/>
        </w:rPr>
        <w:t>on 25</w:t>
      </w:r>
      <w:r w:rsidRPr="00F65AB5">
        <w:rPr>
          <w:rFonts w:ascii="Arial" w:hAnsi="Arial" w:cs="Arial"/>
          <w:vertAlign w:val="superscript"/>
        </w:rPr>
        <w:t>th</w:t>
      </w:r>
      <w:r w:rsidRPr="00F65AB5">
        <w:rPr>
          <w:rFonts w:ascii="Arial" w:hAnsi="Arial" w:cs="Arial"/>
        </w:rPr>
        <w:t xml:space="preserve"> April 2017</w:t>
      </w:r>
      <w:r>
        <w:rPr>
          <w:rFonts w:ascii="Arial" w:hAnsi="Arial" w:cs="Arial"/>
        </w:rPr>
        <w:t xml:space="preserve"> at Craigavon Civic centre</w:t>
      </w:r>
      <w:r w:rsidRPr="00F65AB5">
        <w:rPr>
          <w:rFonts w:ascii="Arial" w:hAnsi="Arial" w:cs="Arial"/>
        </w:rPr>
        <w:t xml:space="preserve">, with the purpose of considering </w:t>
      </w:r>
      <w:r w:rsidRPr="00F65AB5">
        <w:rPr>
          <w:rFonts w:ascii="Arial" w:hAnsi="Arial" w:cs="Arial"/>
          <w:lang w:val="en-US"/>
        </w:rPr>
        <w:t>the transformation challenges for our 11 councils, and how to maximise the opportunities of digital technology, innovation and collaboration, to deliver better services for our ratepayers.</w:t>
      </w:r>
      <w:r>
        <w:rPr>
          <w:lang w:val="en-US"/>
        </w:rPr>
        <w:t xml:space="preserve"> </w:t>
      </w:r>
      <w:r>
        <w:rPr>
          <w:lang w:val="en-US"/>
        </w:rPr>
        <w:br/>
      </w:r>
      <w:r w:rsidRPr="00F65AB5">
        <w:rPr>
          <w:rFonts w:ascii="Arial" w:hAnsi="Arial" w:cs="Arial"/>
          <w:lang w:val="en-US"/>
        </w:rPr>
        <w:br/>
      </w:r>
      <w:r w:rsidRPr="00F65AB5">
        <w:rPr>
          <w:rFonts w:ascii="Arial" w:hAnsi="Arial" w:cs="Arial"/>
          <w:bCs/>
          <w:lang w:val="en-US"/>
        </w:rPr>
        <w:t>It is intended that this conference will be solely for local government members and officers, and will be of interest to a wide range of people across the sector, particularly those who are interested in transforming service delivery, developing the digital economy, information management, collaborative wo</w:t>
      </w:r>
      <w:r>
        <w:rPr>
          <w:rFonts w:ascii="Arial" w:hAnsi="Arial" w:cs="Arial"/>
          <w:bCs/>
          <w:lang w:val="en-US"/>
        </w:rPr>
        <w:t>rking and improving efficiency.</w:t>
      </w:r>
      <w:r>
        <w:rPr>
          <w:rFonts w:ascii="Arial" w:hAnsi="Arial" w:cs="Arial"/>
          <w:bCs/>
          <w:lang w:val="en-US"/>
        </w:rPr>
        <w:br/>
      </w:r>
      <w:r>
        <w:rPr>
          <w:rFonts w:ascii="Arial" w:hAnsi="Arial" w:cs="Arial"/>
          <w:bCs/>
          <w:lang w:val="en-US"/>
        </w:rPr>
        <w:br/>
      </w:r>
      <w:r w:rsidRPr="00F65AB5">
        <w:rPr>
          <w:rFonts w:ascii="Arial" w:hAnsi="Arial" w:cs="Arial"/>
          <w:lang w:val="en-US"/>
        </w:rPr>
        <w:t xml:space="preserve">Participation is confirmed by NESTA, Department of Finance, Limerick County Council, Department of Economy, NIHE, and further speakers being sourced from Peterborough DNA, LGA Innovation Board, Greater Manchester, and a number of other councils. </w:t>
      </w:r>
      <w:r>
        <w:rPr>
          <w:rFonts w:ascii="Arial" w:hAnsi="Arial" w:cs="Arial"/>
          <w:lang w:val="en-US"/>
        </w:rPr>
        <w:br/>
      </w:r>
      <w:r w:rsidRPr="00F65AB5">
        <w:rPr>
          <w:rFonts w:ascii="Arial" w:hAnsi="Arial" w:cs="Arial"/>
          <w:lang w:val="en-US"/>
        </w:rPr>
        <w:lastRenderedPageBreak/>
        <w:t xml:space="preserve">A draft agenda is attached, but is still subject to some change. </w:t>
      </w:r>
      <w:r>
        <w:rPr>
          <w:rFonts w:ascii="Arial" w:hAnsi="Arial" w:cs="Arial"/>
          <w:bCs/>
          <w:lang w:val="en-US"/>
        </w:rPr>
        <w:br/>
      </w:r>
    </w:p>
    <w:p w14:paraId="552709BB" w14:textId="3A202D8F" w:rsidR="00294A91" w:rsidRPr="00C14B47" w:rsidRDefault="00294A91" w:rsidP="00256E7A">
      <w:pPr>
        <w:spacing w:line="276" w:lineRule="auto"/>
        <w:ind w:left="1418"/>
        <w:rPr>
          <w:rFonts w:ascii="Arial" w:hAnsi="Arial" w:cs="Arial"/>
          <w:bCs/>
          <w:i/>
          <w:iCs/>
        </w:rPr>
      </w:pPr>
      <w:r w:rsidRPr="00E678D4">
        <w:rPr>
          <w:rFonts w:ascii="Arial" w:hAnsi="Arial" w:cs="Arial"/>
        </w:rPr>
        <w:t>Cost: Free of charge</w:t>
      </w:r>
      <w:r>
        <w:rPr>
          <w:rFonts w:ascii="Arial" w:hAnsi="Arial" w:cs="Arial"/>
        </w:rPr>
        <w:br/>
      </w:r>
      <w:r w:rsidRPr="00E678D4">
        <w:rPr>
          <w:rFonts w:ascii="Arial" w:hAnsi="Arial" w:cs="Arial"/>
        </w:rPr>
        <w:br/>
      </w:r>
      <w:r w:rsidRPr="00E678D4">
        <w:rPr>
          <w:rFonts w:ascii="Arial" w:hAnsi="Arial" w:cs="Arial"/>
          <w:bCs/>
          <w:i/>
          <w:iCs/>
        </w:rPr>
        <w:t>NILGA Full Members will automatically be registered for the event.</w:t>
      </w:r>
      <w:r>
        <w:rPr>
          <w:rFonts w:ascii="Arial" w:hAnsi="Arial" w:cs="Arial"/>
          <w:bCs/>
          <w:i/>
          <w:iCs/>
        </w:rPr>
        <w:br/>
      </w:r>
    </w:p>
    <w:p w14:paraId="55AD1BC8" w14:textId="77777777" w:rsidR="00294A91" w:rsidRPr="00F65AB5" w:rsidRDefault="00294A91" w:rsidP="00256E7A">
      <w:pPr>
        <w:spacing w:line="276" w:lineRule="auto"/>
        <w:ind w:left="1418"/>
        <w:rPr>
          <w:rFonts w:ascii="Arial" w:hAnsi="Arial" w:cs="Arial"/>
          <w:bCs/>
          <w:lang w:val="en-US"/>
        </w:rPr>
      </w:pPr>
      <w:r>
        <w:rPr>
          <w:rFonts w:ascii="Arial" w:hAnsi="Arial" w:cs="Arial"/>
          <w:bCs/>
          <w:lang w:val="en-US"/>
        </w:rPr>
        <w:object w:dxaOrig="1531" w:dyaOrig="990" w14:anchorId="492A2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5pt" o:ole="">
            <v:imagedata r:id="rId9" o:title=""/>
          </v:shape>
          <o:OLEObject Type="Embed" ProgID="NuancePDF.Document" ShapeID="_x0000_i1025" DrawAspect="Icon" ObjectID="_1553323221" r:id="rId10">
            <o:FieldCodes>\s</o:FieldCodes>
          </o:OLEObject>
        </w:object>
      </w:r>
      <w:bookmarkStart w:id="0" w:name="_MON_1549710558"/>
      <w:bookmarkEnd w:id="0"/>
      <w:r>
        <w:rPr>
          <w:rFonts w:ascii="Arial" w:hAnsi="Arial" w:cs="Arial"/>
          <w:bCs/>
          <w:lang w:val="en-US"/>
        </w:rPr>
        <w:object w:dxaOrig="1531" w:dyaOrig="990" w14:anchorId="70AA6D11">
          <v:shape id="_x0000_i1026" type="#_x0000_t75" style="width:76.55pt;height:49.5pt" o:ole="">
            <v:imagedata r:id="rId11" o:title=""/>
          </v:shape>
          <o:OLEObject Type="Embed" ProgID="Word.Document.12" ShapeID="_x0000_i1026" DrawAspect="Icon" ObjectID="_1553323222" r:id="rId12">
            <o:FieldCodes>\s</o:FieldCodes>
          </o:OLEObject>
        </w:object>
      </w:r>
    </w:p>
    <w:p w14:paraId="6D0FA11E" w14:textId="77777777" w:rsidR="00294A91" w:rsidRPr="00E678D4" w:rsidRDefault="00294A91" w:rsidP="00294A91">
      <w:pPr>
        <w:pStyle w:val="NoSpacing"/>
        <w:rPr>
          <w:rFonts w:ascii="Arial" w:hAnsi="Arial" w:cs="Arial"/>
          <w:sz w:val="24"/>
          <w:szCs w:val="24"/>
        </w:rPr>
      </w:pPr>
      <w:r w:rsidRPr="00E678D4">
        <w:rPr>
          <w:rFonts w:ascii="Arial" w:hAnsi="Arial" w:cs="Arial"/>
          <w:sz w:val="24"/>
          <w:szCs w:val="24"/>
        </w:rPr>
        <w:t xml:space="preserve"> </w:t>
      </w:r>
    </w:p>
    <w:p w14:paraId="72B50D03" w14:textId="4AE4920D" w:rsidR="00256E7A" w:rsidRDefault="00294A91" w:rsidP="00294A91">
      <w:pPr>
        <w:rPr>
          <w:rFonts w:ascii="Arial" w:hAnsi="Arial" w:cs="Arial"/>
          <w:b/>
        </w:rPr>
      </w:pPr>
      <w:r w:rsidRPr="00E678D4">
        <w:rPr>
          <w:rFonts w:ascii="Arial" w:hAnsi="Arial" w:cs="Arial"/>
          <w:b/>
        </w:rPr>
        <w:tab/>
      </w:r>
      <w:r w:rsidR="00256E7A">
        <w:rPr>
          <w:rFonts w:ascii="Arial" w:hAnsi="Arial" w:cs="Arial"/>
          <w:b/>
        </w:rPr>
        <w:t>2.2</w:t>
      </w:r>
      <w:r w:rsidR="00256E7A">
        <w:rPr>
          <w:rFonts w:ascii="Arial" w:hAnsi="Arial" w:cs="Arial"/>
          <w:b/>
        </w:rPr>
        <w:tab/>
        <w:t>Mna na hEireann 2017 – Celebrating Women in Modern Ireland</w:t>
      </w:r>
    </w:p>
    <w:p w14:paraId="57971B6A" w14:textId="77777777" w:rsidR="00256E7A" w:rsidRDefault="00256E7A" w:rsidP="00294A91">
      <w:pPr>
        <w:rPr>
          <w:rFonts w:ascii="Arial" w:hAnsi="Arial" w:cs="Arial"/>
          <w:b/>
        </w:rPr>
      </w:pPr>
    </w:p>
    <w:p w14:paraId="39035163" w14:textId="4BF75D5F" w:rsidR="00256E7A" w:rsidRPr="00256E7A" w:rsidRDefault="00256E7A" w:rsidP="00256E7A">
      <w:pPr>
        <w:spacing w:line="276" w:lineRule="auto"/>
        <w:ind w:left="1418"/>
        <w:rPr>
          <w:rFonts w:ascii="Arial" w:hAnsi="Arial" w:cs="Arial"/>
        </w:rPr>
      </w:pPr>
      <w:r>
        <w:rPr>
          <w:rFonts w:ascii="Arial" w:hAnsi="Arial" w:cs="Arial"/>
        </w:rPr>
        <w:t>The Dundalk Widows Group will be holding a conference “</w:t>
      </w:r>
      <w:r w:rsidRPr="00256E7A">
        <w:rPr>
          <w:rFonts w:ascii="Arial" w:hAnsi="Arial" w:cs="Arial"/>
          <w:b/>
          <w:i/>
        </w:rPr>
        <w:t>Mna na hEireann 2017” – A Conference on the theme of Women in Northern Ireland</w:t>
      </w:r>
      <w:r>
        <w:rPr>
          <w:rFonts w:ascii="Arial" w:hAnsi="Arial" w:cs="Arial"/>
        </w:rPr>
        <w:t xml:space="preserve"> and </w:t>
      </w:r>
      <w:r w:rsidRPr="00256E7A">
        <w:rPr>
          <w:rFonts w:ascii="Arial" w:hAnsi="Arial" w:cs="Arial"/>
        </w:rPr>
        <w:t xml:space="preserve">will concentrate on the gender equality, diversity and inclusion issue and on encouraging women to enter and progress in the role of a public representative, in areas such as the political field, boards of management and public/ voluntary committees. </w:t>
      </w:r>
    </w:p>
    <w:p w14:paraId="31361FFF" w14:textId="77777777" w:rsidR="00256E7A" w:rsidRPr="00256E7A" w:rsidRDefault="00256E7A" w:rsidP="00256E7A">
      <w:pPr>
        <w:spacing w:line="276" w:lineRule="auto"/>
        <w:ind w:left="1418"/>
        <w:rPr>
          <w:rFonts w:ascii="Arial" w:hAnsi="Arial" w:cs="Arial"/>
          <w:color w:val="2A2A2A"/>
        </w:rPr>
      </w:pPr>
    </w:p>
    <w:p w14:paraId="04765A73" w14:textId="77777777" w:rsidR="00256E7A" w:rsidRPr="00256E7A" w:rsidRDefault="00256E7A" w:rsidP="00256E7A">
      <w:pPr>
        <w:spacing w:line="276" w:lineRule="auto"/>
        <w:ind w:left="1418"/>
        <w:rPr>
          <w:rFonts w:ascii="Arial" w:hAnsi="Arial" w:cs="Arial"/>
        </w:rPr>
      </w:pPr>
      <w:r w:rsidRPr="00256E7A">
        <w:rPr>
          <w:rFonts w:ascii="Arial" w:hAnsi="Arial" w:cs="Arial"/>
        </w:rPr>
        <w:t>The conference through a series of lectures and Q+A sessions will evaluate the lessons learned about political parties, gender and candidate recruitment at the 2014 local elections and the impact of ‘Gender Quota ‘system on the 2016 General election. Is the Gender Quota system working as the main driving force behind women’s increased participation in elections?</w:t>
      </w:r>
    </w:p>
    <w:p w14:paraId="4B7894F7" w14:textId="77777777" w:rsidR="00256E7A" w:rsidRPr="00256E7A" w:rsidRDefault="00256E7A" w:rsidP="00256E7A">
      <w:pPr>
        <w:spacing w:line="276" w:lineRule="auto"/>
        <w:ind w:left="1418"/>
        <w:rPr>
          <w:rFonts w:ascii="Arial" w:hAnsi="Arial" w:cs="Arial"/>
        </w:rPr>
      </w:pPr>
    </w:p>
    <w:p w14:paraId="4F1BA2F0" w14:textId="69B41DE2" w:rsidR="00256E7A" w:rsidRDefault="00256E7A" w:rsidP="00256E7A">
      <w:pPr>
        <w:spacing w:line="276" w:lineRule="auto"/>
        <w:ind w:left="1418"/>
        <w:rPr>
          <w:rFonts w:ascii="Arial" w:hAnsi="Arial" w:cs="Arial"/>
        </w:rPr>
      </w:pPr>
      <w:r>
        <w:rPr>
          <w:rFonts w:ascii="Arial" w:hAnsi="Arial" w:cs="Arial"/>
          <w:b/>
        </w:rPr>
        <w:tab/>
      </w:r>
      <w:r w:rsidRPr="00256E7A">
        <w:rPr>
          <w:rFonts w:ascii="Arial" w:hAnsi="Arial" w:cs="Arial"/>
        </w:rPr>
        <w:t xml:space="preserve">The </w:t>
      </w:r>
      <w:r w:rsidR="006A345C">
        <w:rPr>
          <w:rFonts w:ascii="Arial" w:hAnsi="Arial" w:cs="Arial"/>
        </w:rPr>
        <w:t>c</w:t>
      </w:r>
      <w:bookmarkStart w:id="1" w:name="_GoBack"/>
      <w:bookmarkEnd w:id="1"/>
      <w:r w:rsidRPr="00256E7A">
        <w:rPr>
          <w:rFonts w:ascii="Arial" w:hAnsi="Arial" w:cs="Arial"/>
        </w:rPr>
        <w:t>onference will take place on Friday 19</w:t>
      </w:r>
      <w:r w:rsidRPr="00256E7A">
        <w:rPr>
          <w:rFonts w:ascii="Arial" w:hAnsi="Arial" w:cs="Arial"/>
          <w:vertAlign w:val="superscript"/>
        </w:rPr>
        <w:t>th</w:t>
      </w:r>
      <w:r w:rsidRPr="00256E7A">
        <w:rPr>
          <w:rFonts w:ascii="Arial" w:hAnsi="Arial" w:cs="Arial"/>
        </w:rPr>
        <w:t xml:space="preserve"> and Saturday 20</w:t>
      </w:r>
      <w:r w:rsidRPr="00256E7A">
        <w:rPr>
          <w:rFonts w:ascii="Arial" w:hAnsi="Arial" w:cs="Arial"/>
          <w:vertAlign w:val="superscript"/>
        </w:rPr>
        <w:t>th</w:t>
      </w:r>
      <w:r w:rsidRPr="00256E7A">
        <w:rPr>
          <w:rFonts w:ascii="Arial" w:hAnsi="Arial" w:cs="Arial"/>
        </w:rPr>
        <w:t xml:space="preserve"> May 2017, at An Grianan, the I.C.A. Headquarters in Termonfeckin, Co Louth</w:t>
      </w:r>
      <w:r>
        <w:rPr>
          <w:rFonts w:ascii="Arial" w:hAnsi="Arial" w:cs="Arial"/>
        </w:rPr>
        <w:t>.</w:t>
      </w:r>
    </w:p>
    <w:p w14:paraId="1BFF3E83" w14:textId="77777777" w:rsidR="00256E7A" w:rsidRDefault="00256E7A" w:rsidP="00256E7A">
      <w:pPr>
        <w:spacing w:line="276" w:lineRule="auto"/>
        <w:ind w:left="1418"/>
        <w:rPr>
          <w:rFonts w:ascii="Arial" w:hAnsi="Arial" w:cs="Arial"/>
        </w:rPr>
      </w:pPr>
    </w:p>
    <w:p w14:paraId="155C830D" w14:textId="77777777" w:rsidR="00890B51" w:rsidRDefault="00256E7A" w:rsidP="00256E7A">
      <w:pPr>
        <w:spacing w:line="276" w:lineRule="auto"/>
        <w:ind w:left="1418"/>
        <w:rPr>
          <w:rFonts w:ascii="Arial" w:hAnsi="Arial" w:cs="Arial"/>
        </w:rPr>
      </w:pPr>
      <w:r>
        <w:rPr>
          <w:rFonts w:ascii="Arial" w:hAnsi="Arial" w:cs="Arial"/>
        </w:rPr>
        <w:t>Cost: 180 Euros to include all meals</w:t>
      </w:r>
    </w:p>
    <w:p w14:paraId="2E31DA5F" w14:textId="77777777" w:rsidR="00890B51" w:rsidRDefault="00890B51" w:rsidP="00256E7A">
      <w:pPr>
        <w:spacing w:line="276" w:lineRule="auto"/>
        <w:ind w:left="1418"/>
        <w:rPr>
          <w:rFonts w:ascii="Arial" w:hAnsi="Arial" w:cs="Arial"/>
        </w:rPr>
      </w:pPr>
    </w:p>
    <w:bookmarkStart w:id="2" w:name="_MON_1553323133"/>
    <w:bookmarkEnd w:id="2"/>
    <w:p w14:paraId="6F8F0F37" w14:textId="7387A445" w:rsidR="00890B51" w:rsidRDefault="00890B51" w:rsidP="00256E7A">
      <w:pPr>
        <w:spacing w:line="276" w:lineRule="auto"/>
        <w:ind w:left="1418"/>
        <w:rPr>
          <w:rFonts w:ascii="Arial" w:hAnsi="Arial" w:cs="Arial"/>
        </w:rPr>
      </w:pPr>
      <w:r>
        <w:rPr>
          <w:rFonts w:ascii="Arial" w:hAnsi="Arial" w:cs="Arial"/>
        </w:rPr>
        <w:object w:dxaOrig="1513" w:dyaOrig="984" w14:anchorId="71B6AE9A">
          <v:shape id="_x0000_i1032" type="#_x0000_t75" style="width:75.65pt;height:49.2pt" o:ole="">
            <v:imagedata r:id="rId13" o:title=""/>
          </v:shape>
          <o:OLEObject Type="Embed" ProgID="Word.Document.12" ShapeID="_x0000_i1032" DrawAspect="Icon" ObjectID="_1553323223" r:id="rId14">
            <o:FieldCodes>\s</o:FieldCodes>
          </o:OLEObject>
        </w:object>
      </w:r>
      <w:bookmarkStart w:id="3" w:name="_MON_1553323151"/>
      <w:bookmarkEnd w:id="3"/>
      <w:r>
        <w:rPr>
          <w:rFonts w:ascii="Arial" w:hAnsi="Arial" w:cs="Arial"/>
        </w:rPr>
        <w:object w:dxaOrig="1513" w:dyaOrig="984" w14:anchorId="49739E2B">
          <v:shape id="_x0000_i1034" type="#_x0000_t75" style="width:75.65pt;height:49.2pt" o:ole="">
            <v:imagedata r:id="rId15" o:title=""/>
          </v:shape>
          <o:OLEObject Type="Embed" ProgID="Word.Document.12" ShapeID="_x0000_i1034" DrawAspect="Icon" ObjectID="_1553323224" r:id="rId16">
            <o:FieldCodes>\s</o:FieldCodes>
          </o:OLEObject>
        </w:object>
      </w:r>
    </w:p>
    <w:p w14:paraId="5E47B65A" w14:textId="77777777" w:rsidR="00890B51" w:rsidRDefault="00890B51" w:rsidP="00256E7A">
      <w:pPr>
        <w:spacing w:line="276" w:lineRule="auto"/>
        <w:ind w:left="1418"/>
        <w:rPr>
          <w:rFonts w:ascii="Arial" w:hAnsi="Arial" w:cs="Arial"/>
        </w:rPr>
      </w:pPr>
    </w:p>
    <w:p w14:paraId="06213053" w14:textId="4CCC881E" w:rsidR="00256E7A" w:rsidRPr="00256E7A" w:rsidRDefault="00256E7A" w:rsidP="00256E7A">
      <w:pPr>
        <w:spacing w:line="276" w:lineRule="auto"/>
        <w:ind w:left="1418"/>
        <w:rPr>
          <w:rFonts w:ascii="Arial" w:hAnsi="Arial" w:cs="Arial"/>
        </w:rPr>
      </w:pPr>
    </w:p>
    <w:p w14:paraId="0BA4F775" w14:textId="201ECC55" w:rsidR="00294A91" w:rsidRPr="00E678D4" w:rsidRDefault="00256E7A" w:rsidP="00294A91">
      <w:pPr>
        <w:rPr>
          <w:rFonts w:ascii="Arial" w:hAnsi="Arial" w:cs="Arial"/>
          <w:b/>
        </w:rPr>
      </w:pPr>
      <w:r>
        <w:rPr>
          <w:rFonts w:ascii="Arial" w:hAnsi="Arial" w:cs="Arial"/>
          <w:b/>
        </w:rPr>
        <w:t>3.</w:t>
      </w:r>
      <w:r>
        <w:rPr>
          <w:rFonts w:ascii="Arial" w:hAnsi="Arial" w:cs="Arial"/>
          <w:b/>
        </w:rPr>
        <w:tab/>
      </w:r>
      <w:r w:rsidR="00294A91" w:rsidRPr="00E678D4">
        <w:rPr>
          <w:rFonts w:ascii="Arial" w:hAnsi="Arial" w:cs="Arial"/>
          <w:b/>
        </w:rPr>
        <w:t>Recommendation</w:t>
      </w:r>
    </w:p>
    <w:p w14:paraId="52B60B36" w14:textId="77777777" w:rsidR="00294A91" w:rsidRPr="00E678D4" w:rsidRDefault="00294A91" w:rsidP="00294A91">
      <w:pPr>
        <w:rPr>
          <w:rFonts w:ascii="Arial" w:hAnsi="Arial" w:cs="Arial"/>
        </w:rPr>
      </w:pPr>
    </w:p>
    <w:p w14:paraId="2CD8E9F0" w14:textId="6B28C847" w:rsidR="00294A91" w:rsidRPr="00D42778" w:rsidRDefault="00294A91" w:rsidP="00294A91">
      <w:pPr>
        <w:ind w:left="720"/>
        <w:rPr>
          <w:rFonts w:ascii="Arial" w:hAnsi="Arial" w:cs="Arial"/>
        </w:rPr>
      </w:pPr>
      <w:r w:rsidRPr="00E678D4">
        <w:rPr>
          <w:rFonts w:ascii="Arial" w:hAnsi="Arial" w:cs="Arial"/>
        </w:rPr>
        <w:t>Membe</w:t>
      </w:r>
      <w:r w:rsidR="006A345C">
        <w:rPr>
          <w:rFonts w:ascii="Arial" w:hAnsi="Arial" w:cs="Arial"/>
        </w:rPr>
        <w:t>rs wishing to attend the above c</w:t>
      </w:r>
      <w:r w:rsidRPr="00E678D4">
        <w:rPr>
          <w:rFonts w:ascii="Arial" w:hAnsi="Arial" w:cs="Arial"/>
        </w:rPr>
        <w:t>onference</w:t>
      </w:r>
      <w:r w:rsidR="00256E7A">
        <w:rPr>
          <w:rFonts w:ascii="Arial" w:hAnsi="Arial" w:cs="Arial"/>
        </w:rPr>
        <w:t>s</w:t>
      </w:r>
      <w:r w:rsidRPr="00E678D4">
        <w:rPr>
          <w:rFonts w:ascii="Arial" w:hAnsi="Arial" w:cs="Arial"/>
        </w:rPr>
        <w:t xml:space="preserve"> should contact Democratic Services. </w:t>
      </w:r>
    </w:p>
    <w:p w14:paraId="7CAC644B" w14:textId="77777777" w:rsidR="00FF1AF8" w:rsidRDefault="00FF1AF8" w:rsidP="00FF1AF8">
      <w:pPr>
        <w:rPr>
          <w:rFonts w:ascii="Arial" w:hAnsi="Arial" w:cs="Arial"/>
        </w:rPr>
      </w:pPr>
    </w:p>
    <w:p w14:paraId="644AE047" w14:textId="01A3D720" w:rsidR="00136E13" w:rsidRPr="005B4574" w:rsidRDefault="00136E13" w:rsidP="00557293">
      <w:pPr>
        <w:rPr>
          <w:rFonts w:ascii="Arial" w:hAnsi="Arial" w:cs="Arial"/>
          <w:b/>
          <w:sz w:val="22"/>
          <w:szCs w:val="22"/>
        </w:rPr>
      </w:pPr>
      <w:r>
        <w:rPr>
          <w:rFonts w:ascii="Arial" w:hAnsi="Arial" w:cs="Arial"/>
          <w:b/>
          <w:sz w:val="22"/>
          <w:szCs w:val="22"/>
        </w:rPr>
        <w:tab/>
      </w:r>
    </w:p>
    <w:p w14:paraId="518F0279" w14:textId="6420A637" w:rsidR="00557293" w:rsidRPr="00874ED8" w:rsidRDefault="00557293" w:rsidP="00874ED8">
      <w:pPr>
        <w:rPr>
          <w:rFonts w:ascii="Arial" w:hAnsi="Arial" w:cs="Arial"/>
          <w:sz w:val="22"/>
          <w:szCs w:val="22"/>
        </w:rPr>
      </w:pPr>
      <w:r w:rsidRPr="005B4574">
        <w:rPr>
          <w:rFonts w:ascii="Arial" w:hAnsi="Arial" w:cs="Arial"/>
          <w:sz w:val="22"/>
          <w:szCs w:val="22"/>
        </w:rPr>
        <w:tab/>
      </w:r>
    </w:p>
    <w:sectPr w:rsidR="00557293" w:rsidRPr="00874ED8" w:rsidSect="008636CB">
      <w:headerReference w:type="default" r:id="rId17"/>
      <w:footerReference w:type="default" r:id="rId18"/>
      <w:foot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44204" w14:textId="77777777" w:rsidR="001A2490" w:rsidRDefault="001A2490" w:rsidP="005E0F94">
      <w:r>
        <w:separator/>
      </w:r>
    </w:p>
  </w:endnote>
  <w:endnote w:type="continuationSeparator" w:id="0">
    <w:p w14:paraId="6C54B273" w14:textId="77777777" w:rsidR="001A2490" w:rsidRDefault="001A2490" w:rsidP="005E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283951133"/>
      <w:docPartObj>
        <w:docPartGallery w:val="Page Numbers (Bottom of Page)"/>
        <w:docPartUnique/>
      </w:docPartObj>
    </w:sdtPr>
    <w:sdtEndPr>
      <w:rPr>
        <w:noProof/>
        <w:sz w:val="24"/>
        <w:szCs w:val="24"/>
      </w:rPr>
    </w:sdtEndPr>
    <w:sdtContent>
      <w:p w14:paraId="66066C52" w14:textId="08812A11" w:rsidR="00366507" w:rsidRPr="009D39DD" w:rsidRDefault="009D39DD" w:rsidP="00366507">
        <w:pPr>
          <w:pStyle w:val="Footer"/>
          <w:rPr>
            <w:rFonts w:ascii="Arial" w:hAnsi="Arial" w:cs="Arial"/>
            <w:sz w:val="20"/>
            <w:szCs w:val="20"/>
          </w:rPr>
        </w:pPr>
        <w:r>
          <w:rPr>
            <w:rFonts w:ascii="Arial" w:hAnsi="Arial" w:cs="Arial"/>
            <w:sz w:val="20"/>
            <w:szCs w:val="20"/>
          </w:rPr>
          <w:t xml:space="preserve">CM </w:t>
        </w:r>
        <w:r w:rsidR="00294A91">
          <w:rPr>
            <w:rFonts w:ascii="Arial" w:hAnsi="Arial" w:cs="Arial"/>
            <w:sz w:val="20"/>
            <w:szCs w:val="20"/>
          </w:rPr>
          <w:t>170425</w:t>
        </w:r>
        <w:r>
          <w:rPr>
            <w:rFonts w:ascii="Arial" w:hAnsi="Arial" w:cs="Arial"/>
            <w:sz w:val="20"/>
            <w:szCs w:val="20"/>
          </w:rPr>
          <w:t xml:space="preserve"> Conferences</w:t>
        </w:r>
        <w:r w:rsidR="00366507" w:rsidRPr="009D39DD">
          <w:rPr>
            <w:rFonts w:ascii="Arial" w:hAnsi="Arial" w:cs="Arial"/>
            <w:sz w:val="20"/>
            <w:szCs w:val="20"/>
          </w:rPr>
          <w:tab/>
        </w:r>
        <w:r w:rsidR="00366507" w:rsidRPr="009D39DD">
          <w:rPr>
            <w:rFonts w:ascii="Arial" w:hAnsi="Arial" w:cs="Arial"/>
            <w:sz w:val="20"/>
            <w:szCs w:val="20"/>
          </w:rPr>
          <w:tab/>
          <w:t xml:space="preserve">Page </w:t>
        </w:r>
        <w:r w:rsidR="00366507" w:rsidRPr="009D39DD">
          <w:rPr>
            <w:rFonts w:ascii="Arial" w:hAnsi="Arial" w:cs="Arial"/>
            <w:sz w:val="20"/>
            <w:szCs w:val="20"/>
          </w:rPr>
          <w:fldChar w:fldCharType="begin"/>
        </w:r>
        <w:r w:rsidR="00366507" w:rsidRPr="009D39DD">
          <w:rPr>
            <w:rFonts w:ascii="Arial" w:hAnsi="Arial" w:cs="Arial"/>
            <w:sz w:val="20"/>
            <w:szCs w:val="20"/>
          </w:rPr>
          <w:instrText xml:space="preserve"> PAGE   \* MERGEFORMAT </w:instrText>
        </w:r>
        <w:r w:rsidR="00366507" w:rsidRPr="009D39DD">
          <w:rPr>
            <w:rFonts w:ascii="Arial" w:hAnsi="Arial" w:cs="Arial"/>
            <w:sz w:val="20"/>
            <w:szCs w:val="20"/>
          </w:rPr>
          <w:fldChar w:fldCharType="separate"/>
        </w:r>
        <w:r w:rsidR="006A345C">
          <w:rPr>
            <w:rFonts w:ascii="Arial" w:hAnsi="Arial" w:cs="Arial"/>
            <w:noProof/>
            <w:sz w:val="20"/>
            <w:szCs w:val="20"/>
          </w:rPr>
          <w:t>2</w:t>
        </w:r>
        <w:r w:rsidR="00366507" w:rsidRPr="009D39DD">
          <w:rPr>
            <w:rFonts w:ascii="Arial" w:hAnsi="Arial" w:cs="Arial"/>
            <w:sz w:val="20"/>
            <w:szCs w:val="20"/>
          </w:rPr>
          <w:fldChar w:fldCharType="end"/>
        </w:r>
        <w:r w:rsidR="00366507" w:rsidRPr="009D39DD">
          <w:rPr>
            <w:rFonts w:ascii="Arial" w:hAnsi="Arial" w:cs="Arial"/>
            <w:sz w:val="20"/>
            <w:szCs w:val="20"/>
          </w:rPr>
          <w:t xml:space="preserve"> of </w:t>
        </w:r>
        <w:r w:rsidR="00366507" w:rsidRPr="009D39DD">
          <w:rPr>
            <w:rFonts w:ascii="Arial" w:hAnsi="Arial" w:cs="Arial"/>
            <w:sz w:val="20"/>
            <w:szCs w:val="20"/>
          </w:rPr>
          <w:fldChar w:fldCharType="begin"/>
        </w:r>
        <w:r w:rsidR="00366507" w:rsidRPr="009D39DD">
          <w:rPr>
            <w:rFonts w:ascii="Arial" w:hAnsi="Arial" w:cs="Arial"/>
            <w:sz w:val="20"/>
            <w:szCs w:val="20"/>
          </w:rPr>
          <w:instrText xml:space="preserve"> NUMPAGES   \* MERGEFORMAT </w:instrText>
        </w:r>
        <w:r w:rsidR="00366507" w:rsidRPr="009D39DD">
          <w:rPr>
            <w:rFonts w:ascii="Arial" w:hAnsi="Arial" w:cs="Arial"/>
            <w:sz w:val="20"/>
            <w:szCs w:val="20"/>
          </w:rPr>
          <w:fldChar w:fldCharType="separate"/>
        </w:r>
        <w:r w:rsidR="006A345C">
          <w:rPr>
            <w:rFonts w:ascii="Arial" w:hAnsi="Arial" w:cs="Arial"/>
            <w:noProof/>
            <w:sz w:val="20"/>
            <w:szCs w:val="20"/>
          </w:rPr>
          <w:t>2</w:t>
        </w:r>
        <w:r w:rsidR="00366507" w:rsidRPr="009D39DD">
          <w:rPr>
            <w:rFonts w:ascii="Arial" w:hAnsi="Arial" w:cs="Arial"/>
            <w:sz w:val="20"/>
            <w:szCs w:val="20"/>
          </w:rPr>
          <w:fldChar w:fldCharType="end"/>
        </w:r>
      </w:p>
      <w:p w14:paraId="539A73F8" w14:textId="7D31F38B" w:rsidR="008636CB" w:rsidRPr="00366507" w:rsidRDefault="006A345C" w:rsidP="00366507">
        <w:pPr>
          <w:pStyle w:val="Footer"/>
        </w:pPr>
      </w:p>
    </w:sdtContent>
  </w:sdt>
  <w:p w14:paraId="3CD5B967" w14:textId="77777777" w:rsidR="008636CB" w:rsidRDefault="008636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3B5A2" w14:textId="15CECE11" w:rsidR="00136E13" w:rsidRPr="008A116F" w:rsidRDefault="008F0F51">
    <w:pPr>
      <w:pStyle w:val="Footer"/>
      <w:rPr>
        <w:rFonts w:ascii="Arial" w:hAnsi="Arial" w:cs="Arial"/>
        <w:sz w:val="20"/>
        <w:szCs w:val="20"/>
      </w:rPr>
    </w:pPr>
    <w:r>
      <w:rPr>
        <w:rFonts w:ascii="Arial" w:hAnsi="Arial" w:cs="Arial"/>
        <w:sz w:val="20"/>
        <w:szCs w:val="20"/>
      </w:rPr>
      <w:t>CM 170124</w:t>
    </w:r>
    <w:r w:rsidR="009D39DD">
      <w:rPr>
        <w:rFonts w:ascii="Arial" w:hAnsi="Arial" w:cs="Arial"/>
        <w:sz w:val="20"/>
        <w:szCs w:val="20"/>
      </w:rPr>
      <w:t xml:space="preserve"> Conferences</w:t>
    </w:r>
    <w:r w:rsidR="00136E13" w:rsidRPr="008A116F">
      <w:rPr>
        <w:rFonts w:ascii="Arial" w:hAnsi="Arial" w:cs="Arial"/>
        <w:sz w:val="20"/>
        <w:szCs w:val="20"/>
      </w:rPr>
      <w:tab/>
    </w:r>
    <w:r w:rsidR="00136E13" w:rsidRPr="008A116F">
      <w:rPr>
        <w:rFonts w:ascii="Arial" w:hAnsi="Arial" w:cs="Arial"/>
        <w:sz w:val="20"/>
        <w:szCs w:val="20"/>
      </w:rPr>
      <w:tab/>
      <w:t xml:space="preserve">Page </w:t>
    </w:r>
    <w:r w:rsidR="00136E13" w:rsidRPr="008A116F">
      <w:rPr>
        <w:rFonts w:ascii="Arial" w:hAnsi="Arial" w:cs="Arial"/>
        <w:sz w:val="20"/>
        <w:szCs w:val="20"/>
      </w:rPr>
      <w:fldChar w:fldCharType="begin"/>
    </w:r>
    <w:r w:rsidR="00136E13" w:rsidRPr="008A116F">
      <w:rPr>
        <w:rFonts w:ascii="Arial" w:hAnsi="Arial" w:cs="Arial"/>
        <w:sz w:val="20"/>
        <w:szCs w:val="20"/>
      </w:rPr>
      <w:instrText xml:space="preserve"> PAGE   \* MERGEFORMAT </w:instrText>
    </w:r>
    <w:r w:rsidR="00136E13" w:rsidRPr="008A116F">
      <w:rPr>
        <w:rFonts w:ascii="Arial" w:hAnsi="Arial" w:cs="Arial"/>
        <w:sz w:val="20"/>
        <w:szCs w:val="20"/>
      </w:rPr>
      <w:fldChar w:fldCharType="separate"/>
    </w:r>
    <w:r w:rsidR="00890B51">
      <w:rPr>
        <w:rFonts w:ascii="Arial" w:hAnsi="Arial" w:cs="Arial"/>
        <w:noProof/>
        <w:sz w:val="20"/>
        <w:szCs w:val="20"/>
      </w:rPr>
      <w:t>1</w:t>
    </w:r>
    <w:r w:rsidR="00136E13" w:rsidRPr="008A116F">
      <w:rPr>
        <w:rFonts w:ascii="Arial" w:hAnsi="Arial" w:cs="Arial"/>
        <w:sz w:val="20"/>
        <w:szCs w:val="20"/>
      </w:rPr>
      <w:fldChar w:fldCharType="end"/>
    </w:r>
    <w:r w:rsidR="00136E13" w:rsidRPr="008A116F">
      <w:rPr>
        <w:rFonts w:ascii="Arial" w:hAnsi="Arial" w:cs="Arial"/>
        <w:sz w:val="20"/>
        <w:szCs w:val="20"/>
      </w:rPr>
      <w:t xml:space="preserve"> of </w:t>
    </w:r>
    <w:r w:rsidR="00136E13" w:rsidRPr="008A116F">
      <w:rPr>
        <w:rFonts w:ascii="Arial" w:hAnsi="Arial" w:cs="Arial"/>
        <w:sz w:val="20"/>
        <w:szCs w:val="20"/>
      </w:rPr>
      <w:fldChar w:fldCharType="begin"/>
    </w:r>
    <w:r w:rsidR="00136E13" w:rsidRPr="008A116F">
      <w:rPr>
        <w:rFonts w:ascii="Arial" w:hAnsi="Arial" w:cs="Arial"/>
        <w:sz w:val="20"/>
        <w:szCs w:val="20"/>
      </w:rPr>
      <w:instrText xml:space="preserve"> NUMPAGES   \* MERGEFORMAT </w:instrText>
    </w:r>
    <w:r w:rsidR="00136E13" w:rsidRPr="008A116F">
      <w:rPr>
        <w:rFonts w:ascii="Arial" w:hAnsi="Arial" w:cs="Arial"/>
        <w:sz w:val="20"/>
        <w:szCs w:val="20"/>
      </w:rPr>
      <w:fldChar w:fldCharType="separate"/>
    </w:r>
    <w:r w:rsidR="00890B51">
      <w:rPr>
        <w:rFonts w:ascii="Arial" w:hAnsi="Arial" w:cs="Arial"/>
        <w:noProof/>
        <w:sz w:val="20"/>
        <w:szCs w:val="20"/>
      </w:rPr>
      <w:t>2</w:t>
    </w:r>
    <w:r w:rsidR="00136E13" w:rsidRPr="008A116F">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C94FD" w14:textId="77777777" w:rsidR="001A2490" w:rsidRDefault="001A2490" w:rsidP="005E0F94">
      <w:r>
        <w:separator/>
      </w:r>
    </w:p>
  </w:footnote>
  <w:footnote w:type="continuationSeparator" w:id="0">
    <w:p w14:paraId="510739D0" w14:textId="77777777" w:rsidR="001A2490" w:rsidRDefault="001A2490" w:rsidP="005E0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9C418" w14:textId="5943A029" w:rsidR="00557293" w:rsidRPr="00557293" w:rsidRDefault="00557293">
    <w:pPr>
      <w:pStyle w:val="Header"/>
      <w:rPr>
        <w:rFonts w:ascii="Arial" w:hAnsi="Arial" w:cs="Arial"/>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6635"/>
    <w:multiLevelType w:val="hybridMultilevel"/>
    <w:tmpl w:val="7226A71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0A6D231B"/>
    <w:multiLevelType w:val="hybridMultilevel"/>
    <w:tmpl w:val="68C837C0"/>
    <w:lvl w:ilvl="0" w:tplc="08090003">
      <w:start w:val="1"/>
      <w:numFmt w:val="bullet"/>
      <w:lvlText w:val="o"/>
      <w:lvlJc w:val="left"/>
      <w:pPr>
        <w:ind w:left="1473" w:hanging="360"/>
      </w:pPr>
      <w:rPr>
        <w:rFonts w:ascii="Courier New" w:hAnsi="Courier New" w:cs="Courier New" w:hint="default"/>
      </w:rPr>
    </w:lvl>
    <w:lvl w:ilvl="1" w:tplc="08090003">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2">
    <w:nsid w:val="1DAE54F2"/>
    <w:multiLevelType w:val="hybridMultilevel"/>
    <w:tmpl w:val="39A28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4661C8D"/>
    <w:multiLevelType w:val="hybridMultilevel"/>
    <w:tmpl w:val="0E60E39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E75267"/>
    <w:multiLevelType w:val="hybridMultilevel"/>
    <w:tmpl w:val="7350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CB6B34"/>
    <w:multiLevelType w:val="multilevel"/>
    <w:tmpl w:val="6610D4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nsid w:val="62CE42E1"/>
    <w:multiLevelType w:val="multilevel"/>
    <w:tmpl w:val="51EA154E"/>
    <w:name w:val="seq1"/>
    <w:lvl w:ilvl="0">
      <w:start w:val="1"/>
      <w:numFmt w:val="decimal"/>
      <w:lvlRestart w:val="0"/>
      <w:suff w:val="nothing"/>
      <w:lvlText w:val="%1."/>
      <w:lvlJc w:val="left"/>
      <w:pPr>
        <w:tabs>
          <w:tab w:val="num" w:pos="360"/>
        </w:tabs>
        <w:ind w:left="0" w:firstLine="170"/>
      </w:pPr>
      <w:rPr>
        <w:b/>
      </w:rPr>
    </w:lvl>
    <w:lvl w:ilvl="1">
      <w:start w:val="1"/>
      <w:numFmt w:val="decimal"/>
      <w:suff w:val="space"/>
      <w:lvlText w:val="(%2)"/>
      <w:lvlJc w:val="left"/>
      <w:pPr>
        <w:tabs>
          <w:tab w:val="num" w:pos="720"/>
        </w:tabs>
        <w:ind w:left="0" w:firstLine="170"/>
      </w:pPr>
    </w:lvl>
    <w:lvl w:ilvl="2">
      <w:start w:val="1"/>
      <w:numFmt w:val="lowerLetter"/>
      <w:lvlText w:val="(%3)"/>
      <w:lvlJc w:val="left"/>
      <w:pPr>
        <w:tabs>
          <w:tab w:val="num" w:pos="737"/>
        </w:tabs>
        <w:ind w:left="737" w:hanging="397"/>
      </w:pPr>
    </w:lvl>
    <w:lvl w:ilvl="3">
      <w:start w:val="1"/>
      <w:numFmt w:val="lowerRoman"/>
      <w:lvlText w:val="(%4)"/>
      <w:lvlJc w:val="right"/>
      <w:pPr>
        <w:tabs>
          <w:tab w:val="num" w:pos="1134"/>
        </w:tabs>
        <w:ind w:left="1134" w:hanging="113"/>
      </w:pPr>
    </w:lvl>
    <w:lvl w:ilvl="4">
      <w:start w:val="1"/>
      <w:numFmt w:val="lowerLetter"/>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735A02"/>
    <w:multiLevelType w:val="multilevel"/>
    <w:tmpl w:val="8F9E052A"/>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8">
    <w:nsid w:val="7EEB5DFE"/>
    <w:multiLevelType w:val="hybridMultilevel"/>
    <w:tmpl w:val="E5208A48"/>
    <w:lvl w:ilvl="0" w:tplc="08090003">
      <w:start w:val="1"/>
      <w:numFmt w:val="bullet"/>
      <w:lvlText w:val="o"/>
      <w:lvlJc w:val="left"/>
      <w:pPr>
        <w:ind w:left="1932" w:hanging="360"/>
      </w:pPr>
      <w:rPr>
        <w:rFonts w:ascii="Courier New" w:hAnsi="Courier New" w:cs="Courier New"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1"/>
  </w:num>
  <w:num w:numId="6">
    <w:abstractNumId w:val="4"/>
  </w:num>
  <w:num w:numId="7">
    <w:abstractNumId w:val="8"/>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FD"/>
    <w:rsid w:val="00005227"/>
    <w:rsid w:val="00026D48"/>
    <w:rsid w:val="0002775F"/>
    <w:rsid w:val="0008088F"/>
    <w:rsid w:val="000B07DD"/>
    <w:rsid w:val="000D2880"/>
    <w:rsid w:val="000E3FD5"/>
    <w:rsid w:val="000E5323"/>
    <w:rsid w:val="000F1F12"/>
    <w:rsid w:val="000F54D4"/>
    <w:rsid w:val="001101BA"/>
    <w:rsid w:val="00133D95"/>
    <w:rsid w:val="00136E13"/>
    <w:rsid w:val="001515A9"/>
    <w:rsid w:val="001575A8"/>
    <w:rsid w:val="001A2490"/>
    <w:rsid w:val="00206FBE"/>
    <w:rsid w:val="00233D51"/>
    <w:rsid w:val="00235814"/>
    <w:rsid w:val="00252057"/>
    <w:rsid w:val="00256E7A"/>
    <w:rsid w:val="00272DB8"/>
    <w:rsid w:val="00294A91"/>
    <w:rsid w:val="00294CC8"/>
    <w:rsid w:val="002A7569"/>
    <w:rsid w:val="00310D9E"/>
    <w:rsid w:val="00310DD1"/>
    <w:rsid w:val="003132A8"/>
    <w:rsid w:val="003257C4"/>
    <w:rsid w:val="003343D8"/>
    <w:rsid w:val="00365F38"/>
    <w:rsid w:val="00366507"/>
    <w:rsid w:val="00374DE7"/>
    <w:rsid w:val="003A087E"/>
    <w:rsid w:val="003B14E4"/>
    <w:rsid w:val="003E0CF9"/>
    <w:rsid w:val="00403AA1"/>
    <w:rsid w:val="00404B01"/>
    <w:rsid w:val="00416A75"/>
    <w:rsid w:val="00425377"/>
    <w:rsid w:val="004471A9"/>
    <w:rsid w:val="0048110B"/>
    <w:rsid w:val="00485C4A"/>
    <w:rsid w:val="004A205E"/>
    <w:rsid w:val="004A6CB4"/>
    <w:rsid w:val="004D59E6"/>
    <w:rsid w:val="004F5FD8"/>
    <w:rsid w:val="004F6B33"/>
    <w:rsid w:val="004F7EDD"/>
    <w:rsid w:val="005032DD"/>
    <w:rsid w:val="005338C9"/>
    <w:rsid w:val="00537963"/>
    <w:rsid w:val="00557293"/>
    <w:rsid w:val="0056174D"/>
    <w:rsid w:val="005730F4"/>
    <w:rsid w:val="005B1D92"/>
    <w:rsid w:val="005E0F94"/>
    <w:rsid w:val="005E707A"/>
    <w:rsid w:val="005F502B"/>
    <w:rsid w:val="005F7B2B"/>
    <w:rsid w:val="00606324"/>
    <w:rsid w:val="006114AB"/>
    <w:rsid w:val="00611E35"/>
    <w:rsid w:val="00642E83"/>
    <w:rsid w:val="00646656"/>
    <w:rsid w:val="00650B86"/>
    <w:rsid w:val="00666914"/>
    <w:rsid w:val="0067756A"/>
    <w:rsid w:val="0068362E"/>
    <w:rsid w:val="006846BF"/>
    <w:rsid w:val="006A345C"/>
    <w:rsid w:val="006A3F80"/>
    <w:rsid w:val="006B190E"/>
    <w:rsid w:val="006B3803"/>
    <w:rsid w:val="006B4A58"/>
    <w:rsid w:val="006B5FD2"/>
    <w:rsid w:val="006E7099"/>
    <w:rsid w:val="00704744"/>
    <w:rsid w:val="00712292"/>
    <w:rsid w:val="00730DB9"/>
    <w:rsid w:val="007A14EA"/>
    <w:rsid w:val="007A41B5"/>
    <w:rsid w:val="007A45AF"/>
    <w:rsid w:val="007B2E50"/>
    <w:rsid w:val="007B5AC7"/>
    <w:rsid w:val="007C2903"/>
    <w:rsid w:val="007E3121"/>
    <w:rsid w:val="007F69B6"/>
    <w:rsid w:val="00822F2C"/>
    <w:rsid w:val="00824664"/>
    <w:rsid w:val="00836776"/>
    <w:rsid w:val="008445EF"/>
    <w:rsid w:val="008636CB"/>
    <w:rsid w:val="00866355"/>
    <w:rsid w:val="00874ED8"/>
    <w:rsid w:val="00890B51"/>
    <w:rsid w:val="00895C7B"/>
    <w:rsid w:val="008A116F"/>
    <w:rsid w:val="008C6865"/>
    <w:rsid w:val="008D04C0"/>
    <w:rsid w:val="008D6126"/>
    <w:rsid w:val="008F0F51"/>
    <w:rsid w:val="00901415"/>
    <w:rsid w:val="009039C7"/>
    <w:rsid w:val="00937523"/>
    <w:rsid w:val="00940262"/>
    <w:rsid w:val="0098173C"/>
    <w:rsid w:val="00990AFF"/>
    <w:rsid w:val="00993554"/>
    <w:rsid w:val="00993567"/>
    <w:rsid w:val="009C0D56"/>
    <w:rsid w:val="009D39DD"/>
    <w:rsid w:val="009E042A"/>
    <w:rsid w:val="009E3099"/>
    <w:rsid w:val="009F1667"/>
    <w:rsid w:val="00A03251"/>
    <w:rsid w:val="00A35E86"/>
    <w:rsid w:val="00A417CD"/>
    <w:rsid w:val="00A50019"/>
    <w:rsid w:val="00AA0968"/>
    <w:rsid w:val="00AC128A"/>
    <w:rsid w:val="00AC2E33"/>
    <w:rsid w:val="00AD2BFD"/>
    <w:rsid w:val="00AE42C0"/>
    <w:rsid w:val="00B0341A"/>
    <w:rsid w:val="00B14E0A"/>
    <w:rsid w:val="00B34B36"/>
    <w:rsid w:val="00B64264"/>
    <w:rsid w:val="00B95F16"/>
    <w:rsid w:val="00BA7FE3"/>
    <w:rsid w:val="00BB096F"/>
    <w:rsid w:val="00BB4195"/>
    <w:rsid w:val="00BB5929"/>
    <w:rsid w:val="00BE1053"/>
    <w:rsid w:val="00BE2FE0"/>
    <w:rsid w:val="00BE3647"/>
    <w:rsid w:val="00BE37A0"/>
    <w:rsid w:val="00C02AD3"/>
    <w:rsid w:val="00C32093"/>
    <w:rsid w:val="00C37D51"/>
    <w:rsid w:val="00C64C3E"/>
    <w:rsid w:val="00C863BF"/>
    <w:rsid w:val="00C8707D"/>
    <w:rsid w:val="00CA0552"/>
    <w:rsid w:val="00CE16EF"/>
    <w:rsid w:val="00CE375E"/>
    <w:rsid w:val="00D10188"/>
    <w:rsid w:val="00D51EDE"/>
    <w:rsid w:val="00D62D57"/>
    <w:rsid w:val="00D6561A"/>
    <w:rsid w:val="00D92CF1"/>
    <w:rsid w:val="00DD391F"/>
    <w:rsid w:val="00DD5FB9"/>
    <w:rsid w:val="00DF5D2D"/>
    <w:rsid w:val="00E07A50"/>
    <w:rsid w:val="00E37EFE"/>
    <w:rsid w:val="00E53C86"/>
    <w:rsid w:val="00E5700D"/>
    <w:rsid w:val="00E66AB2"/>
    <w:rsid w:val="00E827AC"/>
    <w:rsid w:val="00E920B7"/>
    <w:rsid w:val="00E922A3"/>
    <w:rsid w:val="00EA1AFC"/>
    <w:rsid w:val="00EC5C07"/>
    <w:rsid w:val="00EE2578"/>
    <w:rsid w:val="00EF1ECF"/>
    <w:rsid w:val="00EF272D"/>
    <w:rsid w:val="00F018A6"/>
    <w:rsid w:val="00F33644"/>
    <w:rsid w:val="00F61985"/>
    <w:rsid w:val="00F9359E"/>
    <w:rsid w:val="00FB5400"/>
    <w:rsid w:val="00FD47D0"/>
    <w:rsid w:val="00FD5B61"/>
    <w:rsid w:val="00FF1AF8"/>
    <w:rsid w:val="00FF7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4EF4F81"/>
  <w15:chartTrackingRefBased/>
  <w15:docId w15:val="{D45DAFC9-394D-41C0-A427-B3B4E421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FD"/>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B0341A"/>
    <w:pPr>
      <w:keepNext/>
      <w:keepLines/>
      <w:spacing w:after="0"/>
      <w:ind w:left="567"/>
      <w:outlineLvl w:val="0"/>
    </w:pPr>
    <w:rPr>
      <w:rFonts w:ascii="Arial" w:eastAsia="Arial" w:hAnsi="Arial" w:cs="Arial"/>
      <w:b/>
      <w:color w:val="000000"/>
      <w:sz w:val="32"/>
      <w:lang w:eastAsia="en-GB"/>
    </w:rPr>
  </w:style>
  <w:style w:type="paragraph" w:styleId="Heading3">
    <w:name w:val="heading 3"/>
    <w:basedOn w:val="Normal"/>
    <w:next w:val="Normal"/>
    <w:link w:val="Heading3Char"/>
    <w:uiPriority w:val="9"/>
    <w:semiHidden/>
    <w:unhideWhenUsed/>
    <w:qFormat/>
    <w:rsid w:val="007B2E5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41A"/>
    <w:rPr>
      <w:rFonts w:ascii="Arial" w:eastAsia="Arial" w:hAnsi="Arial" w:cs="Arial"/>
      <w:b/>
      <w:color w:val="000000"/>
      <w:sz w:val="32"/>
      <w:lang w:eastAsia="en-GB"/>
    </w:rPr>
  </w:style>
  <w:style w:type="paragraph" w:styleId="ListParagraph">
    <w:name w:val="List Paragraph"/>
    <w:basedOn w:val="Normal"/>
    <w:link w:val="ListParagraphChar"/>
    <w:uiPriority w:val="34"/>
    <w:qFormat/>
    <w:rsid w:val="00AD2BFD"/>
    <w:pPr>
      <w:ind w:left="720"/>
      <w:contextualSpacing/>
    </w:pPr>
  </w:style>
  <w:style w:type="paragraph" w:customStyle="1" w:styleId="legp1paratext1">
    <w:name w:val="legp1paratext1"/>
    <w:basedOn w:val="Normal"/>
    <w:rsid w:val="00AD2BFD"/>
    <w:pPr>
      <w:shd w:val="clear" w:color="auto" w:fill="FFFFFF"/>
      <w:spacing w:after="120" w:line="360" w:lineRule="atLeast"/>
      <w:ind w:firstLine="240"/>
      <w:jc w:val="both"/>
    </w:pPr>
    <w:rPr>
      <w:color w:val="494949"/>
      <w:sz w:val="19"/>
      <w:szCs w:val="19"/>
      <w:lang w:eastAsia="en-GB"/>
    </w:rPr>
  </w:style>
  <w:style w:type="paragraph" w:customStyle="1" w:styleId="legp2paratext1">
    <w:name w:val="legp2paratext1"/>
    <w:basedOn w:val="Normal"/>
    <w:rsid w:val="00AD2BFD"/>
    <w:pPr>
      <w:shd w:val="clear" w:color="auto" w:fill="FFFFFF"/>
      <w:spacing w:after="120" w:line="360" w:lineRule="atLeast"/>
      <w:ind w:firstLine="240"/>
      <w:jc w:val="both"/>
    </w:pPr>
    <w:rPr>
      <w:color w:val="494949"/>
      <w:sz w:val="19"/>
      <w:szCs w:val="19"/>
      <w:lang w:eastAsia="en-GB"/>
    </w:rPr>
  </w:style>
  <w:style w:type="character" w:customStyle="1" w:styleId="legp1no3">
    <w:name w:val="legp1no3"/>
    <w:basedOn w:val="DefaultParagraphFont"/>
    <w:rsid w:val="00AD2BFD"/>
    <w:rPr>
      <w:b/>
      <w:bCs/>
    </w:rPr>
  </w:style>
  <w:style w:type="paragraph" w:customStyle="1" w:styleId="legclearfix2">
    <w:name w:val="legclearfix2"/>
    <w:basedOn w:val="Normal"/>
    <w:rsid w:val="00AD2BFD"/>
    <w:pPr>
      <w:shd w:val="clear" w:color="auto" w:fill="FFFFFF"/>
      <w:spacing w:after="120" w:line="360" w:lineRule="atLeast"/>
    </w:pPr>
    <w:rPr>
      <w:color w:val="494949"/>
      <w:sz w:val="19"/>
      <w:szCs w:val="19"/>
      <w:lang w:eastAsia="en-GB"/>
    </w:rPr>
  </w:style>
  <w:style w:type="character" w:customStyle="1" w:styleId="legds2">
    <w:name w:val="legds2"/>
    <w:basedOn w:val="DefaultParagraphFont"/>
    <w:rsid w:val="00AD2BFD"/>
    <w:rPr>
      <w:vanish w:val="0"/>
      <w:webHidden w:val="0"/>
      <w:specVanish w:val="0"/>
    </w:rPr>
  </w:style>
  <w:style w:type="paragraph" w:styleId="Header">
    <w:name w:val="header"/>
    <w:basedOn w:val="Normal"/>
    <w:link w:val="HeaderChar"/>
    <w:unhideWhenUsed/>
    <w:rsid w:val="005E0F94"/>
    <w:pPr>
      <w:tabs>
        <w:tab w:val="center" w:pos="4513"/>
        <w:tab w:val="right" w:pos="9026"/>
      </w:tabs>
    </w:pPr>
  </w:style>
  <w:style w:type="character" w:customStyle="1" w:styleId="HeaderChar">
    <w:name w:val="Header Char"/>
    <w:basedOn w:val="DefaultParagraphFont"/>
    <w:link w:val="Header"/>
    <w:rsid w:val="005E0F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0F94"/>
    <w:pPr>
      <w:tabs>
        <w:tab w:val="center" w:pos="4513"/>
        <w:tab w:val="right" w:pos="9026"/>
      </w:tabs>
    </w:pPr>
  </w:style>
  <w:style w:type="character" w:customStyle="1" w:styleId="FooterChar">
    <w:name w:val="Footer Char"/>
    <w:basedOn w:val="DefaultParagraphFont"/>
    <w:link w:val="Footer"/>
    <w:uiPriority w:val="99"/>
    <w:rsid w:val="005E0F94"/>
    <w:rPr>
      <w:rFonts w:ascii="Times New Roman" w:eastAsia="Times New Roman" w:hAnsi="Times New Roman" w:cs="Times New Roman"/>
      <w:sz w:val="24"/>
      <w:szCs w:val="24"/>
    </w:rPr>
  </w:style>
  <w:style w:type="character" w:customStyle="1" w:styleId="div-wraps-indented">
    <w:name w:val="div-wraps-indented"/>
    <w:basedOn w:val="DefaultParagraphFont"/>
    <w:rsid w:val="00B0341A"/>
    <w:rPr>
      <w:rFonts w:ascii="Times New Roman" w:hAnsi="Times New Roman" w:cs="Times New Roman" w:hint="default"/>
    </w:rPr>
  </w:style>
  <w:style w:type="character" w:customStyle="1" w:styleId="div-wrap-info">
    <w:name w:val="div-wrap-info"/>
    <w:basedOn w:val="DefaultParagraphFont"/>
    <w:rsid w:val="00B0341A"/>
  </w:style>
  <w:style w:type="character" w:customStyle="1" w:styleId="CommentTextChar">
    <w:name w:val="Comment Text Char"/>
    <w:basedOn w:val="DefaultParagraphFont"/>
    <w:link w:val="CommentText"/>
    <w:uiPriority w:val="99"/>
    <w:semiHidden/>
    <w:rsid w:val="00B0341A"/>
    <w:rPr>
      <w:rFonts w:ascii="Times New Roman" w:eastAsia="Times New Roman" w:hAnsi="Times New Roman" w:cs="Times New Roman"/>
      <w:sz w:val="20"/>
      <w:szCs w:val="20"/>
      <w:lang w:eastAsia="en-GB"/>
    </w:rPr>
  </w:style>
  <w:style w:type="paragraph" w:styleId="CommentText">
    <w:name w:val="annotation text"/>
    <w:basedOn w:val="Normal"/>
    <w:link w:val="CommentTextChar"/>
    <w:uiPriority w:val="99"/>
    <w:semiHidden/>
    <w:unhideWhenUsed/>
    <w:rsid w:val="00B0341A"/>
    <w:rPr>
      <w:sz w:val="20"/>
      <w:szCs w:val="20"/>
      <w:lang w:eastAsia="en-GB"/>
    </w:rPr>
  </w:style>
  <w:style w:type="character" w:customStyle="1" w:styleId="CommentSubjectChar">
    <w:name w:val="Comment Subject Char"/>
    <w:basedOn w:val="CommentTextChar"/>
    <w:link w:val="CommentSubject"/>
    <w:uiPriority w:val="99"/>
    <w:semiHidden/>
    <w:rsid w:val="00B0341A"/>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B0341A"/>
    <w:rPr>
      <w:b/>
      <w:bCs/>
    </w:rPr>
  </w:style>
  <w:style w:type="character" w:customStyle="1" w:styleId="BalloonTextChar">
    <w:name w:val="Balloon Text Char"/>
    <w:basedOn w:val="DefaultParagraphFont"/>
    <w:link w:val="BalloonText"/>
    <w:uiPriority w:val="99"/>
    <w:semiHidden/>
    <w:rsid w:val="00B0341A"/>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B0341A"/>
    <w:rPr>
      <w:rFonts w:ascii="Tahoma" w:hAnsi="Tahoma" w:cs="Tahoma"/>
      <w:sz w:val="16"/>
      <w:szCs w:val="16"/>
      <w:lang w:eastAsia="en-GB"/>
    </w:rPr>
  </w:style>
  <w:style w:type="paragraph" w:customStyle="1" w:styleId="N1">
    <w:name w:val="N1"/>
    <w:basedOn w:val="Normal"/>
    <w:rsid w:val="00B0341A"/>
    <w:pPr>
      <w:tabs>
        <w:tab w:val="num" w:pos="360"/>
      </w:tabs>
      <w:spacing w:before="160" w:line="220" w:lineRule="atLeast"/>
      <w:ind w:firstLine="170"/>
      <w:jc w:val="both"/>
    </w:pPr>
    <w:rPr>
      <w:sz w:val="21"/>
      <w:szCs w:val="20"/>
    </w:rPr>
  </w:style>
  <w:style w:type="paragraph" w:customStyle="1" w:styleId="N2">
    <w:name w:val="N2"/>
    <w:basedOn w:val="N1"/>
    <w:rsid w:val="00B0341A"/>
    <w:pPr>
      <w:numPr>
        <w:ilvl w:val="1"/>
      </w:numPr>
      <w:tabs>
        <w:tab w:val="num" w:pos="360"/>
      </w:tabs>
      <w:spacing w:before="80"/>
      <w:ind w:firstLine="170"/>
    </w:pPr>
  </w:style>
  <w:style w:type="paragraph" w:customStyle="1" w:styleId="N3">
    <w:name w:val="N3"/>
    <w:basedOn w:val="N2"/>
    <w:rsid w:val="00B0341A"/>
    <w:pPr>
      <w:numPr>
        <w:ilvl w:val="2"/>
      </w:numPr>
      <w:tabs>
        <w:tab w:val="num" w:pos="360"/>
      </w:tabs>
      <w:ind w:firstLine="170"/>
    </w:pPr>
  </w:style>
  <w:style w:type="paragraph" w:customStyle="1" w:styleId="N4">
    <w:name w:val="N4"/>
    <w:basedOn w:val="N3"/>
    <w:rsid w:val="00B0341A"/>
    <w:pPr>
      <w:numPr>
        <w:ilvl w:val="3"/>
      </w:numPr>
      <w:tabs>
        <w:tab w:val="num" w:pos="360"/>
      </w:tabs>
      <w:ind w:firstLine="170"/>
    </w:pPr>
  </w:style>
  <w:style w:type="paragraph" w:customStyle="1" w:styleId="N5">
    <w:name w:val="N5"/>
    <w:basedOn w:val="N4"/>
    <w:rsid w:val="00B0341A"/>
    <w:pPr>
      <w:numPr>
        <w:ilvl w:val="4"/>
      </w:numPr>
      <w:tabs>
        <w:tab w:val="num" w:pos="360"/>
      </w:tabs>
      <w:ind w:firstLine="170"/>
    </w:pPr>
  </w:style>
  <w:style w:type="paragraph" w:customStyle="1" w:styleId="DefPara">
    <w:name w:val="Def Para"/>
    <w:basedOn w:val="Normal"/>
    <w:rsid w:val="00B0341A"/>
    <w:pPr>
      <w:spacing w:before="80" w:line="220" w:lineRule="atLeast"/>
      <w:ind w:left="340"/>
      <w:jc w:val="both"/>
    </w:pPr>
    <w:rPr>
      <w:sz w:val="21"/>
      <w:szCs w:val="20"/>
    </w:rPr>
  </w:style>
  <w:style w:type="paragraph" w:customStyle="1" w:styleId="H1">
    <w:name w:val="H1"/>
    <w:basedOn w:val="Normal"/>
    <w:next w:val="N1"/>
    <w:rsid w:val="00B0341A"/>
    <w:pPr>
      <w:keepNext/>
      <w:spacing w:before="320" w:line="220" w:lineRule="atLeast"/>
      <w:jc w:val="both"/>
    </w:pPr>
    <w:rPr>
      <w:b/>
      <w:sz w:val="21"/>
      <w:szCs w:val="20"/>
    </w:rPr>
  </w:style>
  <w:style w:type="table" w:styleId="TableGrid">
    <w:name w:val="Table Grid"/>
    <w:basedOn w:val="TableNormal"/>
    <w:uiPriority w:val="39"/>
    <w:rsid w:val="00B0341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06FBE"/>
    <w:pPr>
      <w:spacing w:before="100" w:beforeAutospacing="1" w:after="100" w:afterAutospacing="1"/>
    </w:pPr>
  </w:style>
  <w:style w:type="character" w:styleId="Strong">
    <w:name w:val="Strong"/>
    <w:uiPriority w:val="22"/>
    <w:qFormat/>
    <w:rsid w:val="00206FBE"/>
    <w:rPr>
      <w:b/>
      <w:bCs/>
    </w:rPr>
  </w:style>
  <w:style w:type="character" w:styleId="Emphasis">
    <w:name w:val="Emphasis"/>
    <w:uiPriority w:val="20"/>
    <w:qFormat/>
    <w:rsid w:val="00206FBE"/>
    <w:rPr>
      <w:i/>
      <w:iCs/>
    </w:rPr>
  </w:style>
  <w:style w:type="character" w:styleId="CommentReference">
    <w:name w:val="annotation reference"/>
    <w:rsid w:val="00206FBE"/>
    <w:rPr>
      <w:sz w:val="16"/>
      <w:szCs w:val="16"/>
    </w:rPr>
  </w:style>
  <w:style w:type="paragraph" w:styleId="FootnoteText">
    <w:name w:val="footnote text"/>
    <w:basedOn w:val="Normal"/>
    <w:link w:val="FootnoteTextChar"/>
    <w:rsid w:val="00206FBE"/>
    <w:pPr>
      <w:spacing w:line="360" w:lineRule="auto"/>
      <w:ind w:left="510" w:hanging="510"/>
      <w:jc w:val="both"/>
    </w:pPr>
    <w:rPr>
      <w:rFonts w:ascii="Trebuchet MS" w:hAnsi="Trebuchet MS"/>
      <w:sz w:val="20"/>
      <w:szCs w:val="20"/>
      <w:lang w:eastAsia="en-GB"/>
    </w:rPr>
  </w:style>
  <w:style w:type="character" w:customStyle="1" w:styleId="FootnoteTextChar">
    <w:name w:val="Footnote Text Char"/>
    <w:basedOn w:val="DefaultParagraphFont"/>
    <w:link w:val="FootnoteText"/>
    <w:rsid w:val="00206FBE"/>
    <w:rPr>
      <w:rFonts w:ascii="Trebuchet MS" w:eastAsia="Times New Roman" w:hAnsi="Trebuchet MS" w:cs="Times New Roman"/>
      <w:sz w:val="20"/>
      <w:szCs w:val="20"/>
      <w:lang w:eastAsia="en-GB"/>
    </w:rPr>
  </w:style>
  <w:style w:type="character" w:styleId="FootnoteReference">
    <w:name w:val="footnote reference"/>
    <w:rsid w:val="00206FBE"/>
    <w:rPr>
      <w:vertAlign w:val="superscript"/>
    </w:rPr>
  </w:style>
  <w:style w:type="character" w:styleId="Hyperlink">
    <w:name w:val="Hyperlink"/>
    <w:basedOn w:val="DefaultParagraphFont"/>
    <w:uiPriority w:val="99"/>
    <w:unhideWhenUsed/>
    <w:rsid w:val="00235814"/>
    <w:rPr>
      <w:color w:val="006397"/>
      <w:u w:val="single"/>
    </w:rPr>
  </w:style>
  <w:style w:type="character" w:customStyle="1" w:styleId="ListParagraphChar">
    <w:name w:val="List Paragraph Char"/>
    <w:link w:val="ListParagraph"/>
    <w:uiPriority w:val="34"/>
    <w:locked/>
    <w:rsid w:val="00425377"/>
    <w:rPr>
      <w:rFonts w:ascii="Times New Roman" w:eastAsia="Times New Roman" w:hAnsi="Times New Roman" w:cs="Times New Roman"/>
      <w:sz w:val="24"/>
      <w:szCs w:val="24"/>
    </w:rPr>
  </w:style>
  <w:style w:type="character" w:styleId="PageNumber">
    <w:name w:val="page number"/>
    <w:basedOn w:val="DefaultParagraphFont"/>
    <w:rsid w:val="00537963"/>
  </w:style>
  <w:style w:type="character" w:styleId="FollowedHyperlink">
    <w:name w:val="FollowedHyperlink"/>
    <w:basedOn w:val="DefaultParagraphFont"/>
    <w:uiPriority w:val="99"/>
    <w:semiHidden/>
    <w:unhideWhenUsed/>
    <w:rsid w:val="00FF1AF8"/>
    <w:rPr>
      <w:color w:val="954F72" w:themeColor="followedHyperlink"/>
      <w:u w:val="single"/>
    </w:rPr>
  </w:style>
  <w:style w:type="paragraph" w:styleId="NoSpacing">
    <w:name w:val="No Spacing"/>
    <w:basedOn w:val="Normal"/>
    <w:uiPriority w:val="1"/>
    <w:qFormat/>
    <w:rsid w:val="006846BF"/>
    <w:rPr>
      <w:rFonts w:ascii="Calibri" w:eastAsiaTheme="minorHAnsi" w:hAnsi="Calibri"/>
      <w:sz w:val="22"/>
      <w:szCs w:val="22"/>
      <w:lang w:eastAsia="en-GB"/>
    </w:rPr>
  </w:style>
  <w:style w:type="character" w:customStyle="1" w:styleId="Heading3Char">
    <w:name w:val="Heading 3 Char"/>
    <w:basedOn w:val="DefaultParagraphFont"/>
    <w:link w:val="Heading3"/>
    <w:uiPriority w:val="9"/>
    <w:semiHidden/>
    <w:rsid w:val="007B2E5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745264">
      <w:bodyDiv w:val="1"/>
      <w:marLeft w:val="0"/>
      <w:marRight w:val="0"/>
      <w:marTop w:val="0"/>
      <w:marBottom w:val="0"/>
      <w:divBdr>
        <w:top w:val="none" w:sz="0" w:space="0" w:color="auto"/>
        <w:left w:val="none" w:sz="0" w:space="0" w:color="auto"/>
        <w:bottom w:val="none" w:sz="0" w:space="0" w:color="auto"/>
        <w:right w:val="none" w:sz="0" w:space="0" w:color="auto"/>
      </w:divBdr>
    </w:div>
    <w:div w:id="420182967">
      <w:bodyDiv w:val="1"/>
      <w:marLeft w:val="0"/>
      <w:marRight w:val="0"/>
      <w:marTop w:val="0"/>
      <w:marBottom w:val="0"/>
      <w:divBdr>
        <w:top w:val="none" w:sz="0" w:space="0" w:color="auto"/>
        <w:left w:val="none" w:sz="0" w:space="0" w:color="auto"/>
        <w:bottom w:val="none" w:sz="0" w:space="0" w:color="auto"/>
        <w:right w:val="none" w:sz="0" w:space="0" w:color="auto"/>
      </w:divBdr>
      <w:divsChild>
        <w:div w:id="1937714213">
          <w:marLeft w:val="0"/>
          <w:marRight w:val="0"/>
          <w:marTop w:val="0"/>
          <w:marBottom w:val="0"/>
          <w:divBdr>
            <w:top w:val="none" w:sz="0" w:space="0" w:color="auto"/>
            <w:left w:val="none" w:sz="0" w:space="0" w:color="auto"/>
            <w:bottom w:val="none" w:sz="0" w:space="0" w:color="auto"/>
            <w:right w:val="none" w:sz="0" w:space="0" w:color="auto"/>
          </w:divBdr>
          <w:divsChild>
            <w:div w:id="462381269">
              <w:marLeft w:val="0"/>
              <w:marRight w:val="0"/>
              <w:marTop w:val="0"/>
              <w:marBottom w:val="0"/>
              <w:divBdr>
                <w:top w:val="single" w:sz="2" w:space="0" w:color="FFFFFF"/>
                <w:left w:val="single" w:sz="6" w:space="0" w:color="FFFFFF"/>
                <w:bottom w:val="single" w:sz="6" w:space="0" w:color="FFFFFF"/>
                <w:right w:val="single" w:sz="6" w:space="0" w:color="FFFFFF"/>
              </w:divBdr>
              <w:divsChild>
                <w:div w:id="1818951817">
                  <w:marLeft w:val="0"/>
                  <w:marRight w:val="0"/>
                  <w:marTop w:val="0"/>
                  <w:marBottom w:val="0"/>
                  <w:divBdr>
                    <w:top w:val="single" w:sz="6" w:space="1" w:color="D3D3D3"/>
                    <w:left w:val="none" w:sz="0" w:space="0" w:color="auto"/>
                    <w:bottom w:val="none" w:sz="0" w:space="0" w:color="auto"/>
                    <w:right w:val="none" w:sz="0" w:space="0" w:color="auto"/>
                  </w:divBdr>
                  <w:divsChild>
                    <w:div w:id="139465632">
                      <w:marLeft w:val="0"/>
                      <w:marRight w:val="0"/>
                      <w:marTop w:val="0"/>
                      <w:marBottom w:val="0"/>
                      <w:divBdr>
                        <w:top w:val="none" w:sz="0" w:space="0" w:color="auto"/>
                        <w:left w:val="none" w:sz="0" w:space="0" w:color="auto"/>
                        <w:bottom w:val="none" w:sz="0" w:space="0" w:color="auto"/>
                        <w:right w:val="none" w:sz="0" w:space="0" w:color="auto"/>
                      </w:divBdr>
                      <w:divsChild>
                        <w:div w:id="10841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293580">
      <w:bodyDiv w:val="1"/>
      <w:marLeft w:val="0"/>
      <w:marRight w:val="0"/>
      <w:marTop w:val="0"/>
      <w:marBottom w:val="0"/>
      <w:divBdr>
        <w:top w:val="none" w:sz="0" w:space="0" w:color="auto"/>
        <w:left w:val="none" w:sz="0" w:space="0" w:color="auto"/>
        <w:bottom w:val="none" w:sz="0" w:space="0" w:color="auto"/>
        <w:right w:val="none" w:sz="0" w:space="0" w:color="auto"/>
      </w:divBdr>
    </w:div>
    <w:div w:id="978609584">
      <w:bodyDiv w:val="1"/>
      <w:marLeft w:val="0"/>
      <w:marRight w:val="0"/>
      <w:marTop w:val="0"/>
      <w:marBottom w:val="0"/>
      <w:divBdr>
        <w:top w:val="none" w:sz="0" w:space="0" w:color="auto"/>
        <w:left w:val="none" w:sz="0" w:space="0" w:color="auto"/>
        <w:bottom w:val="none" w:sz="0" w:space="0" w:color="auto"/>
        <w:right w:val="none" w:sz="0" w:space="0" w:color="auto"/>
      </w:divBdr>
    </w:div>
    <w:div w:id="1075515816">
      <w:bodyDiv w:val="1"/>
      <w:marLeft w:val="0"/>
      <w:marRight w:val="0"/>
      <w:marTop w:val="0"/>
      <w:marBottom w:val="0"/>
      <w:divBdr>
        <w:top w:val="none" w:sz="0" w:space="0" w:color="auto"/>
        <w:left w:val="none" w:sz="0" w:space="0" w:color="auto"/>
        <w:bottom w:val="none" w:sz="0" w:space="0" w:color="auto"/>
        <w:right w:val="none" w:sz="0" w:space="0" w:color="auto"/>
      </w:divBdr>
    </w:div>
    <w:div w:id="1127940839">
      <w:bodyDiv w:val="1"/>
      <w:marLeft w:val="0"/>
      <w:marRight w:val="0"/>
      <w:marTop w:val="0"/>
      <w:marBottom w:val="0"/>
      <w:divBdr>
        <w:top w:val="none" w:sz="0" w:space="0" w:color="auto"/>
        <w:left w:val="none" w:sz="0" w:space="0" w:color="auto"/>
        <w:bottom w:val="none" w:sz="0" w:space="0" w:color="auto"/>
        <w:right w:val="none" w:sz="0" w:space="0" w:color="auto"/>
      </w:divBdr>
    </w:div>
    <w:div w:id="1200050143">
      <w:bodyDiv w:val="1"/>
      <w:marLeft w:val="0"/>
      <w:marRight w:val="0"/>
      <w:marTop w:val="0"/>
      <w:marBottom w:val="0"/>
      <w:divBdr>
        <w:top w:val="none" w:sz="0" w:space="0" w:color="auto"/>
        <w:left w:val="none" w:sz="0" w:space="0" w:color="auto"/>
        <w:bottom w:val="none" w:sz="0" w:space="0" w:color="auto"/>
        <w:right w:val="none" w:sz="0" w:space="0" w:color="auto"/>
      </w:divBdr>
    </w:div>
    <w:div w:id="1469930557">
      <w:bodyDiv w:val="1"/>
      <w:marLeft w:val="0"/>
      <w:marRight w:val="0"/>
      <w:marTop w:val="0"/>
      <w:marBottom w:val="0"/>
      <w:divBdr>
        <w:top w:val="none" w:sz="0" w:space="0" w:color="auto"/>
        <w:left w:val="none" w:sz="0" w:space="0" w:color="auto"/>
        <w:bottom w:val="none" w:sz="0" w:space="0" w:color="auto"/>
        <w:right w:val="none" w:sz="0" w:space="0" w:color="auto"/>
      </w:divBdr>
    </w:div>
    <w:div w:id="1500002427">
      <w:bodyDiv w:val="1"/>
      <w:marLeft w:val="0"/>
      <w:marRight w:val="0"/>
      <w:marTop w:val="0"/>
      <w:marBottom w:val="0"/>
      <w:divBdr>
        <w:top w:val="none" w:sz="0" w:space="0" w:color="auto"/>
        <w:left w:val="none" w:sz="0" w:space="0" w:color="auto"/>
        <w:bottom w:val="none" w:sz="0" w:space="0" w:color="auto"/>
        <w:right w:val="none" w:sz="0" w:space="0" w:color="auto"/>
      </w:divBdr>
    </w:div>
    <w:div w:id="1714573594">
      <w:bodyDiv w:val="1"/>
      <w:marLeft w:val="0"/>
      <w:marRight w:val="0"/>
      <w:marTop w:val="0"/>
      <w:marBottom w:val="0"/>
      <w:divBdr>
        <w:top w:val="none" w:sz="0" w:space="0" w:color="auto"/>
        <w:left w:val="none" w:sz="0" w:space="0" w:color="auto"/>
        <w:bottom w:val="none" w:sz="0" w:space="0" w:color="auto"/>
        <w:right w:val="none" w:sz="0" w:space="0" w:color="auto"/>
      </w:divBdr>
    </w:div>
    <w:div w:id="1885868811">
      <w:bodyDiv w:val="1"/>
      <w:marLeft w:val="0"/>
      <w:marRight w:val="0"/>
      <w:marTop w:val="0"/>
      <w:marBottom w:val="0"/>
      <w:divBdr>
        <w:top w:val="none" w:sz="0" w:space="0" w:color="auto"/>
        <w:left w:val="none" w:sz="0" w:space="0" w:color="auto"/>
        <w:bottom w:val="none" w:sz="0" w:space="0" w:color="auto"/>
        <w:right w:val="none" w:sz="0" w:space="0" w:color="auto"/>
      </w:divBdr>
    </w:div>
    <w:div w:id="2142840028">
      <w:bodyDiv w:val="1"/>
      <w:marLeft w:val="0"/>
      <w:marRight w:val="0"/>
      <w:marTop w:val="0"/>
      <w:marBottom w:val="0"/>
      <w:divBdr>
        <w:top w:val="none" w:sz="0" w:space="0" w:color="auto"/>
        <w:left w:val="none" w:sz="0" w:space="0" w:color="auto"/>
        <w:bottom w:val="none" w:sz="0" w:space="0" w:color="auto"/>
        <w:right w:val="none" w:sz="0" w:space="0" w:color="auto"/>
      </w:divBdr>
      <w:divsChild>
        <w:div w:id="965502559">
          <w:marLeft w:val="0"/>
          <w:marRight w:val="0"/>
          <w:marTop w:val="0"/>
          <w:marBottom w:val="0"/>
          <w:divBdr>
            <w:top w:val="none" w:sz="0" w:space="0" w:color="auto"/>
            <w:left w:val="none" w:sz="0" w:space="0" w:color="auto"/>
            <w:bottom w:val="none" w:sz="0" w:space="0" w:color="auto"/>
            <w:right w:val="none" w:sz="0" w:space="0" w:color="auto"/>
          </w:divBdr>
          <w:divsChild>
            <w:div w:id="1004699298">
              <w:marLeft w:val="0"/>
              <w:marRight w:val="0"/>
              <w:marTop w:val="0"/>
              <w:marBottom w:val="0"/>
              <w:divBdr>
                <w:top w:val="none" w:sz="0" w:space="0" w:color="auto"/>
                <w:left w:val="none" w:sz="0" w:space="0" w:color="auto"/>
                <w:bottom w:val="none" w:sz="0" w:space="0" w:color="auto"/>
                <w:right w:val="none" w:sz="0" w:space="0" w:color="auto"/>
              </w:divBdr>
              <w:divsChild>
                <w:div w:id="431978172">
                  <w:marLeft w:val="0"/>
                  <w:marRight w:val="0"/>
                  <w:marTop w:val="0"/>
                  <w:marBottom w:val="0"/>
                  <w:divBdr>
                    <w:top w:val="none" w:sz="0" w:space="0" w:color="auto"/>
                    <w:left w:val="none" w:sz="0" w:space="0" w:color="auto"/>
                    <w:bottom w:val="none" w:sz="0" w:space="0" w:color="auto"/>
                    <w:right w:val="none" w:sz="0" w:space="0" w:color="auto"/>
                  </w:divBdr>
                  <w:divsChild>
                    <w:div w:id="1494879220">
                      <w:marLeft w:val="0"/>
                      <w:marRight w:val="0"/>
                      <w:marTop w:val="0"/>
                      <w:marBottom w:val="0"/>
                      <w:divBdr>
                        <w:top w:val="none" w:sz="0" w:space="0" w:color="auto"/>
                        <w:left w:val="none" w:sz="0" w:space="0" w:color="auto"/>
                        <w:bottom w:val="none" w:sz="0" w:space="0" w:color="auto"/>
                        <w:right w:val="none" w:sz="0" w:space="0" w:color="auto"/>
                      </w:divBdr>
                      <w:divsChild>
                        <w:div w:id="11573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3BB05-9760-4BD4-AD11-AFCAE7CE5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Beattie</dc:creator>
  <cp:keywords/>
  <dc:description/>
  <cp:lastModifiedBy>Deborah Bader</cp:lastModifiedBy>
  <cp:revision>6</cp:revision>
  <cp:lastPrinted>2016-12-14T11:01:00Z</cp:lastPrinted>
  <dcterms:created xsi:type="dcterms:W3CDTF">2017-04-04T10:44:00Z</dcterms:created>
  <dcterms:modified xsi:type="dcterms:W3CDTF">2017-04-10T08:54:00Z</dcterms:modified>
</cp:coreProperties>
</file>