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9DD1" w14:textId="77777777" w:rsidR="002974C6" w:rsidRDefault="00D37A43" w:rsidP="002075FC">
      <w:pPr>
        <w:rPr>
          <w:rFonts w:cs="Arial"/>
          <w:b/>
          <w:sz w:val="40"/>
          <w:szCs w:val="40"/>
        </w:rPr>
      </w:pPr>
      <w:bookmarkStart w:id="0" w:name="_Hlk20138855"/>
      <w:r w:rsidRPr="002974C6">
        <w:rPr>
          <w:rFonts w:cs="Arial"/>
          <w:b/>
          <w:sz w:val="40"/>
          <w:szCs w:val="40"/>
        </w:rPr>
        <w:t xml:space="preserve">Causeway </w:t>
      </w:r>
      <w:r w:rsidR="00A37008" w:rsidRPr="002974C6">
        <w:rPr>
          <w:rFonts w:cs="Arial"/>
          <w:b/>
          <w:sz w:val="40"/>
          <w:szCs w:val="40"/>
        </w:rPr>
        <w:t>C</w:t>
      </w:r>
      <w:r w:rsidRPr="002974C6">
        <w:rPr>
          <w:rFonts w:cs="Arial"/>
          <w:b/>
          <w:sz w:val="40"/>
          <w:szCs w:val="40"/>
        </w:rPr>
        <w:t xml:space="preserve">oast and </w:t>
      </w:r>
      <w:r w:rsidR="00A37008" w:rsidRPr="002974C6">
        <w:rPr>
          <w:rFonts w:cs="Arial"/>
          <w:b/>
          <w:sz w:val="40"/>
          <w:szCs w:val="40"/>
        </w:rPr>
        <w:t>G</w:t>
      </w:r>
      <w:r w:rsidRPr="002974C6">
        <w:rPr>
          <w:rFonts w:cs="Arial"/>
          <w:b/>
          <w:sz w:val="40"/>
          <w:szCs w:val="40"/>
        </w:rPr>
        <w:t>lens</w:t>
      </w:r>
      <w:r w:rsidR="00216858" w:rsidRPr="002974C6">
        <w:rPr>
          <w:rFonts w:cs="Arial"/>
          <w:b/>
          <w:sz w:val="40"/>
          <w:szCs w:val="40"/>
        </w:rPr>
        <w:t xml:space="preserve"> </w:t>
      </w:r>
      <w:r w:rsidR="00A37008" w:rsidRPr="002974C6">
        <w:rPr>
          <w:rFonts w:cs="Arial"/>
          <w:b/>
          <w:sz w:val="40"/>
          <w:szCs w:val="40"/>
        </w:rPr>
        <w:t xml:space="preserve">Borough Council </w:t>
      </w:r>
    </w:p>
    <w:p w14:paraId="1CB19DD2" w14:textId="78BFDB25" w:rsidR="00A57E1B" w:rsidRPr="002974C6" w:rsidRDefault="00302F59" w:rsidP="002075FC">
      <w:pPr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Draft </w:t>
      </w:r>
      <w:r w:rsidR="00A37008" w:rsidRPr="002974C6">
        <w:rPr>
          <w:rFonts w:cs="Arial"/>
          <w:b/>
          <w:sz w:val="40"/>
          <w:szCs w:val="40"/>
        </w:rPr>
        <w:t>Equality Action Plan 20</w:t>
      </w:r>
      <w:r w:rsidR="00FB4EC4">
        <w:rPr>
          <w:rFonts w:cs="Arial"/>
          <w:b/>
          <w:sz w:val="40"/>
          <w:szCs w:val="40"/>
        </w:rPr>
        <w:t>23</w:t>
      </w:r>
      <w:r w:rsidR="002974C6">
        <w:rPr>
          <w:rFonts w:cs="Arial"/>
          <w:b/>
          <w:sz w:val="40"/>
          <w:szCs w:val="40"/>
        </w:rPr>
        <w:t xml:space="preserve"> </w:t>
      </w:r>
      <w:r w:rsidR="00A37008" w:rsidRPr="002974C6">
        <w:rPr>
          <w:rFonts w:cs="Arial"/>
          <w:b/>
          <w:sz w:val="40"/>
          <w:szCs w:val="40"/>
        </w:rPr>
        <w:t>- 20</w:t>
      </w:r>
      <w:r w:rsidR="00FB4EC4">
        <w:rPr>
          <w:rFonts w:cs="Arial"/>
          <w:b/>
          <w:sz w:val="40"/>
          <w:szCs w:val="40"/>
        </w:rPr>
        <w:t>27</w:t>
      </w:r>
    </w:p>
    <w:p w14:paraId="1CB19DD3" w14:textId="77777777" w:rsidR="002974C6" w:rsidRDefault="002974C6" w:rsidP="002075FC">
      <w:pPr>
        <w:rPr>
          <w:rFonts w:cs="Arial"/>
          <w:b/>
          <w:sz w:val="32"/>
          <w:szCs w:val="32"/>
        </w:rPr>
      </w:pPr>
    </w:p>
    <w:p w14:paraId="1CB19DD4" w14:textId="77777777" w:rsidR="00A37008" w:rsidRDefault="00A37008" w:rsidP="00A37008">
      <w:pPr>
        <w:rPr>
          <w:rFonts w:cs="Arial"/>
        </w:rPr>
      </w:pPr>
      <w:r w:rsidRPr="00A37008">
        <w:rPr>
          <w:rFonts w:cs="Arial"/>
        </w:rPr>
        <w:t xml:space="preserve">This Action Plan has been developed following a </w:t>
      </w:r>
      <w:r w:rsidR="00175CCB">
        <w:rPr>
          <w:rFonts w:cs="Arial"/>
        </w:rPr>
        <w:t>cross cutting a</w:t>
      </w:r>
      <w:r w:rsidRPr="00A37008">
        <w:rPr>
          <w:rFonts w:cs="Arial"/>
        </w:rPr>
        <w:t>udit of the impact of the Causeway Coast and Glens Council work on the nine equality group categories</w:t>
      </w:r>
      <w:r w:rsidR="0049035C">
        <w:rPr>
          <w:rFonts w:cs="Arial"/>
        </w:rPr>
        <w:t>.</w:t>
      </w:r>
      <w:r w:rsidRPr="00A37008">
        <w:rPr>
          <w:rFonts w:cs="Arial"/>
        </w:rPr>
        <w:t xml:space="preserve"> </w:t>
      </w:r>
    </w:p>
    <w:p w14:paraId="1CB19DD5" w14:textId="77777777" w:rsidR="00175CCB" w:rsidRDefault="00175CCB" w:rsidP="00A37008">
      <w:pPr>
        <w:rPr>
          <w:rFonts w:cs="Arial"/>
        </w:rPr>
      </w:pPr>
      <w:r>
        <w:rPr>
          <w:rFonts w:cs="Arial"/>
        </w:rPr>
        <w:t xml:space="preserve">The approach has led us to appreciate the diversity of approaches across the council services to meet the needs of different </w:t>
      </w:r>
      <w:r w:rsidR="0049035C">
        <w:rPr>
          <w:rFonts w:cs="Arial"/>
        </w:rPr>
        <w:t>equality groups.</w:t>
      </w:r>
      <w:r>
        <w:rPr>
          <w:rFonts w:cs="Arial"/>
        </w:rPr>
        <w:t xml:space="preserve"> We have included links to higher level strategies which address equality and diversity related issues rather than itemise </w:t>
      </w:r>
      <w:r w:rsidR="00302F59">
        <w:rPr>
          <w:rFonts w:cs="Arial"/>
        </w:rPr>
        <w:t xml:space="preserve">a range of </w:t>
      </w:r>
      <w:r>
        <w:rPr>
          <w:rFonts w:cs="Arial"/>
        </w:rPr>
        <w:t>action</w:t>
      </w:r>
      <w:r w:rsidR="00302F59">
        <w:rPr>
          <w:rFonts w:cs="Arial"/>
        </w:rPr>
        <w:t>s</w:t>
      </w:r>
      <w:r>
        <w:rPr>
          <w:rFonts w:cs="Arial"/>
        </w:rPr>
        <w:t>.</w:t>
      </w:r>
    </w:p>
    <w:p w14:paraId="1CB19DD6" w14:textId="722D98B8" w:rsidR="0049035C" w:rsidRDefault="0049035C" w:rsidP="00A37008">
      <w:pPr>
        <w:rPr>
          <w:rFonts w:cs="Arial"/>
        </w:rPr>
      </w:pPr>
      <w:r>
        <w:rPr>
          <w:rFonts w:cs="Arial"/>
        </w:rPr>
        <w:t xml:space="preserve">The action plan addresses the need for council to create a corporate approach to equality and diversity issues across all business planning areas. </w:t>
      </w:r>
    </w:p>
    <w:p w14:paraId="1CB19DD7" w14:textId="77777777" w:rsidR="00175CCB" w:rsidRDefault="00175CCB" w:rsidP="00A37008">
      <w:pPr>
        <w:rPr>
          <w:rFonts w:cs="Arial"/>
        </w:rPr>
      </w:pPr>
    </w:p>
    <w:p w14:paraId="1CB19DD8" w14:textId="77777777" w:rsidR="00175CCB" w:rsidRDefault="00175CCB" w:rsidP="00A37008">
      <w:pPr>
        <w:rPr>
          <w:rFonts w:cs="Arial"/>
        </w:rPr>
      </w:pPr>
      <w:r>
        <w:rPr>
          <w:rFonts w:cs="Arial"/>
        </w:rPr>
        <w:t xml:space="preserve"> </w:t>
      </w:r>
    </w:p>
    <w:p w14:paraId="1CB19DD9" w14:textId="77777777" w:rsidR="002974C6" w:rsidRDefault="002974C6" w:rsidP="00A37008">
      <w:pPr>
        <w:rPr>
          <w:rFonts w:cs="Arial"/>
        </w:rPr>
      </w:pPr>
    </w:p>
    <w:p w14:paraId="1CB19DDA" w14:textId="2E5C4BDC" w:rsidR="00E07083" w:rsidRDefault="00C0384F" w:rsidP="00A37008">
      <w:pPr>
        <w:rPr>
          <w:rFonts w:cs="Arial"/>
          <w:b/>
        </w:rPr>
      </w:pPr>
      <w:r>
        <w:rPr>
          <w:rFonts w:cs="Arial"/>
          <w:b/>
        </w:rPr>
        <w:t xml:space="preserve">Strategic </w:t>
      </w:r>
      <w:r w:rsidR="00E07083" w:rsidRPr="00A37008">
        <w:rPr>
          <w:rFonts w:cs="Arial"/>
          <w:b/>
        </w:rPr>
        <w:t>Priorities</w:t>
      </w:r>
    </w:p>
    <w:p w14:paraId="1CB19DDB" w14:textId="77777777" w:rsidR="002974C6" w:rsidRPr="00A37008" w:rsidRDefault="002974C6" w:rsidP="00A37008">
      <w:pPr>
        <w:rPr>
          <w:rFonts w:cs="Arial"/>
          <w:b/>
        </w:rPr>
      </w:pPr>
    </w:p>
    <w:p w14:paraId="1CB19DDC" w14:textId="3764F50D" w:rsidR="00C24E6B" w:rsidRPr="00A37008" w:rsidRDefault="00E07083" w:rsidP="002075FC">
      <w:pPr>
        <w:rPr>
          <w:rFonts w:cs="Arial"/>
        </w:rPr>
      </w:pPr>
      <w:r w:rsidRPr="00A37008">
        <w:rPr>
          <w:rFonts w:cs="Arial"/>
        </w:rPr>
        <w:t>P</w:t>
      </w:r>
      <w:r w:rsidR="002075FC" w:rsidRPr="00A37008">
        <w:rPr>
          <w:rFonts w:cs="Arial"/>
        </w:rPr>
        <w:t xml:space="preserve">1: </w:t>
      </w:r>
      <w:r w:rsidR="00C0384F">
        <w:rPr>
          <w:rFonts w:cs="Arial"/>
        </w:rPr>
        <w:t>Cohesive Leadership</w:t>
      </w:r>
    </w:p>
    <w:p w14:paraId="1CB19DDD" w14:textId="47B843BC" w:rsidR="00C24E6B" w:rsidRPr="00A37008" w:rsidRDefault="00E07083" w:rsidP="002075FC">
      <w:pPr>
        <w:ind w:left="-851" w:firstLine="851"/>
        <w:rPr>
          <w:rFonts w:cs="Arial"/>
        </w:rPr>
      </w:pPr>
      <w:r w:rsidRPr="00A37008">
        <w:rPr>
          <w:rFonts w:cs="Arial"/>
        </w:rPr>
        <w:t>P</w:t>
      </w:r>
      <w:r w:rsidR="00C0384F">
        <w:rPr>
          <w:rFonts w:cs="Arial"/>
        </w:rPr>
        <w:t>3</w:t>
      </w:r>
      <w:r w:rsidR="002075FC" w:rsidRPr="00A37008">
        <w:rPr>
          <w:rFonts w:cs="Arial"/>
        </w:rPr>
        <w:t xml:space="preserve">: </w:t>
      </w:r>
      <w:r w:rsidR="00C0384F">
        <w:rPr>
          <w:rFonts w:cs="Arial"/>
        </w:rPr>
        <w:t>Improvement and Innovation</w:t>
      </w:r>
    </w:p>
    <w:p w14:paraId="1CB19DDE" w14:textId="7E7BC37E" w:rsidR="00C24E6B" w:rsidRPr="00A37008" w:rsidRDefault="00E07083" w:rsidP="002075FC">
      <w:pPr>
        <w:rPr>
          <w:rFonts w:cs="Arial"/>
        </w:rPr>
      </w:pPr>
      <w:r w:rsidRPr="00A37008">
        <w:rPr>
          <w:rFonts w:cs="Arial"/>
        </w:rPr>
        <w:t>P</w:t>
      </w:r>
      <w:r w:rsidR="00C0384F">
        <w:rPr>
          <w:rFonts w:cs="Arial"/>
        </w:rPr>
        <w:t>4</w:t>
      </w:r>
      <w:r w:rsidR="002075FC" w:rsidRPr="00A37008">
        <w:rPr>
          <w:rFonts w:cs="Arial"/>
        </w:rPr>
        <w:t xml:space="preserve">: </w:t>
      </w:r>
      <w:r w:rsidR="00C0384F">
        <w:rPr>
          <w:rFonts w:cs="Arial"/>
        </w:rPr>
        <w:t>Healthy and Engaged Communities</w:t>
      </w:r>
    </w:p>
    <w:p w14:paraId="1CB19DDF" w14:textId="3C5ECEA7" w:rsidR="00E07083" w:rsidRPr="00A37008" w:rsidRDefault="00E07083" w:rsidP="002075FC">
      <w:pPr>
        <w:rPr>
          <w:rFonts w:cs="Arial"/>
        </w:rPr>
      </w:pPr>
      <w:r w:rsidRPr="00A37008">
        <w:rPr>
          <w:rFonts w:cs="Arial"/>
        </w:rPr>
        <w:t>P</w:t>
      </w:r>
      <w:r w:rsidR="00C47F80">
        <w:rPr>
          <w:rFonts w:cs="Arial"/>
        </w:rPr>
        <w:t>5</w:t>
      </w:r>
      <w:r w:rsidR="002075FC" w:rsidRPr="00A37008">
        <w:rPr>
          <w:rFonts w:cs="Arial"/>
        </w:rPr>
        <w:t xml:space="preserve">: </w:t>
      </w:r>
      <w:r w:rsidR="00C47F80">
        <w:rPr>
          <w:rFonts w:cs="Arial"/>
        </w:rPr>
        <w:t>Climate Change and Our Environment</w:t>
      </w:r>
    </w:p>
    <w:p w14:paraId="1CB19DE0" w14:textId="6729C970" w:rsidR="002974C6" w:rsidRDefault="002974C6" w:rsidP="00A37008">
      <w:pPr>
        <w:jc w:val="both"/>
        <w:rPr>
          <w:rFonts w:cs="Arial"/>
        </w:rPr>
      </w:pPr>
    </w:p>
    <w:p w14:paraId="1CB19DE1" w14:textId="77777777" w:rsidR="00922AE2" w:rsidRDefault="00922AE2">
      <w:r>
        <w:br w:type="page"/>
      </w:r>
      <w:bookmarkStart w:id="1" w:name="_Hlk150771223"/>
    </w:p>
    <w:tbl>
      <w:tblPr>
        <w:tblW w:w="15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693"/>
        <w:gridCol w:w="7258"/>
        <w:gridCol w:w="879"/>
        <w:gridCol w:w="1673"/>
      </w:tblGrid>
      <w:tr w:rsidR="002974C6" w:rsidRPr="00853CEB" w14:paraId="1CB19DEC" w14:textId="77777777" w:rsidTr="00F23B95">
        <w:trPr>
          <w:cantSplit/>
          <w:trHeight w:val="1696"/>
        </w:trPr>
        <w:tc>
          <w:tcPr>
            <w:tcW w:w="567" w:type="dxa"/>
            <w:shd w:val="clear" w:color="auto" w:fill="D9D9D9"/>
            <w:textDirection w:val="btLr"/>
            <w:vAlign w:val="center"/>
          </w:tcPr>
          <w:p w14:paraId="1CB19DE2" w14:textId="5641BC0D" w:rsidR="002974C6" w:rsidRPr="00853CEB" w:rsidRDefault="002974C6" w:rsidP="002974C6">
            <w:pPr>
              <w:ind w:left="113" w:right="113"/>
              <w:jc w:val="center"/>
              <w:rPr>
                <w:rFonts w:cs="Arial"/>
                <w:b/>
                <w:spacing w:val="-20"/>
              </w:rPr>
            </w:pPr>
            <w:r w:rsidRPr="00853CEB">
              <w:rPr>
                <w:rFonts w:cs="Arial"/>
                <w:b/>
                <w:spacing w:val="-20"/>
              </w:rPr>
              <w:lastRenderedPageBreak/>
              <w:t xml:space="preserve">Action Ref. 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1CB19DE3" w14:textId="77777777" w:rsidR="002974C6" w:rsidRPr="00853CEB" w:rsidRDefault="002974C6" w:rsidP="00F80C2F">
            <w:pPr>
              <w:jc w:val="center"/>
              <w:rPr>
                <w:rFonts w:cs="Arial"/>
                <w:b/>
              </w:rPr>
            </w:pPr>
          </w:p>
          <w:p w14:paraId="1CB19DE4" w14:textId="77777777" w:rsidR="002974C6" w:rsidRPr="00853CEB" w:rsidRDefault="002974C6" w:rsidP="00F80C2F">
            <w:pPr>
              <w:jc w:val="center"/>
              <w:rPr>
                <w:rFonts w:cs="Arial"/>
                <w:b/>
              </w:rPr>
            </w:pPr>
            <w:r w:rsidRPr="00853CEB">
              <w:rPr>
                <w:rFonts w:cs="Arial"/>
                <w:b/>
              </w:rPr>
              <w:t>Issue Identified</w:t>
            </w:r>
          </w:p>
          <w:p w14:paraId="1CB19DE5" w14:textId="77777777" w:rsidR="002974C6" w:rsidRPr="00853CEB" w:rsidRDefault="002974C6" w:rsidP="00F80C2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14:paraId="1CB19DE6" w14:textId="77777777" w:rsidR="002974C6" w:rsidRPr="00853CEB" w:rsidRDefault="002974C6" w:rsidP="00F3432B">
            <w:pPr>
              <w:rPr>
                <w:rFonts w:cs="Arial"/>
                <w:b/>
                <w:u w:val="single"/>
              </w:rPr>
            </w:pPr>
            <w:r w:rsidRPr="00853CEB">
              <w:rPr>
                <w:rFonts w:cs="Arial"/>
                <w:b/>
              </w:rPr>
              <w:t>Desired outcome</w:t>
            </w:r>
            <w:r w:rsidR="00E1112F" w:rsidRPr="00853CEB">
              <w:rPr>
                <w:rFonts w:cs="Arial"/>
                <w:b/>
              </w:rPr>
              <w:t>(s)</w:t>
            </w:r>
          </w:p>
        </w:tc>
        <w:tc>
          <w:tcPr>
            <w:tcW w:w="7258" w:type="dxa"/>
            <w:shd w:val="clear" w:color="auto" w:fill="D9D9D9"/>
            <w:vAlign w:val="center"/>
          </w:tcPr>
          <w:p w14:paraId="1CB19DE7" w14:textId="1115D323" w:rsidR="002974C6" w:rsidRPr="00853CEB" w:rsidRDefault="002974C6" w:rsidP="00D04650">
            <w:pPr>
              <w:rPr>
                <w:rFonts w:cs="Arial"/>
                <w:b/>
              </w:rPr>
            </w:pPr>
            <w:r w:rsidRPr="00853CEB">
              <w:rPr>
                <w:rFonts w:cs="Arial"/>
                <w:b/>
              </w:rPr>
              <w:t>Action</w:t>
            </w:r>
            <w:r w:rsidR="00F862B3" w:rsidRPr="00853CEB">
              <w:rPr>
                <w:rFonts w:cs="Arial"/>
                <w:b/>
              </w:rPr>
              <w:t>s</w:t>
            </w:r>
            <w:r w:rsidR="006D57D3" w:rsidRPr="00853CEB">
              <w:rPr>
                <w:rFonts w:cs="Arial"/>
                <w:b/>
              </w:rPr>
              <w:t xml:space="preserve"> embedding</w:t>
            </w:r>
          </w:p>
        </w:tc>
        <w:tc>
          <w:tcPr>
            <w:tcW w:w="879" w:type="dxa"/>
            <w:shd w:val="clear" w:color="auto" w:fill="D9D9D9"/>
            <w:textDirection w:val="btLr"/>
          </w:tcPr>
          <w:p w14:paraId="1CB19DE8" w14:textId="77777777" w:rsidR="002974C6" w:rsidRPr="00853CEB" w:rsidRDefault="002974C6" w:rsidP="00922AE2">
            <w:pPr>
              <w:ind w:right="113"/>
              <w:jc w:val="center"/>
              <w:rPr>
                <w:rFonts w:cs="Arial"/>
                <w:b/>
                <w:spacing w:val="-20"/>
              </w:rPr>
            </w:pPr>
          </w:p>
          <w:p w14:paraId="1CB19DE9" w14:textId="77777777" w:rsidR="002974C6" w:rsidRPr="00853CEB" w:rsidRDefault="002974C6" w:rsidP="00922AE2">
            <w:pPr>
              <w:ind w:right="113"/>
              <w:jc w:val="center"/>
              <w:rPr>
                <w:rFonts w:cs="Arial"/>
                <w:b/>
                <w:spacing w:val="-20"/>
              </w:rPr>
            </w:pPr>
            <w:r w:rsidRPr="00853CEB">
              <w:rPr>
                <w:rFonts w:cs="Arial"/>
                <w:b/>
                <w:spacing w:val="-20"/>
              </w:rPr>
              <w:t>Timescale</w:t>
            </w:r>
          </w:p>
        </w:tc>
        <w:tc>
          <w:tcPr>
            <w:tcW w:w="1673" w:type="dxa"/>
            <w:shd w:val="clear" w:color="auto" w:fill="D9D9D9"/>
            <w:textDirection w:val="btLr"/>
          </w:tcPr>
          <w:p w14:paraId="1CB19DEA" w14:textId="77777777" w:rsidR="002974C6" w:rsidRPr="00853CEB" w:rsidRDefault="002974C6" w:rsidP="00922AE2">
            <w:pPr>
              <w:ind w:right="113"/>
              <w:jc w:val="center"/>
              <w:rPr>
                <w:rFonts w:cs="Arial"/>
                <w:b/>
                <w:spacing w:val="-20"/>
              </w:rPr>
            </w:pPr>
          </w:p>
          <w:p w14:paraId="1CB19DEB" w14:textId="77777777" w:rsidR="002974C6" w:rsidRPr="00853CEB" w:rsidRDefault="002974C6" w:rsidP="00922AE2">
            <w:pPr>
              <w:ind w:right="113"/>
              <w:jc w:val="center"/>
              <w:rPr>
                <w:rFonts w:cs="Arial"/>
                <w:b/>
                <w:spacing w:val="-20"/>
              </w:rPr>
            </w:pPr>
            <w:r w:rsidRPr="00853CEB">
              <w:rPr>
                <w:rFonts w:cs="Arial"/>
                <w:b/>
                <w:spacing w:val="-20"/>
              </w:rPr>
              <w:t>Responsibility</w:t>
            </w:r>
          </w:p>
        </w:tc>
      </w:tr>
      <w:tr w:rsidR="000D5A9B" w:rsidRPr="00853CEB" w14:paraId="1CB19DF2" w14:textId="77777777" w:rsidTr="00F23B95">
        <w:trPr>
          <w:trHeight w:val="543"/>
        </w:trPr>
        <w:tc>
          <w:tcPr>
            <w:tcW w:w="567" w:type="dxa"/>
            <w:shd w:val="clear" w:color="auto" w:fill="D9D9D9"/>
            <w:vAlign w:val="center"/>
          </w:tcPr>
          <w:p w14:paraId="1CB19DED" w14:textId="77777777" w:rsidR="000D5A9B" w:rsidRPr="00B110BF" w:rsidRDefault="000D5A9B" w:rsidP="00F862B3">
            <w:pPr>
              <w:rPr>
                <w:rFonts w:cs="Arial"/>
                <w:b/>
                <w:color w:val="002060"/>
              </w:rPr>
            </w:pPr>
          </w:p>
          <w:p w14:paraId="1CB19DEE" w14:textId="77777777" w:rsidR="000D5A9B" w:rsidRPr="00B110BF" w:rsidRDefault="000D5A9B" w:rsidP="00F862B3">
            <w:pPr>
              <w:rPr>
                <w:rFonts w:cs="Arial"/>
                <w:b/>
                <w:color w:val="002060"/>
              </w:rPr>
            </w:pPr>
            <w:r w:rsidRPr="00B110BF">
              <w:rPr>
                <w:rFonts w:cs="Arial"/>
                <w:b/>
                <w:color w:val="002060"/>
              </w:rPr>
              <w:t>A</w:t>
            </w:r>
          </w:p>
          <w:p w14:paraId="1CB19DEF" w14:textId="77777777" w:rsidR="000D5A9B" w:rsidRPr="00B110BF" w:rsidRDefault="000D5A9B" w:rsidP="00F862B3">
            <w:pPr>
              <w:rPr>
                <w:rFonts w:cs="Arial"/>
                <w:b/>
                <w:color w:val="002060"/>
              </w:rPr>
            </w:pPr>
          </w:p>
        </w:tc>
        <w:tc>
          <w:tcPr>
            <w:tcW w:w="15197" w:type="dxa"/>
            <w:gridSpan w:val="5"/>
            <w:shd w:val="clear" w:color="auto" w:fill="D9D9D9"/>
          </w:tcPr>
          <w:p w14:paraId="1CB19DF0" w14:textId="77777777" w:rsidR="002974C6" w:rsidRPr="00B110BF" w:rsidRDefault="002974C6" w:rsidP="00084C8B">
            <w:pPr>
              <w:rPr>
                <w:rFonts w:cs="Arial"/>
                <w:b/>
                <w:color w:val="002060"/>
              </w:rPr>
            </w:pPr>
          </w:p>
          <w:p w14:paraId="1CB19DF1" w14:textId="3D95CA9B" w:rsidR="000D5A9B" w:rsidRPr="00B110BF" w:rsidRDefault="001033A8" w:rsidP="00084C8B">
            <w:pPr>
              <w:rPr>
                <w:rFonts w:cs="Arial"/>
                <w:b/>
                <w:color w:val="002060"/>
              </w:rPr>
            </w:pPr>
            <w:r w:rsidRPr="00B110BF">
              <w:rPr>
                <w:rFonts w:cs="Arial"/>
                <w:b/>
                <w:color w:val="002060"/>
              </w:rPr>
              <w:t>Cohesive Leadership</w:t>
            </w:r>
          </w:p>
        </w:tc>
      </w:tr>
      <w:tr w:rsidR="000D5A9B" w:rsidRPr="00853CEB" w14:paraId="1CB19E15" w14:textId="77777777" w:rsidTr="00F23B95">
        <w:trPr>
          <w:trHeight w:val="916"/>
        </w:trPr>
        <w:tc>
          <w:tcPr>
            <w:tcW w:w="567" w:type="dxa"/>
            <w:shd w:val="clear" w:color="auto" w:fill="D9D9D9"/>
          </w:tcPr>
          <w:p w14:paraId="1CB19DF3" w14:textId="77777777" w:rsidR="000D5A9B" w:rsidRPr="00853CEB" w:rsidRDefault="000D5A9B" w:rsidP="00F862B3">
            <w:pPr>
              <w:rPr>
                <w:rFonts w:cs="Arial"/>
                <w:b/>
              </w:rPr>
            </w:pPr>
            <w:r w:rsidRPr="00853CEB">
              <w:rPr>
                <w:rFonts w:cs="Arial"/>
                <w:b/>
              </w:rPr>
              <w:t>1</w:t>
            </w:r>
          </w:p>
        </w:tc>
        <w:tc>
          <w:tcPr>
            <w:tcW w:w="2694" w:type="dxa"/>
            <w:shd w:val="clear" w:color="auto" w:fill="D9D9D9"/>
          </w:tcPr>
          <w:p w14:paraId="1CB19DF4" w14:textId="65773C2F" w:rsidR="000D5A9B" w:rsidRPr="00CC5A19" w:rsidRDefault="00500BFD" w:rsidP="00F862B3">
            <w:pPr>
              <w:rPr>
                <w:rFonts w:cs="Arial"/>
                <w:color w:val="002060"/>
              </w:rPr>
            </w:pPr>
            <w:r w:rsidRPr="00CC5A19">
              <w:rPr>
                <w:rFonts w:cs="Arial"/>
                <w:color w:val="002060"/>
              </w:rPr>
              <w:t>Foster deep-rooted equality and inclusion</w:t>
            </w:r>
          </w:p>
          <w:p w14:paraId="1CB19DF5" w14:textId="77777777" w:rsidR="00F862B3" w:rsidRPr="00853CEB" w:rsidRDefault="00F862B3" w:rsidP="00F862B3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1CB19DF6" w14:textId="77777777" w:rsidR="000D5A9B" w:rsidRPr="00853CEB" w:rsidRDefault="000D5A9B" w:rsidP="00F862B3">
            <w:pPr>
              <w:rPr>
                <w:rFonts w:cs="Arial"/>
              </w:rPr>
            </w:pPr>
            <w:r w:rsidRPr="00853CEB">
              <w:rPr>
                <w:rFonts w:cs="Arial"/>
              </w:rPr>
              <w:t>Section 75 duties integrated and mainstreamed into business planning processes</w:t>
            </w:r>
          </w:p>
        </w:tc>
        <w:tc>
          <w:tcPr>
            <w:tcW w:w="7258" w:type="dxa"/>
            <w:tcBorders>
              <w:bottom w:val="single" w:sz="4" w:space="0" w:color="auto"/>
            </w:tcBorders>
          </w:tcPr>
          <w:p w14:paraId="5D454045" w14:textId="77777777" w:rsidR="004B5D7D" w:rsidRPr="00853CEB" w:rsidRDefault="004B5D7D" w:rsidP="00FB5E60">
            <w:pPr>
              <w:numPr>
                <w:ilvl w:val="0"/>
                <w:numId w:val="5"/>
              </w:numPr>
              <w:ind w:left="342"/>
              <w:rPr>
                <w:rFonts w:cs="Arial"/>
              </w:rPr>
            </w:pPr>
            <w:r w:rsidRPr="00853CEB">
              <w:rPr>
                <w:rFonts w:cs="Arial"/>
              </w:rPr>
              <w:t>Equality training for all Elected Members.</w:t>
            </w:r>
          </w:p>
          <w:p w14:paraId="1CB19E12" w14:textId="70A968A6" w:rsidR="00825B13" w:rsidRPr="00635E6B" w:rsidRDefault="00FB7802" w:rsidP="00635E6B">
            <w:pPr>
              <w:numPr>
                <w:ilvl w:val="0"/>
                <w:numId w:val="5"/>
              </w:numPr>
              <w:ind w:left="342"/>
              <w:rPr>
                <w:rFonts w:cs="Arial"/>
              </w:rPr>
            </w:pPr>
            <w:r w:rsidRPr="00853CEB">
              <w:rPr>
                <w:rFonts w:cs="Arial"/>
              </w:rPr>
              <w:t>Identification of a suite of equality related training for Elected Members.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0BAF6CE9" w14:textId="264C98BB" w:rsidR="00E06CB2" w:rsidRPr="00853CEB" w:rsidRDefault="00A813B2" w:rsidP="00E06CB2">
            <w:pPr>
              <w:rPr>
                <w:rFonts w:cs="Arial"/>
                <w:b/>
                <w:bCs/>
                <w:color w:val="002060"/>
              </w:rPr>
            </w:pPr>
            <w:r w:rsidRPr="00853CEB">
              <w:rPr>
                <w:rFonts w:cs="Arial"/>
                <w:b/>
                <w:bCs/>
                <w:color w:val="002060"/>
              </w:rPr>
              <w:t>2023-2027</w:t>
            </w:r>
          </w:p>
          <w:p w14:paraId="5EAF3335" w14:textId="77777777" w:rsidR="004D1E32" w:rsidRPr="00853CEB" w:rsidRDefault="004D1E32" w:rsidP="00E06CB2">
            <w:pPr>
              <w:rPr>
                <w:rFonts w:cs="Arial"/>
                <w:color w:val="002060"/>
              </w:rPr>
            </w:pPr>
          </w:p>
          <w:p w14:paraId="77C762B1" w14:textId="77777777" w:rsidR="00E06CB2" w:rsidRDefault="00E06CB2" w:rsidP="00E06CB2">
            <w:pPr>
              <w:rPr>
                <w:rFonts w:cs="Arial"/>
                <w:color w:val="002060"/>
              </w:rPr>
            </w:pPr>
          </w:p>
          <w:p w14:paraId="1CB19E13" w14:textId="027C2756" w:rsidR="001B3702" w:rsidRPr="001B3702" w:rsidRDefault="001B3702" w:rsidP="00E06CB2">
            <w:pPr>
              <w:rPr>
                <w:rFonts w:cs="Arial"/>
                <w:b/>
                <w:bCs/>
                <w:color w:val="00206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1CB19E14" w14:textId="2EAF9498" w:rsidR="000D5A9B" w:rsidRPr="00853CEB" w:rsidRDefault="008336DA" w:rsidP="00F862B3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 xml:space="preserve">Policy </w:t>
            </w:r>
            <w:r w:rsidR="00C03D2C">
              <w:rPr>
                <w:rFonts w:cs="Arial"/>
                <w:color w:val="002060"/>
              </w:rPr>
              <w:t>/</w:t>
            </w:r>
            <w:r>
              <w:rPr>
                <w:rFonts w:cs="Arial"/>
                <w:color w:val="002060"/>
              </w:rPr>
              <w:t xml:space="preserve"> Equality </w:t>
            </w:r>
          </w:p>
        </w:tc>
      </w:tr>
      <w:tr w:rsidR="00635E6B" w:rsidRPr="00853CEB" w14:paraId="142C4E5C" w14:textId="77777777" w:rsidTr="0061272F">
        <w:trPr>
          <w:trHeight w:val="916"/>
        </w:trPr>
        <w:tc>
          <w:tcPr>
            <w:tcW w:w="567" w:type="dxa"/>
            <w:shd w:val="clear" w:color="auto" w:fill="auto"/>
          </w:tcPr>
          <w:p w14:paraId="15A02CD0" w14:textId="77777777" w:rsidR="00635E6B" w:rsidRPr="00853CEB" w:rsidRDefault="00635E6B" w:rsidP="00F862B3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3CE3F616" w14:textId="77777777" w:rsidR="00635E6B" w:rsidRPr="00853CEB" w:rsidRDefault="00635E6B" w:rsidP="00F862B3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1064919F" w14:textId="77777777" w:rsidR="00635E6B" w:rsidRPr="00853CEB" w:rsidRDefault="00635E6B" w:rsidP="00F862B3">
            <w:pPr>
              <w:rPr>
                <w:rFonts w:cs="Arial"/>
              </w:rPr>
            </w:pPr>
          </w:p>
        </w:tc>
        <w:tc>
          <w:tcPr>
            <w:tcW w:w="7258" w:type="dxa"/>
            <w:tcBorders>
              <w:bottom w:val="single" w:sz="4" w:space="0" w:color="auto"/>
            </w:tcBorders>
          </w:tcPr>
          <w:p w14:paraId="7D333C40" w14:textId="2CE6912B" w:rsidR="00635E6B" w:rsidRPr="00181FE8" w:rsidRDefault="00635E6B" w:rsidP="00181FE8">
            <w:pPr>
              <w:numPr>
                <w:ilvl w:val="0"/>
                <w:numId w:val="5"/>
              </w:numPr>
              <w:ind w:left="342"/>
              <w:rPr>
                <w:rFonts w:cs="Arial"/>
              </w:rPr>
            </w:pPr>
            <w:r w:rsidRPr="00853CEB">
              <w:rPr>
                <w:rFonts w:cs="Arial"/>
              </w:rPr>
              <w:t xml:space="preserve">Role of Diversity </w:t>
            </w:r>
            <w:r w:rsidR="00215BB1">
              <w:rPr>
                <w:rFonts w:cs="Arial"/>
              </w:rPr>
              <w:t>Ambassador</w:t>
            </w:r>
            <w:r w:rsidRPr="00853CEB">
              <w:rPr>
                <w:rFonts w:cs="Arial"/>
              </w:rPr>
              <w:t xml:space="preserve"> reinvigorated within Council.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770BDFC4" w14:textId="77777777" w:rsidR="00181FE8" w:rsidRPr="00853CEB" w:rsidRDefault="00181FE8" w:rsidP="00181FE8">
            <w:pPr>
              <w:rPr>
                <w:rFonts w:cs="Arial"/>
                <w:b/>
                <w:bCs/>
                <w:color w:val="002060"/>
              </w:rPr>
            </w:pPr>
            <w:r w:rsidRPr="00853CEB">
              <w:rPr>
                <w:rFonts w:cs="Arial"/>
                <w:b/>
                <w:bCs/>
                <w:color w:val="002060"/>
              </w:rPr>
              <w:t>2023-2027</w:t>
            </w:r>
          </w:p>
          <w:p w14:paraId="319B6BFF" w14:textId="77777777" w:rsidR="00635E6B" w:rsidRPr="00853CEB" w:rsidRDefault="00635E6B" w:rsidP="00E06CB2">
            <w:pPr>
              <w:rPr>
                <w:rFonts w:cs="Arial"/>
                <w:b/>
                <w:bCs/>
                <w:color w:val="00206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328ADC25" w14:textId="1AA2361D" w:rsidR="00635E6B" w:rsidRPr="00853CEB" w:rsidRDefault="008336DA" w:rsidP="00F862B3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SLT</w:t>
            </w:r>
            <w:r w:rsidR="00215BB1">
              <w:rPr>
                <w:rFonts w:cs="Arial"/>
                <w:color w:val="002060"/>
              </w:rPr>
              <w:t>, Diversity Ambassador</w:t>
            </w:r>
            <w:r w:rsidR="003C6114">
              <w:rPr>
                <w:rFonts w:cs="Arial"/>
                <w:color w:val="002060"/>
              </w:rPr>
              <w:t>, Equality</w:t>
            </w:r>
          </w:p>
        </w:tc>
      </w:tr>
      <w:tr w:rsidR="00181FE8" w:rsidRPr="00853CEB" w14:paraId="2A3E249A" w14:textId="77777777" w:rsidTr="0061272F">
        <w:trPr>
          <w:trHeight w:val="916"/>
        </w:trPr>
        <w:tc>
          <w:tcPr>
            <w:tcW w:w="567" w:type="dxa"/>
            <w:shd w:val="clear" w:color="auto" w:fill="auto"/>
          </w:tcPr>
          <w:p w14:paraId="75540B77" w14:textId="77777777" w:rsidR="00181FE8" w:rsidRPr="00853CEB" w:rsidRDefault="00181FE8" w:rsidP="00F862B3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3448B93C" w14:textId="77777777" w:rsidR="00181FE8" w:rsidRPr="00853CEB" w:rsidRDefault="00181FE8" w:rsidP="00F862B3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64F706F0" w14:textId="77777777" w:rsidR="00181FE8" w:rsidRPr="00853CEB" w:rsidRDefault="00181FE8" w:rsidP="00F862B3">
            <w:pPr>
              <w:rPr>
                <w:rFonts w:cs="Arial"/>
              </w:rPr>
            </w:pPr>
          </w:p>
        </w:tc>
        <w:tc>
          <w:tcPr>
            <w:tcW w:w="7258" w:type="dxa"/>
            <w:tcBorders>
              <w:bottom w:val="single" w:sz="4" w:space="0" w:color="auto"/>
            </w:tcBorders>
          </w:tcPr>
          <w:p w14:paraId="5C4B09F8" w14:textId="77777777" w:rsidR="00181FE8" w:rsidRPr="00853CEB" w:rsidRDefault="00181FE8" w:rsidP="00181FE8">
            <w:pPr>
              <w:numPr>
                <w:ilvl w:val="0"/>
                <w:numId w:val="5"/>
              </w:numPr>
              <w:ind w:left="342"/>
              <w:rPr>
                <w:rFonts w:cs="Arial"/>
              </w:rPr>
            </w:pPr>
            <w:r w:rsidRPr="00853CEB">
              <w:rPr>
                <w:rFonts w:cs="Arial"/>
              </w:rPr>
              <w:t>All service areas to identify at least one equality or inclusion action in yearly business plans.</w:t>
            </w:r>
          </w:p>
          <w:p w14:paraId="73D224B6" w14:textId="77777777" w:rsidR="00181FE8" w:rsidRPr="00853CEB" w:rsidRDefault="00181FE8" w:rsidP="00181FE8">
            <w:pPr>
              <w:ind w:left="342"/>
              <w:rPr>
                <w:rFonts w:cs="Arial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58746B99" w14:textId="77777777" w:rsidR="00181FE8" w:rsidRPr="00853CEB" w:rsidRDefault="00181FE8" w:rsidP="00181FE8">
            <w:pPr>
              <w:rPr>
                <w:rFonts w:cs="Arial"/>
                <w:b/>
                <w:bCs/>
                <w:color w:val="002060"/>
              </w:rPr>
            </w:pPr>
            <w:r w:rsidRPr="00853CEB">
              <w:rPr>
                <w:rFonts w:cs="Arial"/>
                <w:b/>
                <w:bCs/>
                <w:color w:val="002060"/>
              </w:rPr>
              <w:t>2023-2027</w:t>
            </w:r>
          </w:p>
          <w:p w14:paraId="5FD7602A" w14:textId="77777777" w:rsidR="00181FE8" w:rsidRPr="00853CEB" w:rsidRDefault="00181FE8" w:rsidP="00E06CB2">
            <w:pPr>
              <w:rPr>
                <w:rFonts w:cs="Arial"/>
                <w:b/>
                <w:bCs/>
                <w:color w:val="00206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64910372" w14:textId="4772FC0C" w:rsidR="00181FE8" w:rsidRPr="00853CEB" w:rsidRDefault="008336DA" w:rsidP="00F862B3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All</w:t>
            </w:r>
            <w:r w:rsidR="00C03D2C">
              <w:rPr>
                <w:rFonts w:cs="Arial"/>
                <w:color w:val="002060"/>
              </w:rPr>
              <w:t xml:space="preserve"> areas</w:t>
            </w:r>
          </w:p>
        </w:tc>
      </w:tr>
      <w:tr w:rsidR="00181FE8" w:rsidRPr="00853CEB" w14:paraId="5EA53D1F" w14:textId="77777777" w:rsidTr="0061272F">
        <w:trPr>
          <w:trHeight w:val="916"/>
        </w:trPr>
        <w:tc>
          <w:tcPr>
            <w:tcW w:w="567" w:type="dxa"/>
            <w:shd w:val="clear" w:color="auto" w:fill="auto"/>
          </w:tcPr>
          <w:p w14:paraId="778354D5" w14:textId="77777777" w:rsidR="00181FE8" w:rsidRPr="00853CEB" w:rsidRDefault="00181FE8" w:rsidP="00F862B3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045A6339" w14:textId="77777777" w:rsidR="00181FE8" w:rsidRPr="00853CEB" w:rsidRDefault="00181FE8" w:rsidP="00F862B3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1A9D2E4B" w14:textId="77777777" w:rsidR="00181FE8" w:rsidRPr="00853CEB" w:rsidRDefault="00181FE8" w:rsidP="00F862B3">
            <w:pPr>
              <w:rPr>
                <w:rFonts w:cs="Arial"/>
              </w:rPr>
            </w:pPr>
          </w:p>
        </w:tc>
        <w:tc>
          <w:tcPr>
            <w:tcW w:w="7258" w:type="dxa"/>
            <w:tcBorders>
              <w:bottom w:val="single" w:sz="4" w:space="0" w:color="auto"/>
            </w:tcBorders>
          </w:tcPr>
          <w:p w14:paraId="249B7C6C" w14:textId="77777777" w:rsidR="00181FE8" w:rsidRPr="00853CEB" w:rsidRDefault="00181FE8" w:rsidP="00181FE8">
            <w:pPr>
              <w:numPr>
                <w:ilvl w:val="0"/>
                <w:numId w:val="5"/>
              </w:numPr>
              <w:ind w:left="342"/>
              <w:rPr>
                <w:rFonts w:cs="Arial"/>
              </w:rPr>
            </w:pPr>
            <w:r w:rsidRPr="00853CEB">
              <w:rPr>
                <w:rFonts w:cs="Arial"/>
              </w:rPr>
              <w:t>Review, source and install a new policy system which supports best practice sharing, notification of review timescales and training.</w:t>
            </w:r>
          </w:p>
          <w:p w14:paraId="1B05A9A6" w14:textId="77777777" w:rsidR="00181FE8" w:rsidRPr="00853CEB" w:rsidRDefault="00181FE8" w:rsidP="00DE08BC">
            <w:pPr>
              <w:ind w:left="342"/>
              <w:rPr>
                <w:rFonts w:cs="Arial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4349F3D6" w14:textId="6FFDAD09" w:rsidR="00181FE8" w:rsidRPr="00853CEB" w:rsidRDefault="00181FE8" w:rsidP="00E06CB2">
            <w:pPr>
              <w:rPr>
                <w:rFonts w:cs="Arial"/>
                <w:b/>
                <w:bCs/>
                <w:color w:val="002060"/>
              </w:rPr>
            </w:pPr>
            <w:r w:rsidRPr="001B3702">
              <w:rPr>
                <w:rFonts w:cs="Arial"/>
                <w:b/>
                <w:bCs/>
                <w:color w:val="002060"/>
              </w:rPr>
              <w:t>2023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071C2ADE" w14:textId="0EF1C384" w:rsidR="00181FE8" w:rsidRPr="00853CEB" w:rsidRDefault="00C03D2C" w:rsidP="00F862B3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ICT &amp; Policy / Equality</w:t>
            </w:r>
          </w:p>
        </w:tc>
      </w:tr>
      <w:tr w:rsidR="002974C6" w:rsidRPr="00853CEB" w14:paraId="1CB19E43" w14:textId="77777777" w:rsidTr="00F23B95">
        <w:trPr>
          <w:trHeight w:val="199"/>
        </w:trPr>
        <w:tc>
          <w:tcPr>
            <w:tcW w:w="567" w:type="dxa"/>
            <w:shd w:val="clear" w:color="auto" w:fill="D9D9D9"/>
          </w:tcPr>
          <w:p w14:paraId="1CB19E16" w14:textId="77777777" w:rsidR="002974C6" w:rsidRPr="00853CEB" w:rsidRDefault="002974C6" w:rsidP="00F862B3">
            <w:pPr>
              <w:rPr>
                <w:rFonts w:cs="Arial"/>
                <w:b/>
              </w:rPr>
            </w:pPr>
            <w:r w:rsidRPr="00853CEB">
              <w:rPr>
                <w:rFonts w:cs="Arial"/>
                <w:b/>
              </w:rPr>
              <w:t>2</w:t>
            </w:r>
          </w:p>
        </w:tc>
        <w:tc>
          <w:tcPr>
            <w:tcW w:w="2694" w:type="dxa"/>
            <w:shd w:val="clear" w:color="auto" w:fill="D9D9D9"/>
          </w:tcPr>
          <w:p w14:paraId="1CB19E17" w14:textId="77777777" w:rsidR="002974C6" w:rsidRPr="00853CEB" w:rsidRDefault="002974C6" w:rsidP="00F862B3">
            <w:pPr>
              <w:rPr>
                <w:rFonts w:cs="Arial"/>
              </w:rPr>
            </w:pPr>
            <w:r w:rsidRPr="00CC5A19">
              <w:rPr>
                <w:rFonts w:cs="Arial"/>
                <w:color w:val="002060"/>
              </w:rPr>
              <w:t>Need to tackle both persistent and emerging inequalities in a strategic manner</w:t>
            </w:r>
          </w:p>
        </w:tc>
        <w:tc>
          <w:tcPr>
            <w:tcW w:w="2693" w:type="dxa"/>
          </w:tcPr>
          <w:p w14:paraId="1CB19E19" w14:textId="5FAE9625" w:rsidR="00F862B3" w:rsidRPr="00853CEB" w:rsidRDefault="002974C6" w:rsidP="00F862B3">
            <w:pPr>
              <w:rPr>
                <w:rFonts w:cs="Arial"/>
              </w:rPr>
            </w:pPr>
            <w:r w:rsidRPr="00853CEB">
              <w:rPr>
                <w:rFonts w:cs="Arial"/>
              </w:rPr>
              <w:t xml:space="preserve">Improved awareness and understanding of inequalities and the potential impact of decision-making on each </w:t>
            </w:r>
            <w:r w:rsidR="001840D6">
              <w:rPr>
                <w:rFonts w:cs="Arial"/>
              </w:rPr>
              <w:t xml:space="preserve">Section </w:t>
            </w:r>
            <w:r w:rsidRPr="00853CEB">
              <w:rPr>
                <w:rFonts w:cs="Arial"/>
              </w:rPr>
              <w:t xml:space="preserve">75 </w:t>
            </w:r>
            <w:proofErr w:type="gramStart"/>
            <w:r w:rsidRPr="00853CEB">
              <w:rPr>
                <w:rFonts w:cs="Arial"/>
              </w:rPr>
              <w:t>category</w:t>
            </w:r>
            <w:proofErr w:type="gramEnd"/>
          </w:p>
          <w:p w14:paraId="1CB19E1A" w14:textId="15ADEB40" w:rsidR="002974C6" w:rsidRPr="00853CEB" w:rsidRDefault="002974C6" w:rsidP="00F862B3">
            <w:pPr>
              <w:rPr>
                <w:rFonts w:cs="Arial"/>
              </w:rPr>
            </w:pPr>
          </w:p>
        </w:tc>
        <w:tc>
          <w:tcPr>
            <w:tcW w:w="7258" w:type="dxa"/>
          </w:tcPr>
          <w:p w14:paraId="3C61FB1C" w14:textId="0657870C" w:rsidR="00A61BF5" w:rsidRPr="00853CEB" w:rsidRDefault="00A61BF5" w:rsidP="00A61BF5">
            <w:pPr>
              <w:numPr>
                <w:ilvl w:val="0"/>
                <w:numId w:val="6"/>
              </w:numPr>
              <w:ind w:left="325" w:hanging="325"/>
              <w:rPr>
                <w:rFonts w:cs="Arial"/>
              </w:rPr>
            </w:pPr>
            <w:r w:rsidRPr="00853CEB">
              <w:rPr>
                <w:rFonts w:cs="Arial"/>
              </w:rPr>
              <w:t>Corporate consultations include specific equality of opportunity and good relations questions.</w:t>
            </w:r>
          </w:p>
          <w:p w14:paraId="6E5457BE" w14:textId="77777777" w:rsidR="00825B13" w:rsidRDefault="00243B5B" w:rsidP="00BD39AF">
            <w:pPr>
              <w:numPr>
                <w:ilvl w:val="0"/>
                <w:numId w:val="6"/>
              </w:numPr>
              <w:ind w:left="325" w:hanging="325"/>
              <w:rPr>
                <w:rFonts w:cs="Arial"/>
              </w:rPr>
            </w:pPr>
            <w:r w:rsidRPr="00853CEB">
              <w:rPr>
                <w:rFonts w:cs="Arial"/>
              </w:rPr>
              <w:t xml:space="preserve">Quarterly email sent to each Head of Service asking </w:t>
            </w:r>
            <w:r w:rsidR="004624B3" w:rsidRPr="00853CEB">
              <w:rPr>
                <w:rFonts w:cs="Arial"/>
              </w:rPr>
              <w:t xml:space="preserve">them to share inequalities </w:t>
            </w:r>
            <w:r w:rsidR="003A4FCF" w:rsidRPr="00853CEB">
              <w:rPr>
                <w:rFonts w:cs="Arial"/>
              </w:rPr>
              <w:t xml:space="preserve">which have been </w:t>
            </w:r>
            <w:r w:rsidR="004624B3" w:rsidRPr="00853CEB">
              <w:rPr>
                <w:rFonts w:cs="Arial"/>
              </w:rPr>
              <w:t>identified</w:t>
            </w:r>
            <w:r w:rsidR="003A4FCF" w:rsidRPr="00853CEB">
              <w:rPr>
                <w:rFonts w:cs="Arial"/>
              </w:rPr>
              <w:t xml:space="preserve"> in their area</w:t>
            </w:r>
            <w:r w:rsidR="004624B3" w:rsidRPr="00853CEB">
              <w:rPr>
                <w:rFonts w:cs="Arial"/>
              </w:rPr>
              <w:t>.</w:t>
            </w:r>
          </w:p>
          <w:p w14:paraId="1CB19E3D" w14:textId="51030E5F" w:rsidR="0081652B" w:rsidRPr="00BD39AF" w:rsidRDefault="0081652B" w:rsidP="00BD39AF">
            <w:pPr>
              <w:numPr>
                <w:ilvl w:val="0"/>
                <w:numId w:val="6"/>
              </w:numPr>
              <w:ind w:left="325" w:hanging="325"/>
              <w:rPr>
                <w:rFonts w:cs="Arial"/>
              </w:rPr>
            </w:pPr>
            <w:r>
              <w:rPr>
                <w:rFonts w:cs="Arial"/>
              </w:rPr>
              <w:t>Emerging inequalities to be reviewed by Senior Leadership Team.</w:t>
            </w:r>
          </w:p>
        </w:tc>
        <w:tc>
          <w:tcPr>
            <w:tcW w:w="879" w:type="dxa"/>
            <w:shd w:val="clear" w:color="auto" w:fill="auto"/>
          </w:tcPr>
          <w:p w14:paraId="60731F8A" w14:textId="77777777" w:rsidR="001B3702" w:rsidRPr="001B3702" w:rsidRDefault="001B3702" w:rsidP="001B3702">
            <w:pPr>
              <w:rPr>
                <w:rFonts w:cs="Arial"/>
                <w:b/>
                <w:bCs/>
                <w:color w:val="002060"/>
              </w:rPr>
            </w:pPr>
            <w:r w:rsidRPr="001B3702">
              <w:rPr>
                <w:rFonts w:cs="Arial"/>
                <w:b/>
                <w:bCs/>
                <w:color w:val="002060"/>
              </w:rPr>
              <w:t>2023-2027</w:t>
            </w:r>
          </w:p>
          <w:p w14:paraId="7869D5FE" w14:textId="77777777" w:rsidR="00BA7465" w:rsidRPr="00853CEB" w:rsidRDefault="00BA7465" w:rsidP="00F862B3">
            <w:pPr>
              <w:rPr>
                <w:rFonts w:cs="Arial"/>
                <w:b/>
                <w:bCs/>
                <w:color w:val="FF0000"/>
              </w:rPr>
            </w:pPr>
          </w:p>
          <w:p w14:paraId="25D8CFF0" w14:textId="77777777" w:rsidR="00BA7465" w:rsidRPr="00853CEB" w:rsidRDefault="00BA7465" w:rsidP="00F862B3">
            <w:pPr>
              <w:rPr>
                <w:rFonts w:cs="Arial"/>
              </w:rPr>
            </w:pPr>
          </w:p>
          <w:p w14:paraId="1CB19E40" w14:textId="77777777" w:rsidR="00922AE2" w:rsidRPr="00853CEB" w:rsidRDefault="00922AE2" w:rsidP="00F862B3">
            <w:pPr>
              <w:rPr>
                <w:rFonts w:cs="Arial"/>
              </w:rPr>
            </w:pPr>
          </w:p>
          <w:p w14:paraId="1CB19E41" w14:textId="77777777" w:rsidR="00922AE2" w:rsidRPr="00853CEB" w:rsidRDefault="00922AE2" w:rsidP="00F862B3">
            <w:pPr>
              <w:rPr>
                <w:rFonts w:cs="Arial"/>
              </w:rPr>
            </w:pPr>
          </w:p>
        </w:tc>
        <w:tc>
          <w:tcPr>
            <w:tcW w:w="1673" w:type="dxa"/>
          </w:tcPr>
          <w:p w14:paraId="1CB19E42" w14:textId="268719A4" w:rsidR="002974C6" w:rsidRPr="00F23B95" w:rsidRDefault="0017134C" w:rsidP="00F862B3">
            <w:pPr>
              <w:rPr>
                <w:rFonts w:cs="Arial"/>
              </w:rPr>
            </w:pPr>
            <w:r w:rsidRPr="00F23B95">
              <w:rPr>
                <w:rFonts w:cs="Arial"/>
                <w:color w:val="002060"/>
              </w:rPr>
              <w:t>Corporate Performance</w:t>
            </w:r>
          </w:p>
        </w:tc>
      </w:tr>
      <w:tr w:rsidR="00BD39AF" w:rsidRPr="00853CEB" w14:paraId="4A553871" w14:textId="77777777" w:rsidTr="00F23B95">
        <w:trPr>
          <w:trHeight w:val="199"/>
        </w:trPr>
        <w:tc>
          <w:tcPr>
            <w:tcW w:w="567" w:type="dxa"/>
            <w:shd w:val="clear" w:color="auto" w:fill="D9D9D9"/>
          </w:tcPr>
          <w:p w14:paraId="26AE4095" w14:textId="77777777" w:rsidR="00BD39AF" w:rsidRPr="00853CEB" w:rsidRDefault="00BD39AF" w:rsidP="00F862B3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shd w:val="clear" w:color="auto" w:fill="D9D9D9"/>
          </w:tcPr>
          <w:p w14:paraId="05F0649B" w14:textId="77777777" w:rsidR="00BD39AF" w:rsidRPr="00853CEB" w:rsidRDefault="00BD39AF" w:rsidP="00F862B3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725044EE" w14:textId="4C26C646" w:rsidR="00BD39AF" w:rsidRPr="00853CEB" w:rsidRDefault="00BD39AF" w:rsidP="00F862B3">
            <w:pPr>
              <w:rPr>
                <w:rFonts w:cs="Arial"/>
              </w:rPr>
            </w:pPr>
            <w:r w:rsidRPr="00853CEB">
              <w:rPr>
                <w:rFonts w:cs="Arial"/>
              </w:rPr>
              <w:t>Compliance with Equality, Disability and Rural needs legislation</w:t>
            </w:r>
          </w:p>
        </w:tc>
        <w:tc>
          <w:tcPr>
            <w:tcW w:w="7258" w:type="dxa"/>
          </w:tcPr>
          <w:p w14:paraId="3D8DBA46" w14:textId="77777777" w:rsidR="00BD39AF" w:rsidRPr="00853CEB" w:rsidRDefault="00BD39AF" w:rsidP="00BD39AF">
            <w:pPr>
              <w:numPr>
                <w:ilvl w:val="0"/>
                <w:numId w:val="6"/>
              </w:numPr>
              <w:ind w:left="325" w:hanging="325"/>
              <w:rPr>
                <w:rFonts w:cs="Arial"/>
              </w:rPr>
            </w:pPr>
            <w:r w:rsidRPr="00853CEB">
              <w:rPr>
                <w:rFonts w:cs="Arial"/>
              </w:rPr>
              <w:t>Quarterly reminders to review and undertake both equality screening and rural needs assessment exercises for all new policies or changes to services.</w:t>
            </w:r>
          </w:p>
          <w:p w14:paraId="0C714843" w14:textId="77777777" w:rsidR="00BD39AF" w:rsidRPr="00853CEB" w:rsidRDefault="00BD39AF" w:rsidP="00BD39AF">
            <w:pPr>
              <w:ind w:left="325"/>
              <w:rPr>
                <w:rFonts w:cs="Arial"/>
              </w:rPr>
            </w:pPr>
          </w:p>
        </w:tc>
        <w:tc>
          <w:tcPr>
            <w:tcW w:w="879" w:type="dxa"/>
            <w:shd w:val="clear" w:color="auto" w:fill="auto"/>
          </w:tcPr>
          <w:p w14:paraId="58F5D544" w14:textId="77777777" w:rsidR="00BD39AF" w:rsidRPr="001B3702" w:rsidRDefault="00BD39AF" w:rsidP="00BD39AF">
            <w:pPr>
              <w:rPr>
                <w:rFonts w:cs="Arial"/>
                <w:b/>
                <w:bCs/>
                <w:color w:val="002060"/>
              </w:rPr>
            </w:pPr>
            <w:r w:rsidRPr="001B3702">
              <w:rPr>
                <w:rFonts w:cs="Arial"/>
                <w:b/>
                <w:bCs/>
                <w:color w:val="002060"/>
              </w:rPr>
              <w:t>2023-2027</w:t>
            </w:r>
          </w:p>
          <w:p w14:paraId="70EDF818" w14:textId="77777777" w:rsidR="00BD39AF" w:rsidRPr="001B3702" w:rsidRDefault="00BD39AF" w:rsidP="001B3702">
            <w:pPr>
              <w:rPr>
                <w:rFonts w:cs="Arial"/>
                <w:b/>
                <w:bCs/>
                <w:color w:val="002060"/>
              </w:rPr>
            </w:pPr>
          </w:p>
        </w:tc>
        <w:tc>
          <w:tcPr>
            <w:tcW w:w="1673" w:type="dxa"/>
          </w:tcPr>
          <w:p w14:paraId="7453B50A" w14:textId="784AC693" w:rsidR="00BD39AF" w:rsidRPr="00853CEB" w:rsidRDefault="002A5D93" w:rsidP="00F862B3">
            <w:pPr>
              <w:rPr>
                <w:rFonts w:cs="Arial"/>
              </w:rPr>
            </w:pPr>
            <w:r>
              <w:rPr>
                <w:rFonts w:cs="Arial"/>
                <w:color w:val="002060"/>
              </w:rPr>
              <w:t>Policy / Equality</w:t>
            </w:r>
          </w:p>
        </w:tc>
      </w:tr>
    </w:tbl>
    <w:p w14:paraId="1CB19E9A" w14:textId="77777777" w:rsidR="00922AE2" w:rsidRDefault="00922AE2"/>
    <w:p w14:paraId="725FE67A" w14:textId="77777777" w:rsidR="00AB0128" w:rsidRDefault="00AB0128">
      <w:bookmarkStart w:id="2" w:name="_Hlk150782039"/>
    </w:p>
    <w:p w14:paraId="31BA0C4C" w14:textId="77777777" w:rsidR="00853CEB" w:rsidRPr="00853CEB" w:rsidRDefault="00853CEB" w:rsidP="00853CEB"/>
    <w:tbl>
      <w:tblPr>
        <w:tblW w:w="15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693"/>
        <w:gridCol w:w="7258"/>
        <w:gridCol w:w="851"/>
        <w:gridCol w:w="1701"/>
      </w:tblGrid>
      <w:tr w:rsidR="00993741" w:rsidRPr="00853CEB" w14:paraId="3ED5B018" w14:textId="77777777" w:rsidTr="00F23B95">
        <w:trPr>
          <w:cantSplit/>
          <w:trHeight w:val="1838"/>
        </w:trPr>
        <w:tc>
          <w:tcPr>
            <w:tcW w:w="567" w:type="dxa"/>
            <w:shd w:val="clear" w:color="auto" w:fill="D9D9D9"/>
            <w:textDirection w:val="btLr"/>
            <w:vAlign w:val="center"/>
          </w:tcPr>
          <w:p w14:paraId="49768811" w14:textId="4DF4A40A" w:rsidR="00993741" w:rsidRPr="00853CEB" w:rsidRDefault="00993741" w:rsidP="00993741">
            <w:pPr>
              <w:rPr>
                <w:rFonts w:cs="Arial"/>
                <w:b/>
              </w:rPr>
            </w:pPr>
            <w:r>
              <w:rPr>
                <w:rFonts w:cs="Arial"/>
                <w:b/>
                <w:spacing w:val="-20"/>
              </w:rPr>
              <w:t xml:space="preserve">  </w:t>
            </w:r>
            <w:r w:rsidRPr="00853CEB">
              <w:rPr>
                <w:rFonts w:cs="Arial"/>
                <w:b/>
                <w:spacing w:val="-20"/>
              </w:rPr>
              <w:t xml:space="preserve">Action Ref. 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634EC073" w14:textId="77777777" w:rsidR="00993741" w:rsidRPr="00853CEB" w:rsidRDefault="00993741" w:rsidP="00993741">
            <w:pPr>
              <w:rPr>
                <w:rFonts w:cs="Arial"/>
                <w:b/>
              </w:rPr>
            </w:pPr>
          </w:p>
          <w:p w14:paraId="5F39F888" w14:textId="77777777" w:rsidR="00993741" w:rsidRPr="00853CEB" w:rsidRDefault="00993741" w:rsidP="00993741">
            <w:pPr>
              <w:rPr>
                <w:rFonts w:cs="Arial"/>
                <w:b/>
              </w:rPr>
            </w:pPr>
            <w:r w:rsidRPr="00853CEB">
              <w:rPr>
                <w:rFonts w:cs="Arial"/>
                <w:b/>
              </w:rPr>
              <w:t>Issue Identified</w:t>
            </w:r>
          </w:p>
          <w:p w14:paraId="4E0063CE" w14:textId="77777777" w:rsidR="00993741" w:rsidRPr="00853CEB" w:rsidRDefault="00993741" w:rsidP="00993741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14:paraId="0001ACFB" w14:textId="77777777" w:rsidR="00993741" w:rsidRPr="00853CEB" w:rsidRDefault="00993741" w:rsidP="00993741">
            <w:pPr>
              <w:rPr>
                <w:rFonts w:cs="Arial"/>
                <w:b/>
                <w:u w:val="single"/>
              </w:rPr>
            </w:pPr>
            <w:r w:rsidRPr="00853CEB">
              <w:rPr>
                <w:rFonts w:cs="Arial"/>
                <w:b/>
              </w:rPr>
              <w:t>Desired outcome(s)</w:t>
            </w:r>
          </w:p>
        </w:tc>
        <w:tc>
          <w:tcPr>
            <w:tcW w:w="7258" w:type="dxa"/>
            <w:shd w:val="clear" w:color="auto" w:fill="D9D9D9"/>
            <w:vAlign w:val="center"/>
          </w:tcPr>
          <w:p w14:paraId="5B55D62D" w14:textId="77777777" w:rsidR="00993741" w:rsidRPr="00853CEB" w:rsidRDefault="00993741" w:rsidP="00993741">
            <w:pPr>
              <w:rPr>
                <w:rFonts w:cs="Arial"/>
                <w:b/>
              </w:rPr>
            </w:pPr>
            <w:r w:rsidRPr="00853CEB">
              <w:rPr>
                <w:rFonts w:cs="Arial"/>
                <w:b/>
              </w:rPr>
              <w:t>Actions embedding</w:t>
            </w:r>
          </w:p>
        </w:tc>
        <w:tc>
          <w:tcPr>
            <w:tcW w:w="851" w:type="dxa"/>
            <w:shd w:val="clear" w:color="auto" w:fill="D9D9D9"/>
            <w:textDirection w:val="btLr"/>
          </w:tcPr>
          <w:p w14:paraId="070650A6" w14:textId="77777777" w:rsidR="00993741" w:rsidRPr="00853CEB" w:rsidRDefault="00993741" w:rsidP="00993741">
            <w:pPr>
              <w:rPr>
                <w:rFonts w:cs="Arial"/>
                <w:b/>
              </w:rPr>
            </w:pPr>
          </w:p>
          <w:p w14:paraId="1850988B" w14:textId="77777777" w:rsidR="00993741" w:rsidRPr="00853CEB" w:rsidRDefault="00993741" w:rsidP="00993741">
            <w:pPr>
              <w:rPr>
                <w:rFonts w:cs="Arial"/>
                <w:b/>
              </w:rPr>
            </w:pPr>
            <w:r w:rsidRPr="00853CEB">
              <w:rPr>
                <w:rFonts w:cs="Arial"/>
                <w:b/>
              </w:rPr>
              <w:t>Timescale</w:t>
            </w:r>
          </w:p>
        </w:tc>
        <w:tc>
          <w:tcPr>
            <w:tcW w:w="1701" w:type="dxa"/>
            <w:shd w:val="clear" w:color="auto" w:fill="D9D9D9"/>
            <w:textDirection w:val="btLr"/>
          </w:tcPr>
          <w:p w14:paraId="66F8D4BA" w14:textId="77777777" w:rsidR="00993741" w:rsidRPr="00853CEB" w:rsidRDefault="00993741" w:rsidP="00993741">
            <w:pPr>
              <w:rPr>
                <w:rFonts w:cs="Arial"/>
                <w:b/>
              </w:rPr>
            </w:pPr>
          </w:p>
          <w:p w14:paraId="7305C14E" w14:textId="77777777" w:rsidR="00993741" w:rsidRPr="00853CEB" w:rsidRDefault="00993741" w:rsidP="00993741">
            <w:pPr>
              <w:rPr>
                <w:rFonts w:cs="Arial"/>
                <w:b/>
              </w:rPr>
            </w:pPr>
            <w:r w:rsidRPr="00853CEB">
              <w:rPr>
                <w:rFonts w:cs="Arial"/>
                <w:b/>
              </w:rPr>
              <w:t>Responsibility</w:t>
            </w:r>
          </w:p>
        </w:tc>
      </w:tr>
      <w:tr w:rsidR="00993741" w:rsidRPr="00853CEB" w14:paraId="6457C3D5" w14:textId="77777777" w:rsidTr="00F23B95">
        <w:trPr>
          <w:trHeight w:val="543"/>
        </w:trPr>
        <w:tc>
          <w:tcPr>
            <w:tcW w:w="567" w:type="dxa"/>
            <w:shd w:val="clear" w:color="auto" w:fill="D9D9D9"/>
            <w:vAlign w:val="center"/>
          </w:tcPr>
          <w:p w14:paraId="26D14BC8" w14:textId="77777777" w:rsidR="00993741" w:rsidRPr="00853CEB" w:rsidRDefault="00993741" w:rsidP="00993741">
            <w:pPr>
              <w:rPr>
                <w:rFonts w:cs="Arial"/>
                <w:b/>
              </w:rPr>
            </w:pPr>
          </w:p>
          <w:p w14:paraId="465500F0" w14:textId="5BA82B2A" w:rsidR="00993741" w:rsidRPr="00853CEB" w:rsidRDefault="00526F47" w:rsidP="0099374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  <w:p w14:paraId="4611C364" w14:textId="77777777" w:rsidR="00993741" w:rsidRPr="00853CEB" w:rsidRDefault="00993741" w:rsidP="00993741">
            <w:pPr>
              <w:rPr>
                <w:rFonts w:cs="Arial"/>
                <w:b/>
              </w:rPr>
            </w:pPr>
          </w:p>
        </w:tc>
        <w:tc>
          <w:tcPr>
            <w:tcW w:w="15197" w:type="dxa"/>
            <w:gridSpan w:val="5"/>
            <w:shd w:val="clear" w:color="auto" w:fill="D9D9D9"/>
          </w:tcPr>
          <w:p w14:paraId="3281A2C1" w14:textId="77777777" w:rsidR="00993741" w:rsidRPr="00853CEB" w:rsidRDefault="00993741" w:rsidP="00993741">
            <w:pPr>
              <w:rPr>
                <w:rFonts w:cs="Arial"/>
                <w:b/>
              </w:rPr>
            </w:pPr>
          </w:p>
          <w:p w14:paraId="324D8E45" w14:textId="7EF4F6B5" w:rsidR="00993741" w:rsidRPr="00853CEB" w:rsidRDefault="001471A6" w:rsidP="0099374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Improvement and Innovation</w:t>
            </w:r>
          </w:p>
        </w:tc>
      </w:tr>
      <w:tr w:rsidR="00993741" w:rsidRPr="00853CEB" w14:paraId="3CC70964" w14:textId="77777777" w:rsidTr="00F23B95">
        <w:trPr>
          <w:trHeight w:val="916"/>
        </w:trPr>
        <w:tc>
          <w:tcPr>
            <w:tcW w:w="567" w:type="dxa"/>
            <w:shd w:val="clear" w:color="auto" w:fill="D9D9D9"/>
          </w:tcPr>
          <w:p w14:paraId="1600A942" w14:textId="77777777" w:rsidR="00993741" w:rsidRPr="00853CEB" w:rsidRDefault="00993741" w:rsidP="00993741">
            <w:pPr>
              <w:rPr>
                <w:rFonts w:cs="Arial"/>
                <w:b/>
              </w:rPr>
            </w:pPr>
            <w:r w:rsidRPr="00853CEB">
              <w:rPr>
                <w:rFonts w:cs="Arial"/>
                <w:b/>
              </w:rPr>
              <w:t>1</w:t>
            </w:r>
          </w:p>
        </w:tc>
        <w:tc>
          <w:tcPr>
            <w:tcW w:w="2694" w:type="dxa"/>
            <w:shd w:val="clear" w:color="auto" w:fill="D9D9D9"/>
          </w:tcPr>
          <w:p w14:paraId="326A0B84" w14:textId="58AA3835" w:rsidR="00993741" w:rsidRPr="00853CEB" w:rsidRDefault="001471A6" w:rsidP="00993741">
            <w:pPr>
              <w:rPr>
                <w:rFonts w:cs="Arial"/>
                <w:color w:val="002060"/>
              </w:rPr>
            </w:pPr>
            <w:r w:rsidRPr="005F5EFD">
              <w:rPr>
                <w:rFonts w:cs="Arial"/>
                <w:color w:val="002060"/>
              </w:rPr>
              <w:t xml:space="preserve">Addressing </w:t>
            </w:r>
            <w:r w:rsidR="004613C9" w:rsidRPr="005F5EFD">
              <w:rPr>
                <w:rFonts w:cs="Arial"/>
                <w:color w:val="002060"/>
              </w:rPr>
              <w:t xml:space="preserve">Access </w:t>
            </w:r>
            <w:r w:rsidRPr="005F5EFD">
              <w:rPr>
                <w:rFonts w:cs="Arial"/>
                <w:color w:val="002060"/>
              </w:rPr>
              <w:t>Barriers</w:t>
            </w:r>
          </w:p>
          <w:p w14:paraId="294885D2" w14:textId="77777777" w:rsidR="00993741" w:rsidRPr="00853CEB" w:rsidRDefault="00993741" w:rsidP="00993741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5E428BF9" w14:textId="0A92BB58" w:rsidR="00993741" w:rsidRPr="00853CEB" w:rsidRDefault="00B94134" w:rsidP="00993741">
            <w:pPr>
              <w:rPr>
                <w:rFonts w:cs="Arial"/>
              </w:rPr>
            </w:pPr>
            <w:r w:rsidRPr="00B94134">
              <w:rPr>
                <w:rFonts w:cs="Arial"/>
              </w:rPr>
              <w:t>Creation of an accessible environment for staff and customers</w:t>
            </w:r>
          </w:p>
        </w:tc>
        <w:tc>
          <w:tcPr>
            <w:tcW w:w="7258" w:type="dxa"/>
            <w:tcBorders>
              <w:bottom w:val="nil"/>
            </w:tcBorders>
          </w:tcPr>
          <w:p w14:paraId="43029A8F" w14:textId="6B459E7E" w:rsidR="00B94134" w:rsidRPr="00D16091" w:rsidRDefault="006F25EE" w:rsidP="00B94134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Raise awareness that E</w:t>
            </w:r>
            <w:r w:rsidR="00B94134" w:rsidRPr="00D16091">
              <w:rPr>
                <w:rFonts w:cs="Arial"/>
              </w:rPr>
              <w:t xml:space="preserve">very Customer Counts </w:t>
            </w:r>
            <w:r w:rsidR="00B0400B">
              <w:rPr>
                <w:rFonts w:cs="Arial"/>
              </w:rPr>
              <w:t>audit</w:t>
            </w:r>
            <w:r w:rsidR="00110E02">
              <w:rPr>
                <w:rFonts w:cs="Arial"/>
              </w:rPr>
              <w:t xml:space="preserve"> and </w:t>
            </w:r>
            <w:r w:rsidR="00B94134" w:rsidRPr="00D16091">
              <w:rPr>
                <w:rFonts w:cs="Arial"/>
              </w:rPr>
              <w:t xml:space="preserve">action plans </w:t>
            </w:r>
            <w:r>
              <w:rPr>
                <w:rFonts w:cs="Arial"/>
              </w:rPr>
              <w:t xml:space="preserve">should be </w:t>
            </w:r>
            <w:r w:rsidR="00B94134" w:rsidRPr="00D16091">
              <w:rPr>
                <w:rFonts w:cs="Arial"/>
              </w:rPr>
              <w:t>reviewed on a yearly basis</w:t>
            </w:r>
            <w:r w:rsidR="00397E88">
              <w:rPr>
                <w:rFonts w:cs="Arial"/>
              </w:rPr>
              <w:t>.</w:t>
            </w:r>
          </w:p>
          <w:p w14:paraId="00F8D6D2" w14:textId="77777777" w:rsidR="00993741" w:rsidRPr="00853CEB" w:rsidRDefault="00993741" w:rsidP="00993741">
            <w:pPr>
              <w:rPr>
                <w:rFonts w:cs="Arial"/>
              </w:rPr>
            </w:pPr>
          </w:p>
          <w:p w14:paraId="6555E4D1" w14:textId="77777777" w:rsidR="00993741" w:rsidRPr="00853CEB" w:rsidRDefault="00993741" w:rsidP="00993741">
            <w:pPr>
              <w:rPr>
                <w:rFonts w:cs="Arial"/>
              </w:rPr>
            </w:pPr>
          </w:p>
          <w:p w14:paraId="2B381E6A" w14:textId="77777777" w:rsidR="00993741" w:rsidRPr="00853CEB" w:rsidRDefault="00993741" w:rsidP="00993741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22F38A72" w14:textId="77777777" w:rsidR="00993741" w:rsidRPr="00853CEB" w:rsidRDefault="00993741" w:rsidP="00993741">
            <w:pPr>
              <w:rPr>
                <w:rFonts w:cs="Arial"/>
                <w:b/>
                <w:bCs/>
                <w:color w:val="002060"/>
              </w:rPr>
            </w:pPr>
            <w:r w:rsidRPr="00853CEB">
              <w:rPr>
                <w:rFonts w:cs="Arial"/>
                <w:b/>
                <w:bCs/>
                <w:color w:val="002060"/>
              </w:rPr>
              <w:t>2023-2027</w:t>
            </w:r>
          </w:p>
          <w:p w14:paraId="74130B42" w14:textId="77777777" w:rsidR="00993741" w:rsidRPr="00853CEB" w:rsidRDefault="00993741" w:rsidP="00993741">
            <w:pPr>
              <w:rPr>
                <w:rFonts w:cs="Arial"/>
              </w:rPr>
            </w:pPr>
          </w:p>
          <w:p w14:paraId="19A3C6A2" w14:textId="77777777" w:rsidR="00993741" w:rsidRPr="00853CEB" w:rsidRDefault="00993741" w:rsidP="00993741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B07FECE" w14:textId="4A08E8AB" w:rsidR="00993741" w:rsidRPr="00853CEB" w:rsidRDefault="0034122F" w:rsidP="00993741">
            <w:pPr>
              <w:rPr>
                <w:rFonts w:cs="Arial"/>
              </w:rPr>
            </w:pPr>
            <w:r>
              <w:rPr>
                <w:rFonts w:cs="Arial"/>
                <w:color w:val="002060"/>
              </w:rPr>
              <w:t>Policy / Equality</w:t>
            </w:r>
          </w:p>
        </w:tc>
      </w:tr>
      <w:tr w:rsidR="00AB6BA9" w:rsidRPr="00853CEB" w14:paraId="62FE46B5" w14:textId="77777777" w:rsidTr="0061272F">
        <w:trPr>
          <w:trHeight w:val="916"/>
        </w:trPr>
        <w:tc>
          <w:tcPr>
            <w:tcW w:w="567" w:type="dxa"/>
            <w:shd w:val="clear" w:color="auto" w:fill="auto"/>
          </w:tcPr>
          <w:p w14:paraId="012C0718" w14:textId="77777777" w:rsidR="00AB6BA9" w:rsidRPr="00853CEB" w:rsidRDefault="00AB6BA9" w:rsidP="00B72ED6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1118E330" w14:textId="77777777" w:rsidR="00AB6BA9" w:rsidRDefault="00AB6BA9" w:rsidP="00B72ED6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02D05626" w14:textId="77777777" w:rsidR="00AB6BA9" w:rsidRPr="00B94134" w:rsidRDefault="00AB6BA9" w:rsidP="00B72ED6">
            <w:pPr>
              <w:rPr>
                <w:rFonts w:cs="Arial"/>
              </w:rPr>
            </w:pPr>
          </w:p>
        </w:tc>
        <w:tc>
          <w:tcPr>
            <w:tcW w:w="7258" w:type="dxa"/>
            <w:tcBorders>
              <w:bottom w:val="single" w:sz="4" w:space="0" w:color="auto"/>
            </w:tcBorders>
          </w:tcPr>
          <w:p w14:paraId="0D85A725" w14:textId="72E71AA0" w:rsidR="00AB6BA9" w:rsidRDefault="00AB6BA9" w:rsidP="00B72ED6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Undertake a </w:t>
            </w:r>
            <w:r w:rsidR="00E36A9E">
              <w:rPr>
                <w:rFonts w:cs="Arial"/>
              </w:rPr>
              <w:t>consultation process to identify barriers to service inclusion across all service areas</w:t>
            </w:r>
            <w:r w:rsidR="000C3F0F">
              <w:rPr>
                <w:rFonts w:cs="Arial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B69DC2B" w14:textId="70720E46" w:rsidR="00AB6BA9" w:rsidRPr="00853CEB" w:rsidRDefault="000C3F0F" w:rsidP="008C5980">
            <w:pPr>
              <w:rPr>
                <w:rFonts w:cs="Arial"/>
                <w:b/>
                <w:bCs/>
                <w:color w:val="002060"/>
              </w:rPr>
            </w:pPr>
            <w:r>
              <w:rPr>
                <w:rFonts w:cs="Arial"/>
                <w:b/>
                <w:bCs/>
                <w:color w:val="002060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304CC8" w14:textId="5DF889E1" w:rsidR="00AB6BA9" w:rsidRPr="004E3DF4" w:rsidRDefault="000C3F0F" w:rsidP="00B72ED6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Corporate Performance</w:t>
            </w:r>
          </w:p>
        </w:tc>
      </w:tr>
      <w:tr w:rsidR="00B72ED6" w:rsidRPr="00853CEB" w14:paraId="2D1E358C" w14:textId="77777777" w:rsidTr="0061272F">
        <w:trPr>
          <w:trHeight w:val="916"/>
        </w:trPr>
        <w:tc>
          <w:tcPr>
            <w:tcW w:w="567" w:type="dxa"/>
            <w:shd w:val="clear" w:color="auto" w:fill="auto"/>
          </w:tcPr>
          <w:p w14:paraId="4B1225C2" w14:textId="77777777" w:rsidR="00B72ED6" w:rsidRPr="00853CEB" w:rsidRDefault="00B72ED6" w:rsidP="00B72ED6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123F4DA9" w14:textId="77777777" w:rsidR="00B72ED6" w:rsidRDefault="00B72ED6" w:rsidP="00B72ED6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2192F921" w14:textId="77777777" w:rsidR="00B72ED6" w:rsidRPr="00B94134" w:rsidRDefault="00B72ED6" w:rsidP="00B72ED6">
            <w:pPr>
              <w:rPr>
                <w:rFonts w:cs="Arial"/>
              </w:rPr>
            </w:pPr>
          </w:p>
        </w:tc>
        <w:tc>
          <w:tcPr>
            <w:tcW w:w="7258" w:type="dxa"/>
            <w:tcBorders>
              <w:bottom w:val="single" w:sz="4" w:space="0" w:color="auto"/>
            </w:tcBorders>
          </w:tcPr>
          <w:p w14:paraId="1E6C2B53" w14:textId="4F27B231" w:rsidR="00B72ED6" w:rsidRPr="00D16091" w:rsidRDefault="00B72ED6" w:rsidP="00B72ED6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Review and identify options for teenager</w:t>
            </w:r>
            <w:r w:rsidR="00C1503F">
              <w:rPr>
                <w:rFonts w:cs="Arial"/>
              </w:rPr>
              <w:t xml:space="preserve"> activity/socialisation</w:t>
            </w:r>
            <w:r>
              <w:rPr>
                <w:rFonts w:cs="Arial"/>
              </w:rPr>
              <w:t xml:space="preserve"> in the borough.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FD24BF0" w14:textId="77777777" w:rsidR="008C5980" w:rsidRPr="00853CEB" w:rsidRDefault="008C5980" w:rsidP="008C5980">
            <w:pPr>
              <w:rPr>
                <w:rFonts w:cs="Arial"/>
                <w:b/>
                <w:bCs/>
                <w:color w:val="002060"/>
              </w:rPr>
            </w:pPr>
            <w:r w:rsidRPr="00853CEB">
              <w:rPr>
                <w:rFonts w:cs="Arial"/>
                <w:b/>
                <w:bCs/>
                <w:color w:val="002060"/>
              </w:rPr>
              <w:t>2023-2027</w:t>
            </w:r>
          </w:p>
          <w:p w14:paraId="36C6DBCE" w14:textId="77777777" w:rsidR="00B72ED6" w:rsidRPr="00853CEB" w:rsidRDefault="00B72ED6" w:rsidP="00B72ED6">
            <w:pPr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EB40B6" w14:textId="25DD7792" w:rsidR="00B72ED6" w:rsidRPr="004E3DF4" w:rsidRDefault="004E3DF4" w:rsidP="00B72ED6">
            <w:pPr>
              <w:rPr>
                <w:rFonts w:cs="Arial"/>
                <w:color w:val="002060"/>
              </w:rPr>
            </w:pPr>
            <w:r w:rsidRPr="004E3DF4">
              <w:rPr>
                <w:rFonts w:cs="Arial"/>
                <w:color w:val="002060"/>
              </w:rPr>
              <w:t>Sport &amp; Wellbeing</w:t>
            </w:r>
          </w:p>
        </w:tc>
      </w:tr>
      <w:tr w:rsidR="00B72ED6" w:rsidRPr="00853CEB" w14:paraId="421382F7" w14:textId="77777777" w:rsidTr="0061272F">
        <w:trPr>
          <w:trHeight w:val="916"/>
        </w:trPr>
        <w:tc>
          <w:tcPr>
            <w:tcW w:w="567" w:type="dxa"/>
            <w:shd w:val="clear" w:color="auto" w:fill="auto"/>
          </w:tcPr>
          <w:p w14:paraId="36860C44" w14:textId="77777777" w:rsidR="00B72ED6" w:rsidRPr="00853CEB" w:rsidRDefault="00B72ED6" w:rsidP="00B72ED6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4F9170BB" w14:textId="77777777" w:rsidR="00B72ED6" w:rsidRDefault="00B72ED6" w:rsidP="00B72ED6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199EA295" w14:textId="77777777" w:rsidR="00B72ED6" w:rsidRPr="00B94134" w:rsidRDefault="00B72ED6" w:rsidP="00B72ED6">
            <w:pPr>
              <w:rPr>
                <w:rFonts w:cs="Arial"/>
              </w:rPr>
            </w:pPr>
          </w:p>
        </w:tc>
        <w:tc>
          <w:tcPr>
            <w:tcW w:w="7258" w:type="dxa"/>
            <w:tcBorders>
              <w:bottom w:val="single" w:sz="4" w:space="0" w:color="auto"/>
            </w:tcBorders>
          </w:tcPr>
          <w:p w14:paraId="75CFF023" w14:textId="2B14917D" w:rsidR="00B72ED6" w:rsidRPr="00D16091" w:rsidRDefault="00F07365" w:rsidP="00B72ED6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Review access to Leisure Centres across all </w:t>
            </w:r>
            <w:r w:rsidR="00A816BD">
              <w:rPr>
                <w:rFonts w:cs="Arial"/>
              </w:rPr>
              <w:t>Section 75</w:t>
            </w:r>
            <w:r>
              <w:rPr>
                <w:rFonts w:cs="Arial"/>
              </w:rPr>
              <w:t xml:space="preserve"> equality groupings.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53C6FE4" w14:textId="7A4D2ED3" w:rsidR="00B72ED6" w:rsidRPr="00853CEB" w:rsidRDefault="008C5980" w:rsidP="00B72ED6">
            <w:pPr>
              <w:rPr>
                <w:rFonts w:cs="Arial"/>
                <w:b/>
                <w:bCs/>
              </w:rPr>
            </w:pPr>
            <w:r w:rsidRPr="008C5980">
              <w:rPr>
                <w:rFonts w:cs="Arial"/>
                <w:b/>
                <w:bCs/>
                <w:color w:val="002060"/>
              </w:rPr>
              <w:t>2023/2024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A9D5D5D" w14:textId="202BCCAF" w:rsidR="00B72ED6" w:rsidRPr="004E3DF4" w:rsidRDefault="004E3DF4" w:rsidP="00B72ED6">
            <w:pPr>
              <w:rPr>
                <w:rFonts w:cs="Arial"/>
                <w:color w:val="002060"/>
              </w:rPr>
            </w:pPr>
            <w:r w:rsidRPr="004E3DF4">
              <w:rPr>
                <w:rFonts w:cs="Arial"/>
                <w:color w:val="002060"/>
              </w:rPr>
              <w:t>Sport &amp; Wellbeing</w:t>
            </w:r>
          </w:p>
        </w:tc>
      </w:tr>
      <w:tr w:rsidR="00B72ED6" w:rsidRPr="00853CEB" w14:paraId="78F5CC51" w14:textId="77777777" w:rsidTr="0061272F">
        <w:trPr>
          <w:trHeight w:val="916"/>
        </w:trPr>
        <w:tc>
          <w:tcPr>
            <w:tcW w:w="567" w:type="dxa"/>
            <w:shd w:val="clear" w:color="auto" w:fill="auto"/>
          </w:tcPr>
          <w:p w14:paraId="32407EBA" w14:textId="77777777" w:rsidR="00B72ED6" w:rsidRPr="00853CEB" w:rsidRDefault="00B72ED6" w:rsidP="00B72ED6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6F4A827B" w14:textId="77777777" w:rsidR="00B72ED6" w:rsidRDefault="00B72ED6" w:rsidP="00B72ED6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87C8B84" w14:textId="77777777" w:rsidR="00B72ED6" w:rsidRPr="00B94134" w:rsidRDefault="00B72ED6" w:rsidP="00B72ED6">
            <w:pPr>
              <w:rPr>
                <w:rFonts w:cs="Arial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10E7" w14:textId="46F3FD5A" w:rsidR="00B72ED6" w:rsidRPr="00D16091" w:rsidRDefault="00861497" w:rsidP="00B72ED6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Investment in </w:t>
            </w:r>
            <w:r w:rsidR="00F4430B">
              <w:rPr>
                <w:rFonts w:cs="Arial"/>
              </w:rPr>
              <w:t>play parks to support inclusion</w:t>
            </w:r>
            <w:r w:rsidR="00BD345E">
              <w:rPr>
                <w:rFonts w:cs="Arial"/>
              </w:rPr>
              <w:t xml:space="preserve"> in rural areas</w:t>
            </w:r>
            <w:r w:rsidR="00F4430B">
              <w:rPr>
                <w:rFonts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8D6" w14:textId="4B4E0642" w:rsidR="00B72ED6" w:rsidRPr="002943D3" w:rsidRDefault="008C5980" w:rsidP="00B72ED6">
            <w:pPr>
              <w:rPr>
                <w:rFonts w:cs="Arial"/>
                <w:b/>
                <w:bCs/>
                <w:color w:val="002060"/>
              </w:rPr>
            </w:pPr>
            <w:r w:rsidRPr="00853CEB">
              <w:rPr>
                <w:rFonts w:cs="Arial"/>
                <w:b/>
                <w:bCs/>
                <w:color w:val="002060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7A96" w14:textId="4B581A82" w:rsidR="00B72ED6" w:rsidRPr="004E3DF4" w:rsidRDefault="004E3DF4" w:rsidP="00B72ED6">
            <w:pPr>
              <w:rPr>
                <w:rFonts w:cs="Arial"/>
                <w:color w:val="002060"/>
              </w:rPr>
            </w:pPr>
            <w:r w:rsidRPr="004E3DF4">
              <w:rPr>
                <w:rFonts w:cs="Arial"/>
                <w:color w:val="002060"/>
              </w:rPr>
              <w:t>Sport &amp; Wellbeing</w:t>
            </w:r>
          </w:p>
        </w:tc>
      </w:tr>
      <w:tr w:rsidR="008007E4" w:rsidRPr="00853CEB" w14:paraId="348DA4FD" w14:textId="77777777" w:rsidTr="0061272F">
        <w:trPr>
          <w:trHeight w:val="916"/>
        </w:trPr>
        <w:tc>
          <w:tcPr>
            <w:tcW w:w="567" w:type="dxa"/>
            <w:shd w:val="clear" w:color="auto" w:fill="auto"/>
          </w:tcPr>
          <w:p w14:paraId="44347FCF" w14:textId="77777777" w:rsidR="008007E4" w:rsidRPr="00853CEB" w:rsidRDefault="008007E4" w:rsidP="00B72ED6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2D17F7D9" w14:textId="77777777" w:rsidR="008007E4" w:rsidRDefault="008007E4" w:rsidP="00B72ED6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0B8C1CE6" w14:textId="77777777" w:rsidR="008007E4" w:rsidRPr="00B94134" w:rsidRDefault="008007E4" w:rsidP="00B72ED6">
            <w:pPr>
              <w:rPr>
                <w:rFonts w:cs="Arial"/>
              </w:rPr>
            </w:pPr>
          </w:p>
        </w:tc>
        <w:tc>
          <w:tcPr>
            <w:tcW w:w="7258" w:type="dxa"/>
            <w:tcBorders>
              <w:top w:val="single" w:sz="4" w:space="0" w:color="auto"/>
              <w:bottom w:val="nil"/>
            </w:tcBorders>
          </w:tcPr>
          <w:p w14:paraId="193D4799" w14:textId="3380ABE1" w:rsidR="008007E4" w:rsidRDefault="008007E4" w:rsidP="00B72ED6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Ensure all </w:t>
            </w:r>
            <w:r w:rsidR="004E3DF4">
              <w:rPr>
                <w:rFonts w:cs="Arial"/>
              </w:rPr>
              <w:t>Council run events have changing places toilet provision.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18E4D7D" w14:textId="77777777" w:rsidR="004E3DF4" w:rsidRPr="00853CEB" w:rsidRDefault="004E3DF4" w:rsidP="004E3DF4">
            <w:pPr>
              <w:rPr>
                <w:rFonts w:cs="Arial"/>
                <w:b/>
                <w:bCs/>
                <w:color w:val="002060"/>
              </w:rPr>
            </w:pPr>
            <w:r w:rsidRPr="00853CEB">
              <w:rPr>
                <w:rFonts w:cs="Arial"/>
                <w:b/>
                <w:bCs/>
                <w:color w:val="002060"/>
              </w:rPr>
              <w:t>2023-2027</w:t>
            </w:r>
          </w:p>
          <w:p w14:paraId="5EF07A38" w14:textId="77777777" w:rsidR="008007E4" w:rsidRPr="00853CEB" w:rsidRDefault="008007E4" w:rsidP="00B72ED6">
            <w:pPr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A8D94AE" w14:textId="69FCB088" w:rsidR="008007E4" w:rsidRPr="007D5539" w:rsidRDefault="004E3DF4" w:rsidP="00B72ED6">
            <w:pPr>
              <w:rPr>
                <w:rFonts w:cs="Arial"/>
                <w:color w:val="002060"/>
              </w:rPr>
            </w:pPr>
            <w:r w:rsidRPr="007D5539">
              <w:rPr>
                <w:rFonts w:cs="Arial"/>
                <w:color w:val="002060"/>
              </w:rPr>
              <w:t>Events</w:t>
            </w:r>
          </w:p>
        </w:tc>
      </w:tr>
      <w:tr w:rsidR="00C1503F" w:rsidRPr="00853CEB" w14:paraId="3162DF19" w14:textId="77777777" w:rsidTr="0061272F">
        <w:trPr>
          <w:trHeight w:val="916"/>
        </w:trPr>
        <w:tc>
          <w:tcPr>
            <w:tcW w:w="567" w:type="dxa"/>
            <w:shd w:val="clear" w:color="auto" w:fill="auto"/>
          </w:tcPr>
          <w:p w14:paraId="3237955E" w14:textId="77777777" w:rsidR="00C1503F" w:rsidRPr="00853CEB" w:rsidRDefault="00C1503F" w:rsidP="00B72ED6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1969F5DE" w14:textId="77777777" w:rsidR="00C1503F" w:rsidRDefault="00C1503F" w:rsidP="00B72ED6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1109FA67" w14:textId="77777777" w:rsidR="00C1503F" w:rsidRPr="00B94134" w:rsidRDefault="00C1503F" w:rsidP="00B72ED6">
            <w:pPr>
              <w:rPr>
                <w:rFonts w:cs="Arial"/>
              </w:rPr>
            </w:pPr>
          </w:p>
        </w:tc>
        <w:tc>
          <w:tcPr>
            <w:tcW w:w="7258" w:type="dxa"/>
            <w:tcBorders>
              <w:bottom w:val="nil"/>
            </w:tcBorders>
          </w:tcPr>
          <w:p w14:paraId="46D7F019" w14:textId="5FFF3B0C" w:rsidR="00C1503F" w:rsidRDefault="00305037" w:rsidP="00B72ED6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Publication of </w:t>
            </w:r>
            <w:r w:rsidR="00A04EB4">
              <w:rPr>
                <w:rFonts w:cs="Arial"/>
              </w:rPr>
              <w:t xml:space="preserve">a schedule relating to Councils mobile </w:t>
            </w:r>
            <w:r w:rsidR="00710FAB">
              <w:rPr>
                <w:rFonts w:cs="Arial"/>
              </w:rPr>
              <w:t>changing places toilet.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17C4DD8C" w14:textId="77777777" w:rsidR="00710FAB" w:rsidRPr="00853CEB" w:rsidRDefault="00710FAB" w:rsidP="00710FAB">
            <w:pPr>
              <w:rPr>
                <w:rFonts w:cs="Arial"/>
                <w:b/>
                <w:bCs/>
                <w:color w:val="002060"/>
              </w:rPr>
            </w:pPr>
            <w:r w:rsidRPr="00853CEB">
              <w:rPr>
                <w:rFonts w:cs="Arial"/>
                <w:b/>
                <w:bCs/>
                <w:color w:val="002060"/>
              </w:rPr>
              <w:t>2023-2027</w:t>
            </w:r>
          </w:p>
          <w:p w14:paraId="6522CF23" w14:textId="77777777" w:rsidR="00C1503F" w:rsidRPr="00853CEB" w:rsidRDefault="00C1503F" w:rsidP="004E3DF4">
            <w:pPr>
              <w:rPr>
                <w:rFonts w:cs="Arial"/>
                <w:b/>
                <w:bCs/>
                <w:color w:val="00206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03716CAD" w14:textId="018F9144" w:rsidR="00C1503F" w:rsidRPr="007D5539" w:rsidRDefault="007D5539" w:rsidP="00B72ED6">
            <w:pPr>
              <w:rPr>
                <w:rFonts w:cs="Arial"/>
                <w:color w:val="002060"/>
              </w:rPr>
            </w:pPr>
            <w:r w:rsidRPr="007D5539">
              <w:rPr>
                <w:rFonts w:cs="Arial"/>
                <w:color w:val="002060"/>
              </w:rPr>
              <w:t xml:space="preserve">Town Centre Partnership &amp; Policy / Equality </w:t>
            </w:r>
          </w:p>
        </w:tc>
      </w:tr>
      <w:tr w:rsidR="00C1503F" w:rsidRPr="00853CEB" w14:paraId="05281F5F" w14:textId="77777777" w:rsidTr="00BC7F0F">
        <w:trPr>
          <w:trHeight w:val="916"/>
        </w:trPr>
        <w:tc>
          <w:tcPr>
            <w:tcW w:w="567" w:type="dxa"/>
            <w:shd w:val="clear" w:color="auto" w:fill="auto"/>
          </w:tcPr>
          <w:p w14:paraId="36CDDB85" w14:textId="77777777" w:rsidR="00C1503F" w:rsidRPr="00853CEB" w:rsidRDefault="00C1503F" w:rsidP="00B72ED6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126B52E3" w14:textId="77777777" w:rsidR="00C1503F" w:rsidRDefault="00C1503F" w:rsidP="00B72ED6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3A579293" w14:textId="77777777" w:rsidR="00C1503F" w:rsidRPr="00B94134" w:rsidRDefault="00C1503F" w:rsidP="00B72ED6">
            <w:pPr>
              <w:rPr>
                <w:rFonts w:cs="Arial"/>
              </w:rPr>
            </w:pPr>
          </w:p>
        </w:tc>
        <w:tc>
          <w:tcPr>
            <w:tcW w:w="7258" w:type="dxa"/>
            <w:tcBorders>
              <w:bottom w:val="nil"/>
            </w:tcBorders>
            <w:shd w:val="clear" w:color="auto" w:fill="FFFFFF" w:themeFill="background1"/>
          </w:tcPr>
          <w:p w14:paraId="4C9EEF83" w14:textId="04903294" w:rsidR="00C1503F" w:rsidRDefault="00AD63EE" w:rsidP="00B72ED6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Identify support for people living with disabilities to gain work experience and valuable skills </w:t>
            </w:r>
            <w:r w:rsidR="00AC7B9B" w:rsidRPr="00444D5D">
              <w:rPr>
                <w:rFonts w:cs="Arial"/>
              </w:rPr>
              <w:t>through</w:t>
            </w:r>
            <w:r>
              <w:rPr>
                <w:rFonts w:cs="Arial"/>
              </w:rPr>
              <w:t xml:space="preserve"> Council.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157AF14D" w14:textId="77777777" w:rsidR="00AD63EE" w:rsidRPr="00853CEB" w:rsidRDefault="00AD63EE" w:rsidP="00AD63EE">
            <w:pPr>
              <w:rPr>
                <w:rFonts w:cs="Arial"/>
                <w:b/>
                <w:bCs/>
                <w:color w:val="002060"/>
              </w:rPr>
            </w:pPr>
            <w:r w:rsidRPr="00853CEB">
              <w:rPr>
                <w:rFonts w:cs="Arial"/>
                <w:b/>
                <w:bCs/>
                <w:color w:val="002060"/>
              </w:rPr>
              <w:t>2023-2027</w:t>
            </w:r>
          </w:p>
          <w:p w14:paraId="085753D4" w14:textId="77777777" w:rsidR="00C1503F" w:rsidRPr="00853CEB" w:rsidRDefault="00C1503F" w:rsidP="004E3DF4">
            <w:pPr>
              <w:rPr>
                <w:rFonts w:cs="Arial"/>
                <w:b/>
                <w:bCs/>
                <w:color w:val="00206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19379A53" w14:textId="59EC1767" w:rsidR="00C1503F" w:rsidRPr="007D5539" w:rsidRDefault="00AD63EE" w:rsidP="00B72ED6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Labour Market Partnership / OD/HR</w:t>
            </w:r>
          </w:p>
        </w:tc>
      </w:tr>
      <w:tr w:rsidR="00C1503F" w:rsidRPr="00853CEB" w14:paraId="28BB4586" w14:textId="77777777" w:rsidTr="0061272F">
        <w:trPr>
          <w:trHeight w:val="916"/>
        </w:trPr>
        <w:tc>
          <w:tcPr>
            <w:tcW w:w="567" w:type="dxa"/>
            <w:shd w:val="clear" w:color="auto" w:fill="auto"/>
          </w:tcPr>
          <w:p w14:paraId="630029DB" w14:textId="77777777" w:rsidR="00C1503F" w:rsidRPr="00853CEB" w:rsidRDefault="00C1503F" w:rsidP="00B72ED6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18529532" w14:textId="77777777" w:rsidR="00C1503F" w:rsidRDefault="00C1503F" w:rsidP="00B72ED6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33326273" w14:textId="77777777" w:rsidR="00C1503F" w:rsidRPr="00B94134" w:rsidRDefault="00C1503F" w:rsidP="00B72ED6">
            <w:pPr>
              <w:rPr>
                <w:rFonts w:cs="Arial"/>
              </w:rPr>
            </w:pPr>
          </w:p>
        </w:tc>
        <w:tc>
          <w:tcPr>
            <w:tcW w:w="7258" w:type="dxa"/>
            <w:tcBorders>
              <w:bottom w:val="nil"/>
            </w:tcBorders>
          </w:tcPr>
          <w:p w14:paraId="2EF7B3F7" w14:textId="0E77D6AB" w:rsidR="00C1503F" w:rsidRDefault="00B05D22" w:rsidP="00B72ED6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Extend the current provision of Easy Read documents across Council</w:t>
            </w:r>
            <w:r w:rsidR="00EF7584">
              <w:rPr>
                <w:rFonts w:cs="Arial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183F0629" w14:textId="77777777" w:rsidR="00B05D22" w:rsidRPr="00853CEB" w:rsidRDefault="00B05D22" w:rsidP="00B05D22">
            <w:pPr>
              <w:rPr>
                <w:rFonts w:cs="Arial"/>
                <w:b/>
                <w:bCs/>
                <w:color w:val="002060"/>
              </w:rPr>
            </w:pPr>
            <w:r w:rsidRPr="00853CEB">
              <w:rPr>
                <w:rFonts w:cs="Arial"/>
                <w:b/>
                <w:bCs/>
                <w:color w:val="002060"/>
              </w:rPr>
              <w:t>2023-2027</w:t>
            </w:r>
          </w:p>
          <w:p w14:paraId="6FBFCA91" w14:textId="77777777" w:rsidR="00C1503F" w:rsidRPr="00853CEB" w:rsidRDefault="00C1503F" w:rsidP="004E3DF4">
            <w:pPr>
              <w:rPr>
                <w:rFonts w:cs="Arial"/>
                <w:b/>
                <w:bCs/>
                <w:color w:val="00206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BCB1397" w14:textId="3B37B1D9" w:rsidR="00C1503F" w:rsidRPr="007D5539" w:rsidRDefault="00B05D22" w:rsidP="00B72ED6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All Areas</w:t>
            </w:r>
          </w:p>
        </w:tc>
      </w:tr>
      <w:tr w:rsidR="00C1503F" w:rsidRPr="00853CEB" w14:paraId="65CA87B7" w14:textId="77777777" w:rsidTr="0061272F">
        <w:trPr>
          <w:trHeight w:val="916"/>
        </w:trPr>
        <w:tc>
          <w:tcPr>
            <w:tcW w:w="567" w:type="dxa"/>
            <w:shd w:val="clear" w:color="auto" w:fill="auto"/>
          </w:tcPr>
          <w:p w14:paraId="206F23FF" w14:textId="77777777" w:rsidR="00C1503F" w:rsidRPr="00853CEB" w:rsidRDefault="00C1503F" w:rsidP="00B72ED6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62C4C141" w14:textId="77777777" w:rsidR="00C1503F" w:rsidRDefault="00C1503F" w:rsidP="00B72ED6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3136CFBA" w14:textId="77777777" w:rsidR="00C1503F" w:rsidRPr="00B94134" w:rsidRDefault="00C1503F" w:rsidP="00B72ED6">
            <w:pPr>
              <w:rPr>
                <w:rFonts w:cs="Arial"/>
              </w:rPr>
            </w:pPr>
          </w:p>
        </w:tc>
        <w:tc>
          <w:tcPr>
            <w:tcW w:w="7258" w:type="dxa"/>
            <w:tcBorders>
              <w:bottom w:val="nil"/>
            </w:tcBorders>
          </w:tcPr>
          <w:p w14:paraId="1ECBE8BD" w14:textId="7CD28CDF" w:rsidR="00C1503F" w:rsidRDefault="00EF7584" w:rsidP="00B72ED6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Continued provision of </w:t>
            </w:r>
            <w:r w:rsidR="00457D88">
              <w:rPr>
                <w:rFonts w:cs="Arial"/>
              </w:rPr>
              <w:t>subtitled online videos across all Council social media platforms.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450A001B" w14:textId="77777777" w:rsidR="00457D88" w:rsidRPr="00853CEB" w:rsidRDefault="00457D88" w:rsidP="00457D88">
            <w:pPr>
              <w:rPr>
                <w:rFonts w:cs="Arial"/>
                <w:b/>
                <w:bCs/>
                <w:color w:val="002060"/>
              </w:rPr>
            </w:pPr>
            <w:r w:rsidRPr="00853CEB">
              <w:rPr>
                <w:rFonts w:cs="Arial"/>
                <w:b/>
                <w:bCs/>
                <w:color w:val="002060"/>
              </w:rPr>
              <w:t>2023-2027</w:t>
            </w:r>
          </w:p>
          <w:p w14:paraId="0FAC7028" w14:textId="77777777" w:rsidR="00C1503F" w:rsidRPr="00853CEB" w:rsidRDefault="00C1503F" w:rsidP="004E3DF4">
            <w:pPr>
              <w:rPr>
                <w:rFonts w:cs="Arial"/>
                <w:b/>
                <w:bCs/>
                <w:color w:val="00206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5576BAC" w14:textId="07B99325" w:rsidR="00C1503F" w:rsidRPr="007D5539" w:rsidRDefault="00457D88" w:rsidP="00B72ED6">
            <w:pPr>
              <w:rPr>
                <w:rFonts w:cs="Arial"/>
                <w:color w:val="002060"/>
              </w:rPr>
            </w:pPr>
            <w:r w:rsidRPr="00457D88">
              <w:rPr>
                <w:rFonts w:cs="Arial"/>
                <w:color w:val="002060"/>
              </w:rPr>
              <w:t>All Areas</w:t>
            </w:r>
          </w:p>
        </w:tc>
      </w:tr>
      <w:tr w:rsidR="00C1503F" w:rsidRPr="00853CEB" w14:paraId="636692EE" w14:textId="77777777" w:rsidTr="0061272F">
        <w:trPr>
          <w:trHeight w:val="916"/>
        </w:trPr>
        <w:tc>
          <w:tcPr>
            <w:tcW w:w="567" w:type="dxa"/>
            <w:shd w:val="clear" w:color="auto" w:fill="auto"/>
          </w:tcPr>
          <w:p w14:paraId="7C38A357" w14:textId="77777777" w:rsidR="00C1503F" w:rsidRPr="00853CEB" w:rsidRDefault="00C1503F" w:rsidP="00B72ED6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23DF3CC4" w14:textId="77777777" w:rsidR="00C1503F" w:rsidRDefault="00C1503F" w:rsidP="00B72ED6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462ADDEE" w14:textId="77777777" w:rsidR="00C1503F" w:rsidRPr="00B94134" w:rsidRDefault="00C1503F" w:rsidP="00B72ED6">
            <w:pPr>
              <w:rPr>
                <w:rFonts w:cs="Arial"/>
              </w:rPr>
            </w:pPr>
          </w:p>
        </w:tc>
        <w:tc>
          <w:tcPr>
            <w:tcW w:w="7258" w:type="dxa"/>
            <w:tcBorders>
              <w:bottom w:val="nil"/>
            </w:tcBorders>
          </w:tcPr>
          <w:p w14:paraId="7590CC2C" w14:textId="4CBFC37F" w:rsidR="00C1503F" w:rsidRDefault="007C4BE8" w:rsidP="00B72ED6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Review and identify options paper for </w:t>
            </w:r>
            <w:r w:rsidR="00E87496">
              <w:rPr>
                <w:rFonts w:cs="Arial"/>
              </w:rPr>
              <w:t>Marina accessibility.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0D398658" w14:textId="77777777" w:rsidR="00E87496" w:rsidRPr="00853CEB" w:rsidRDefault="00E87496" w:rsidP="00E87496">
            <w:pPr>
              <w:rPr>
                <w:rFonts w:cs="Arial"/>
                <w:b/>
                <w:bCs/>
                <w:color w:val="002060"/>
              </w:rPr>
            </w:pPr>
            <w:r w:rsidRPr="00853CEB">
              <w:rPr>
                <w:rFonts w:cs="Arial"/>
                <w:b/>
                <w:bCs/>
                <w:color w:val="002060"/>
              </w:rPr>
              <w:t>2023-2027</w:t>
            </w:r>
          </w:p>
          <w:p w14:paraId="4EF5B695" w14:textId="77777777" w:rsidR="00C1503F" w:rsidRPr="00853CEB" w:rsidRDefault="00C1503F" w:rsidP="004E3DF4">
            <w:pPr>
              <w:rPr>
                <w:rFonts w:cs="Arial"/>
                <w:b/>
                <w:bCs/>
                <w:color w:val="00206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36A630C" w14:textId="58E27CAB" w:rsidR="00C1503F" w:rsidRPr="007D5539" w:rsidRDefault="00E87496" w:rsidP="00B72ED6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Infrastructure</w:t>
            </w:r>
          </w:p>
        </w:tc>
      </w:tr>
      <w:tr w:rsidR="0015742E" w:rsidRPr="00853CEB" w14:paraId="2156EA41" w14:textId="77777777" w:rsidTr="00814330">
        <w:trPr>
          <w:trHeight w:val="916"/>
        </w:trPr>
        <w:tc>
          <w:tcPr>
            <w:tcW w:w="567" w:type="dxa"/>
            <w:shd w:val="clear" w:color="auto" w:fill="auto"/>
          </w:tcPr>
          <w:p w14:paraId="522DC6C0" w14:textId="77777777" w:rsidR="0015742E" w:rsidRPr="00853CEB" w:rsidRDefault="0015742E" w:rsidP="00B72ED6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412E9FA6" w14:textId="77777777" w:rsidR="0015742E" w:rsidRDefault="0015742E" w:rsidP="00B72ED6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34AF6C5C" w14:textId="77777777" w:rsidR="0015742E" w:rsidRPr="00B94134" w:rsidRDefault="0015742E" w:rsidP="00B72ED6">
            <w:pPr>
              <w:rPr>
                <w:rFonts w:cs="Arial"/>
              </w:rPr>
            </w:pPr>
          </w:p>
        </w:tc>
        <w:tc>
          <w:tcPr>
            <w:tcW w:w="7258" w:type="dxa"/>
            <w:tcBorders>
              <w:bottom w:val="single" w:sz="4" w:space="0" w:color="auto"/>
            </w:tcBorders>
          </w:tcPr>
          <w:p w14:paraId="48DCE315" w14:textId="3BF0E6E4" w:rsidR="0015742E" w:rsidRDefault="00C67E17" w:rsidP="00B72ED6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Identify</w:t>
            </w:r>
            <w:r w:rsidR="0015742E">
              <w:rPr>
                <w:rFonts w:cs="Arial"/>
              </w:rPr>
              <w:t xml:space="preserve"> barriers faced by LGBTQ</w:t>
            </w:r>
            <w:r w:rsidR="00E64C3E">
              <w:rPr>
                <w:rFonts w:cs="Arial"/>
              </w:rPr>
              <w:t>IA+ community.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556E403" w14:textId="77777777" w:rsidR="00E64C3E" w:rsidRPr="00853CEB" w:rsidRDefault="00E64C3E" w:rsidP="00E64C3E">
            <w:pPr>
              <w:rPr>
                <w:rFonts w:cs="Arial"/>
                <w:b/>
                <w:bCs/>
                <w:color w:val="002060"/>
              </w:rPr>
            </w:pPr>
            <w:r w:rsidRPr="00853CEB">
              <w:rPr>
                <w:rFonts w:cs="Arial"/>
                <w:b/>
                <w:bCs/>
                <w:color w:val="002060"/>
              </w:rPr>
              <w:t>2023-2027</w:t>
            </w:r>
          </w:p>
          <w:p w14:paraId="5D00786A" w14:textId="77777777" w:rsidR="0015742E" w:rsidRPr="00853CEB" w:rsidRDefault="0015742E" w:rsidP="00E87496">
            <w:pPr>
              <w:rPr>
                <w:rFonts w:cs="Arial"/>
                <w:b/>
                <w:bCs/>
                <w:color w:val="00206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1867E6" w14:textId="4BBE2C8F" w:rsidR="0015742E" w:rsidRDefault="00BD345E" w:rsidP="00B72ED6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All Areas</w:t>
            </w:r>
          </w:p>
        </w:tc>
      </w:tr>
      <w:tr w:rsidR="00B72ED6" w:rsidRPr="00853CEB" w14:paraId="46549B3B" w14:textId="77777777" w:rsidTr="00814330">
        <w:trPr>
          <w:trHeight w:val="199"/>
        </w:trPr>
        <w:tc>
          <w:tcPr>
            <w:tcW w:w="567" w:type="dxa"/>
            <w:shd w:val="clear" w:color="auto" w:fill="D9D9D9"/>
          </w:tcPr>
          <w:p w14:paraId="3AC01207" w14:textId="77777777" w:rsidR="00B72ED6" w:rsidRPr="00853CEB" w:rsidRDefault="00B72ED6" w:rsidP="00B72ED6">
            <w:pPr>
              <w:rPr>
                <w:rFonts w:cs="Arial"/>
                <w:b/>
              </w:rPr>
            </w:pPr>
            <w:r w:rsidRPr="00853CEB">
              <w:rPr>
                <w:rFonts w:cs="Arial"/>
                <w:b/>
              </w:rPr>
              <w:t>2</w:t>
            </w:r>
          </w:p>
        </w:tc>
        <w:tc>
          <w:tcPr>
            <w:tcW w:w="2694" w:type="dxa"/>
            <w:shd w:val="clear" w:color="auto" w:fill="D9D9D9"/>
          </w:tcPr>
          <w:p w14:paraId="75806211" w14:textId="172ACC46" w:rsidR="00B72ED6" w:rsidRPr="00853CEB" w:rsidRDefault="00B72ED6" w:rsidP="00B72ED6">
            <w:pPr>
              <w:rPr>
                <w:rFonts w:cs="Arial"/>
              </w:rPr>
            </w:pPr>
            <w:r w:rsidRPr="00957BD4">
              <w:rPr>
                <w:rFonts w:cs="Arial"/>
                <w:color w:val="002060"/>
              </w:rPr>
              <w:t>Identify service improvements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93F29F9" w14:textId="62233642" w:rsidR="00B72ED6" w:rsidRPr="00853CEB" w:rsidRDefault="00B72ED6" w:rsidP="00B72ED6">
            <w:pPr>
              <w:rPr>
                <w:rFonts w:cs="Arial"/>
              </w:rPr>
            </w:pPr>
            <w:r>
              <w:rPr>
                <w:rFonts w:cs="Arial"/>
              </w:rPr>
              <w:t>Improved service accessibility for staff and customers</w:t>
            </w:r>
          </w:p>
          <w:p w14:paraId="673A22C6" w14:textId="77777777" w:rsidR="00B72ED6" w:rsidRPr="00853CEB" w:rsidRDefault="00B72ED6" w:rsidP="00B72ED6">
            <w:pPr>
              <w:rPr>
                <w:rFonts w:cs="Arial"/>
              </w:rPr>
            </w:pPr>
          </w:p>
          <w:p w14:paraId="3C5506A8" w14:textId="77777777" w:rsidR="00B72ED6" w:rsidRPr="00853CEB" w:rsidRDefault="00B72ED6" w:rsidP="00B72ED6">
            <w:pPr>
              <w:rPr>
                <w:rFonts w:cs="Arial"/>
              </w:rPr>
            </w:pPr>
            <w:r w:rsidRPr="00853CEB">
              <w:rPr>
                <w:rFonts w:cs="Arial"/>
              </w:rPr>
              <w:lastRenderedPageBreak/>
              <w:t>Compliance with Equality, Disability and Rural needs legislation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1BAF" w14:textId="2BA6B626" w:rsidR="00B72ED6" w:rsidRPr="00853CEB" w:rsidRDefault="00B72ED6" w:rsidP="00B72ED6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Review and identify targeted actions to encourage younger applicants for positions in Council.</w:t>
            </w:r>
          </w:p>
          <w:p w14:paraId="4ADBE20A" w14:textId="77777777" w:rsidR="00B72ED6" w:rsidRPr="00853CEB" w:rsidRDefault="00B72ED6" w:rsidP="00B72ED6">
            <w:pPr>
              <w:rPr>
                <w:rFonts w:cs="Arial"/>
              </w:rPr>
            </w:pPr>
          </w:p>
          <w:p w14:paraId="707B6ED3" w14:textId="77777777" w:rsidR="00B72ED6" w:rsidRPr="00853CEB" w:rsidRDefault="00B72ED6" w:rsidP="00B72ED6">
            <w:pPr>
              <w:rPr>
                <w:rFonts w:cs="Arial"/>
              </w:rPr>
            </w:pPr>
          </w:p>
          <w:p w14:paraId="4A5782A6" w14:textId="77777777" w:rsidR="00B72ED6" w:rsidRPr="00853CEB" w:rsidRDefault="00B72ED6" w:rsidP="00B72ED6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F416" w14:textId="77777777" w:rsidR="00B72ED6" w:rsidRPr="00853CEB" w:rsidRDefault="00B72ED6" w:rsidP="00B72ED6">
            <w:pPr>
              <w:rPr>
                <w:rFonts w:cs="Arial"/>
                <w:b/>
                <w:bCs/>
              </w:rPr>
            </w:pPr>
          </w:p>
          <w:p w14:paraId="31B801DE" w14:textId="77777777" w:rsidR="008C5980" w:rsidRPr="00853CEB" w:rsidRDefault="008C5980" w:rsidP="008C5980">
            <w:pPr>
              <w:rPr>
                <w:rFonts w:cs="Arial"/>
                <w:b/>
                <w:bCs/>
                <w:color w:val="002060"/>
              </w:rPr>
            </w:pPr>
            <w:r w:rsidRPr="00853CEB">
              <w:rPr>
                <w:rFonts w:cs="Arial"/>
                <w:b/>
                <w:bCs/>
                <w:color w:val="002060"/>
              </w:rPr>
              <w:t>2023-2027</w:t>
            </w:r>
          </w:p>
          <w:p w14:paraId="3625BD2B" w14:textId="77777777" w:rsidR="00B72ED6" w:rsidRPr="00853CEB" w:rsidRDefault="00B72ED6" w:rsidP="00B72ED6">
            <w:pPr>
              <w:rPr>
                <w:rFonts w:cs="Arial"/>
              </w:rPr>
            </w:pPr>
          </w:p>
          <w:p w14:paraId="60D6F7E8" w14:textId="77777777" w:rsidR="00B72ED6" w:rsidRPr="00853CEB" w:rsidRDefault="00B72ED6" w:rsidP="00B72ED6">
            <w:pPr>
              <w:rPr>
                <w:rFonts w:cs="Arial"/>
              </w:rPr>
            </w:pPr>
          </w:p>
          <w:p w14:paraId="31F15E97" w14:textId="77777777" w:rsidR="00B72ED6" w:rsidRPr="00853CEB" w:rsidRDefault="00B72ED6" w:rsidP="00B72ED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A27F" w14:textId="41D307E3" w:rsidR="00B72ED6" w:rsidRPr="00853CEB" w:rsidRDefault="00B72ED6" w:rsidP="00B72ED6">
            <w:pPr>
              <w:rPr>
                <w:rFonts w:cs="Arial"/>
                <w:color w:val="002060"/>
              </w:rPr>
            </w:pPr>
            <w:r w:rsidRPr="007D5539">
              <w:rPr>
                <w:rFonts w:cs="Arial"/>
                <w:color w:val="002060"/>
              </w:rPr>
              <w:t>OD/HR</w:t>
            </w:r>
          </w:p>
        </w:tc>
      </w:tr>
      <w:tr w:rsidR="00B72ED6" w:rsidRPr="00853CEB" w14:paraId="558244C2" w14:textId="77777777" w:rsidTr="00814330">
        <w:trPr>
          <w:trHeight w:val="199"/>
        </w:trPr>
        <w:tc>
          <w:tcPr>
            <w:tcW w:w="567" w:type="dxa"/>
            <w:shd w:val="clear" w:color="auto" w:fill="auto"/>
          </w:tcPr>
          <w:p w14:paraId="4F5FC716" w14:textId="77777777" w:rsidR="00B72ED6" w:rsidRPr="00853CEB" w:rsidRDefault="00B72ED6" w:rsidP="00B72ED6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28657062" w14:textId="77777777" w:rsidR="00B72ED6" w:rsidRDefault="00B72ED6" w:rsidP="00B72ED6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56952DD3" w14:textId="77777777" w:rsidR="00B72ED6" w:rsidRDefault="00B72ED6" w:rsidP="00B72ED6">
            <w:pPr>
              <w:rPr>
                <w:rFonts w:cs="Arial"/>
              </w:rPr>
            </w:pPr>
          </w:p>
        </w:tc>
        <w:tc>
          <w:tcPr>
            <w:tcW w:w="7258" w:type="dxa"/>
            <w:tcBorders>
              <w:top w:val="single" w:sz="4" w:space="0" w:color="auto"/>
              <w:bottom w:val="nil"/>
            </w:tcBorders>
          </w:tcPr>
          <w:p w14:paraId="054DA7DD" w14:textId="77777777" w:rsidR="00B72ED6" w:rsidRDefault="00B72ED6" w:rsidP="00B72ED6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Transfer the Corporate website to a more stable platform to support increased accessibility.</w:t>
            </w:r>
          </w:p>
          <w:p w14:paraId="340BE9C5" w14:textId="63EDFFD3" w:rsidR="00B72ED6" w:rsidRPr="00957BD4" w:rsidRDefault="00B72ED6" w:rsidP="00B72ED6">
            <w:pPr>
              <w:ind w:left="678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B2C66A7" w14:textId="522F9D39" w:rsidR="008C5980" w:rsidRPr="00853CEB" w:rsidRDefault="008C5980" w:rsidP="008C5980">
            <w:pPr>
              <w:rPr>
                <w:rFonts w:cs="Arial"/>
                <w:b/>
                <w:bCs/>
                <w:color w:val="002060"/>
              </w:rPr>
            </w:pPr>
            <w:r w:rsidRPr="00853CEB">
              <w:rPr>
                <w:rFonts w:cs="Arial"/>
                <w:b/>
                <w:bCs/>
                <w:color w:val="002060"/>
              </w:rPr>
              <w:t>2023</w:t>
            </w:r>
            <w:r>
              <w:rPr>
                <w:rFonts w:cs="Arial"/>
                <w:b/>
                <w:bCs/>
                <w:color w:val="002060"/>
              </w:rPr>
              <w:t>/2024</w:t>
            </w:r>
          </w:p>
          <w:p w14:paraId="4813F68B" w14:textId="77777777" w:rsidR="00B72ED6" w:rsidRPr="00853CEB" w:rsidRDefault="00B72ED6" w:rsidP="00B72ED6">
            <w:pPr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0E61361" w14:textId="42DCC8FA" w:rsidR="00B72ED6" w:rsidRPr="007D5539" w:rsidRDefault="00B72ED6" w:rsidP="00B72ED6">
            <w:pPr>
              <w:rPr>
                <w:rFonts w:cs="Arial"/>
                <w:color w:val="002060"/>
              </w:rPr>
            </w:pPr>
            <w:r w:rsidRPr="007D5539">
              <w:rPr>
                <w:rFonts w:cs="Arial"/>
                <w:color w:val="002060"/>
              </w:rPr>
              <w:t>ICT</w:t>
            </w:r>
          </w:p>
        </w:tc>
      </w:tr>
      <w:tr w:rsidR="00B72ED6" w:rsidRPr="00853CEB" w14:paraId="4D6194B7" w14:textId="77777777" w:rsidTr="0061272F">
        <w:trPr>
          <w:trHeight w:val="199"/>
        </w:trPr>
        <w:tc>
          <w:tcPr>
            <w:tcW w:w="567" w:type="dxa"/>
            <w:shd w:val="clear" w:color="auto" w:fill="auto"/>
          </w:tcPr>
          <w:p w14:paraId="77BF6687" w14:textId="77777777" w:rsidR="00B72ED6" w:rsidRPr="00853CEB" w:rsidRDefault="00B72ED6" w:rsidP="00B72ED6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04CD36D1" w14:textId="77777777" w:rsidR="00B72ED6" w:rsidRDefault="00B72ED6" w:rsidP="00B72ED6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4FBCA772" w14:textId="77777777" w:rsidR="00B72ED6" w:rsidRDefault="00B72ED6" w:rsidP="00B72ED6">
            <w:pPr>
              <w:rPr>
                <w:rFonts w:cs="Arial"/>
              </w:rPr>
            </w:pPr>
          </w:p>
        </w:tc>
        <w:tc>
          <w:tcPr>
            <w:tcW w:w="7258" w:type="dxa"/>
            <w:tcBorders>
              <w:bottom w:val="nil"/>
            </w:tcBorders>
          </w:tcPr>
          <w:p w14:paraId="32834AFD" w14:textId="77777777" w:rsidR="00B72ED6" w:rsidRDefault="00B72ED6" w:rsidP="00B72ED6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Raise understanding through education about Hate Crime in our borough.</w:t>
            </w:r>
          </w:p>
          <w:p w14:paraId="1370B11C" w14:textId="60D54F41" w:rsidR="00B72ED6" w:rsidRPr="00957BD4" w:rsidRDefault="00B72ED6" w:rsidP="00B72ED6">
            <w:pPr>
              <w:ind w:left="678"/>
              <w:rPr>
                <w:rFonts w:cs="Arial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654739D7" w14:textId="3CFFFCFA" w:rsidR="00B72ED6" w:rsidRPr="00853CEB" w:rsidRDefault="008C5980" w:rsidP="00B72ED6">
            <w:pPr>
              <w:rPr>
                <w:rFonts w:cs="Arial"/>
                <w:b/>
                <w:bCs/>
              </w:rPr>
            </w:pPr>
            <w:r w:rsidRPr="008C5980">
              <w:rPr>
                <w:rFonts w:cs="Arial"/>
                <w:b/>
                <w:bCs/>
                <w:color w:val="002060"/>
              </w:rPr>
              <w:t>2023</w:t>
            </w:r>
          </w:p>
        </w:tc>
        <w:tc>
          <w:tcPr>
            <w:tcW w:w="1701" w:type="dxa"/>
            <w:tcBorders>
              <w:bottom w:val="nil"/>
            </w:tcBorders>
          </w:tcPr>
          <w:p w14:paraId="7882CF8F" w14:textId="00FF241E" w:rsidR="00B72ED6" w:rsidRPr="007D5539" w:rsidRDefault="00B72ED6" w:rsidP="00B72ED6">
            <w:pPr>
              <w:rPr>
                <w:rFonts w:cs="Arial"/>
                <w:color w:val="002060"/>
              </w:rPr>
            </w:pPr>
            <w:r w:rsidRPr="007D5539">
              <w:rPr>
                <w:rFonts w:cs="Arial"/>
                <w:color w:val="002060"/>
              </w:rPr>
              <w:t xml:space="preserve">Good Relations </w:t>
            </w:r>
          </w:p>
        </w:tc>
      </w:tr>
      <w:tr w:rsidR="00B72ED6" w:rsidRPr="00853CEB" w14:paraId="7D1C7FBC" w14:textId="77777777" w:rsidTr="0061272F">
        <w:trPr>
          <w:trHeight w:val="199"/>
        </w:trPr>
        <w:tc>
          <w:tcPr>
            <w:tcW w:w="567" w:type="dxa"/>
            <w:shd w:val="clear" w:color="auto" w:fill="auto"/>
          </w:tcPr>
          <w:p w14:paraId="75180D85" w14:textId="77777777" w:rsidR="00B72ED6" w:rsidRPr="00853CEB" w:rsidRDefault="00B72ED6" w:rsidP="00B72ED6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36CBB070" w14:textId="77777777" w:rsidR="00B72ED6" w:rsidRDefault="00B72ED6" w:rsidP="00B72ED6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3F3C7BC0" w14:textId="77777777" w:rsidR="00B72ED6" w:rsidRDefault="00B72ED6" w:rsidP="00B72ED6">
            <w:pPr>
              <w:rPr>
                <w:rFonts w:cs="Arial"/>
              </w:rPr>
            </w:pPr>
          </w:p>
        </w:tc>
        <w:tc>
          <w:tcPr>
            <w:tcW w:w="7258" w:type="dxa"/>
            <w:tcBorders>
              <w:bottom w:val="nil"/>
            </w:tcBorders>
          </w:tcPr>
          <w:p w14:paraId="50C5399F" w14:textId="302334C5" w:rsidR="00B72ED6" w:rsidRDefault="00B72ED6" w:rsidP="00B72ED6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Undertake a review of car parking provision </w:t>
            </w:r>
            <w:r w:rsidR="004727A4">
              <w:rPr>
                <w:rFonts w:cs="Arial"/>
              </w:rPr>
              <w:t xml:space="preserve">in Council owned car parks, </w:t>
            </w:r>
            <w:r>
              <w:rPr>
                <w:rFonts w:cs="Arial"/>
              </w:rPr>
              <w:t xml:space="preserve">relating to </w:t>
            </w:r>
            <w:r w:rsidR="002629BF">
              <w:rPr>
                <w:rFonts w:cs="Arial"/>
              </w:rPr>
              <w:t>accessible</w:t>
            </w:r>
            <w:r>
              <w:rPr>
                <w:rFonts w:cs="Arial"/>
              </w:rPr>
              <w:t xml:space="preserve"> parking.</w:t>
            </w:r>
          </w:p>
          <w:p w14:paraId="0E643E09" w14:textId="6C28D6B7" w:rsidR="00B72ED6" w:rsidRPr="00957BD4" w:rsidRDefault="00B72ED6" w:rsidP="00B72ED6">
            <w:pPr>
              <w:ind w:left="678"/>
              <w:rPr>
                <w:rFonts w:cs="Arial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36AC851C" w14:textId="0A875199" w:rsidR="00B72ED6" w:rsidRPr="00853CEB" w:rsidRDefault="002B2A9F" w:rsidP="00B72ED6">
            <w:pPr>
              <w:rPr>
                <w:rFonts w:cs="Arial"/>
                <w:b/>
                <w:bCs/>
              </w:rPr>
            </w:pPr>
            <w:r w:rsidRPr="002B2A9F">
              <w:rPr>
                <w:rFonts w:cs="Arial"/>
                <w:b/>
                <w:bCs/>
                <w:color w:val="002060"/>
              </w:rPr>
              <w:t>202</w:t>
            </w:r>
            <w:r w:rsidR="00A748F9">
              <w:rPr>
                <w:rFonts w:cs="Arial"/>
                <w:b/>
                <w:bCs/>
                <w:color w:val="002060"/>
              </w:rPr>
              <w:t>4</w:t>
            </w:r>
            <w:r w:rsidRPr="002B2A9F">
              <w:rPr>
                <w:rFonts w:cs="Arial"/>
                <w:b/>
                <w:bCs/>
                <w:color w:val="002060"/>
              </w:rPr>
              <w:t>/202</w:t>
            </w:r>
            <w:r w:rsidR="00A748F9">
              <w:rPr>
                <w:rFonts w:cs="Arial"/>
                <w:b/>
                <w:bCs/>
                <w:color w:val="002060"/>
              </w:rPr>
              <w:t>7</w:t>
            </w:r>
          </w:p>
        </w:tc>
        <w:tc>
          <w:tcPr>
            <w:tcW w:w="1701" w:type="dxa"/>
            <w:tcBorders>
              <w:bottom w:val="nil"/>
            </w:tcBorders>
          </w:tcPr>
          <w:p w14:paraId="137B5299" w14:textId="7C468C4C" w:rsidR="00B72ED6" w:rsidRPr="007D5539" w:rsidRDefault="0047087F" w:rsidP="00B72ED6">
            <w:pPr>
              <w:rPr>
                <w:rFonts w:cs="Arial"/>
                <w:color w:val="002060"/>
              </w:rPr>
            </w:pPr>
            <w:r w:rsidRPr="007D5539">
              <w:rPr>
                <w:rFonts w:cs="Arial"/>
                <w:color w:val="002060"/>
              </w:rPr>
              <w:t>Infrastructure</w:t>
            </w:r>
          </w:p>
        </w:tc>
      </w:tr>
      <w:bookmarkEnd w:id="2"/>
      <w:tr w:rsidR="0047087F" w:rsidRPr="00853CEB" w14:paraId="4F35EEF6" w14:textId="77777777" w:rsidTr="00F319D2">
        <w:trPr>
          <w:trHeight w:val="199"/>
        </w:trPr>
        <w:tc>
          <w:tcPr>
            <w:tcW w:w="567" w:type="dxa"/>
            <w:shd w:val="clear" w:color="auto" w:fill="auto"/>
          </w:tcPr>
          <w:p w14:paraId="189485A3" w14:textId="77777777" w:rsidR="0047087F" w:rsidRPr="00853CEB" w:rsidRDefault="0047087F" w:rsidP="0047087F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14D7719E" w14:textId="77777777" w:rsidR="0047087F" w:rsidRDefault="0047087F" w:rsidP="0047087F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282E851B" w14:textId="77777777" w:rsidR="0047087F" w:rsidRPr="00803210" w:rsidRDefault="0047087F" w:rsidP="0047087F">
            <w:pPr>
              <w:rPr>
                <w:rFonts w:cs="Arial"/>
              </w:rPr>
            </w:pPr>
          </w:p>
        </w:tc>
        <w:tc>
          <w:tcPr>
            <w:tcW w:w="7258" w:type="dxa"/>
            <w:tcBorders>
              <w:bottom w:val="nil"/>
            </w:tcBorders>
            <w:shd w:val="clear" w:color="auto" w:fill="auto"/>
          </w:tcPr>
          <w:p w14:paraId="1BB513F5" w14:textId="1CC1AE48" w:rsidR="0047087F" w:rsidRPr="00803210" w:rsidRDefault="0047087F" w:rsidP="0047087F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803210">
              <w:rPr>
                <w:rFonts w:cs="Arial"/>
              </w:rPr>
              <w:t>Increase the number of changing places toilets in the borough by 2.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0CCB6BDC" w14:textId="0039405A" w:rsidR="0047087F" w:rsidRPr="002B2A9F" w:rsidRDefault="0047087F" w:rsidP="0047087F">
            <w:pPr>
              <w:rPr>
                <w:rFonts w:cs="Arial"/>
                <w:b/>
                <w:bCs/>
                <w:color w:val="002060"/>
              </w:rPr>
            </w:pPr>
            <w:r w:rsidRPr="002B2A9F">
              <w:rPr>
                <w:rFonts w:cs="Arial"/>
                <w:b/>
                <w:bCs/>
                <w:color w:val="002060"/>
              </w:rPr>
              <w:t>202</w:t>
            </w:r>
            <w:r>
              <w:rPr>
                <w:rFonts w:cs="Arial"/>
                <w:b/>
                <w:bCs/>
                <w:color w:val="002060"/>
              </w:rPr>
              <w:t>4</w:t>
            </w:r>
            <w:r w:rsidRPr="002B2A9F">
              <w:rPr>
                <w:rFonts w:cs="Arial"/>
                <w:b/>
                <w:bCs/>
                <w:color w:val="002060"/>
              </w:rPr>
              <w:t>/202</w:t>
            </w:r>
            <w:r>
              <w:rPr>
                <w:rFonts w:cs="Arial"/>
                <w:b/>
                <w:bCs/>
                <w:color w:val="002060"/>
              </w:rPr>
              <w:t>7</w:t>
            </w:r>
          </w:p>
        </w:tc>
        <w:tc>
          <w:tcPr>
            <w:tcW w:w="1701" w:type="dxa"/>
            <w:tcBorders>
              <w:bottom w:val="nil"/>
            </w:tcBorders>
          </w:tcPr>
          <w:p w14:paraId="72F57FD4" w14:textId="03A81D99" w:rsidR="0047087F" w:rsidRDefault="0047087F" w:rsidP="0047087F">
            <w:pPr>
              <w:rPr>
                <w:rFonts w:cs="Arial"/>
                <w:color w:val="002060"/>
              </w:rPr>
            </w:pPr>
            <w:r w:rsidRPr="007D5539">
              <w:rPr>
                <w:rFonts w:cs="Arial"/>
                <w:color w:val="002060"/>
              </w:rPr>
              <w:t>Infrastructure</w:t>
            </w:r>
          </w:p>
        </w:tc>
      </w:tr>
      <w:tr w:rsidR="0047087F" w:rsidRPr="00853CEB" w14:paraId="3DA12512" w14:textId="77777777" w:rsidTr="0061272F">
        <w:trPr>
          <w:trHeight w:val="199"/>
        </w:trPr>
        <w:tc>
          <w:tcPr>
            <w:tcW w:w="567" w:type="dxa"/>
            <w:shd w:val="clear" w:color="auto" w:fill="auto"/>
          </w:tcPr>
          <w:p w14:paraId="142429FE" w14:textId="77777777" w:rsidR="0047087F" w:rsidRPr="00853CEB" w:rsidRDefault="0047087F" w:rsidP="0047087F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4A6BB8B6" w14:textId="77777777" w:rsidR="0047087F" w:rsidRDefault="0047087F" w:rsidP="0047087F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2199EF61" w14:textId="77777777" w:rsidR="0047087F" w:rsidRDefault="0047087F" w:rsidP="0047087F">
            <w:pPr>
              <w:rPr>
                <w:rFonts w:cs="Arial"/>
              </w:rPr>
            </w:pPr>
          </w:p>
        </w:tc>
        <w:tc>
          <w:tcPr>
            <w:tcW w:w="7258" w:type="dxa"/>
            <w:tcBorders>
              <w:bottom w:val="nil"/>
            </w:tcBorders>
          </w:tcPr>
          <w:p w14:paraId="29812286" w14:textId="229AEF13" w:rsidR="0047087F" w:rsidRDefault="0047087F" w:rsidP="0047087F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Undertake a review of accessibility at Household Recycling Centres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5A1630B1" w14:textId="0890F40A" w:rsidR="0047087F" w:rsidRPr="002B2A9F" w:rsidRDefault="0047087F" w:rsidP="0047087F">
            <w:pPr>
              <w:rPr>
                <w:rFonts w:cs="Arial"/>
                <w:b/>
                <w:bCs/>
                <w:color w:val="002060"/>
              </w:rPr>
            </w:pPr>
            <w:r w:rsidRPr="002B2A9F">
              <w:rPr>
                <w:rFonts w:cs="Arial"/>
                <w:b/>
                <w:bCs/>
                <w:color w:val="002060"/>
              </w:rPr>
              <w:t>2023/2024</w:t>
            </w:r>
          </w:p>
        </w:tc>
        <w:tc>
          <w:tcPr>
            <w:tcW w:w="1701" w:type="dxa"/>
            <w:tcBorders>
              <w:bottom w:val="nil"/>
            </w:tcBorders>
          </w:tcPr>
          <w:p w14:paraId="2056D11E" w14:textId="24E106F3" w:rsidR="0047087F" w:rsidRPr="007D5539" w:rsidRDefault="0047087F" w:rsidP="0047087F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Operations</w:t>
            </w:r>
          </w:p>
        </w:tc>
      </w:tr>
      <w:tr w:rsidR="0047087F" w:rsidRPr="00853CEB" w14:paraId="729DFA1D" w14:textId="77777777" w:rsidTr="0061272F">
        <w:trPr>
          <w:trHeight w:val="199"/>
        </w:trPr>
        <w:tc>
          <w:tcPr>
            <w:tcW w:w="567" w:type="dxa"/>
            <w:shd w:val="clear" w:color="auto" w:fill="auto"/>
          </w:tcPr>
          <w:p w14:paraId="5842733A" w14:textId="77777777" w:rsidR="0047087F" w:rsidRPr="00853CEB" w:rsidRDefault="0047087F" w:rsidP="0047087F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084B50CA" w14:textId="77777777" w:rsidR="0047087F" w:rsidRDefault="0047087F" w:rsidP="0047087F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4C670B41" w14:textId="77777777" w:rsidR="0047087F" w:rsidRDefault="0047087F" w:rsidP="0047087F">
            <w:pPr>
              <w:rPr>
                <w:rFonts w:cs="Arial"/>
              </w:rPr>
            </w:pPr>
          </w:p>
        </w:tc>
        <w:tc>
          <w:tcPr>
            <w:tcW w:w="7258" w:type="dxa"/>
            <w:tcBorders>
              <w:bottom w:val="nil"/>
            </w:tcBorders>
          </w:tcPr>
          <w:p w14:paraId="2827AD75" w14:textId="4334C38A" w:rsidR="0047087F" w:rsidRDefault="0047087F" w:rsidP="0047087F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Undertake a review of accessibility of Public Conveniences and analysis of provision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15362A1D" w14:textId="3C43ED5A" w:rsidR="0047087F" w:rsidRPr="002B2A9F" w:rsidRDefault="0047087F" w:rsidP="0047087F">
            <w:pPr>
              <w:rPr>
                <w:rFonts w:cs="Arial"/>
                <w:b/>
                <w:bCs/>
                <w:color w:val="002060"/>
              </w:rPr>
            </w:pPr>
            <w:r w:rsidRPr="002B2A9F">
              <w:rPr>
                <w:rFonts w:cs="Arial"/>
                <w:b/>
                <w:bCs/>
                <w:color w:val="002060"/>
              </w:rPr>
              <w:t>2023/2024</w:t>
            </w:r>
          </w:p>
        </w:tc>
        <w:tc>
          <w:tcPr>
            <w:tcW w:w="1701" w:type="dxa"/>
            <w:tcBorders>
              <w:bottom w:val="nil"/>
            </w:tcBorders>
          </w:tcPr>
          <w:p w14:paraId="59FA4E62" w14:textId="3154DBC7" w:rsidR="0047087F" w:rsidRDefault="0047087F" w:rsidP="0047087F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Operations</w:t>
            </w:r>
          </w:p>
        </w:tc>
      </w:tr>
      <w:tr w:rsidR="0047087F" w:rsidRPr="00853CEB" w14:paraId="0FA136AA" w14:textId="77777777" w:rsidTr="0061272F">
        <w:trPr>
          <w:trHeight w:val="199"/>
        </w:trPr>
        <w:tc>
          <w:tcPr>
            <w:tcW w:w="567" w:type="dxa"/>
            <w:shd w:val="clear" w:color="auto" w:fill="auto"/>
          </w:tcPr>
          <w:p w14:paraId="2C7F60A5" w14:textId="77777777" w:rsidR="0047087F" w:rsidRPr="00853CEB" w:rsidRDefault="0047087F" w:rsidP="0047087F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2DAB76B4" w14:textId="77777777" w:rsidR="0047087F" w:rsidRDefault="0047087F" w:rsidP="0047087F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25F5AC49" w14:textId="77777777" w:rsidR="0047087F" w:rsidRDefault="0047087F" w:rsidP="0047087F">
            <w:pPr>
              <w:rPr>
                <w:rFonts w:cs="Arial"/>
              </w:rPr>
            </w:pPr>
          </w:p>
        </w:tc>
        <w:tc>
          <w:tcPr>
            <w:tcW w:w="7258" w:type="dxa"/>
            <w:tcBorders>
              <w:bottom w:val="nil"/>
            </w:tcBorders>
          </w:tcPr>
          <w:p w14:paraId="5CDF3EA4" w14:textId="05E23D90" w:rsidR="0047087F" w:rsidRDefault="0047087F" w:rsidP="0047087F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Undertake a review of refuse collection services including communication of collection day changes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7B72F669" w14:textId="67294346" w:rsidR="0047087F" w:rsidRPr="002B2A9F" w:rsidRDefault="0047087F" w:rsidP="0047087F">
            <w:pPr>
              <w:rPr>
                <w:rFonts w:cs="Arial"/>
                <w:b/>
                <w:bCs/>
                <w:color w:val="002060"/>
              </w:rPr>
            </w:pPr>
            <w:r w:rsidRPr="002B2A9F">
              <w:rPr>
                <w:rFonts w:cs="Arial"/>
                <w:b/>
                <w:bCs/>
                <w:color w:val="002060"/>
              </w:rPr>
              <w:t>2023/2024</w:t>
            </w:r>
          </w:p>
        </w:tc>
        <w:tc>
          <w:tcPr>
            <w:tcW w:w="1701" w:type="dxa"/>
            <w:tcBorders>
              <w:bottom w:val="nil"/>
            </w:tcBorders>
          </w:tcPr>
          <w:p w14:paraId="04641C60" w14:textId="09BA5200" w:rsidR="0047087F" w:rsidRDefault="0047087F" w:rsidP="0047087F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Operations</w:t>
            </w:r>
          </w:p>
        </w:tc>
      </w:tr>
      <w:tr w:rsidR="0047087F" w:rsidRPr="00853CEB" w14:paraId="5318582D" w14:textId="77777777" w:rsidTr="00444D5D">
        <w:trPr>
          <w:trHeight w:val="199"/>
        </w:trPr>
        <w:tc>
          <w:tcPr>
            <w:tcW w:w="567" w:type="dxa"/>
            <w:shd w:val="clear" w:color="auto" w:fill="auto"/>
          </w:tcPr>
          <w:p w14:paraId="3CC7F51E" w14:textId="77777777" w:rsidR="0047087F" w:rsidRPr="00853CEB" w:rsidRDefault="0047087F" w:rsidP="0047087F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5E135192" w14:textId="77777777" w:rsidR="0047087F" w:rsidRDefault="0047087F" w:rsidP="0047087F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262D276E" w14:textId="77777777" w:rsidR="0047087F" w:rsidRDefault="0047087F" w:rsidP="0047087F">
            <w:pPr>
              <w:rPr>
                <w:rFonts w:cs="Arial"/>
              </w:rPr>
            </w:pPr>
          </w:p>
        </w:tc>
        <w:tc>
          <w:tcPr>
            <w:tcW w:w="7258" w:type="dxa"/>
            <w:tcBorders>
              <w:bottom w:val="nil"/>
            </w:tcBorders>
          </w:tcPr>
          <w:p w14:paraId="2D4E7530" w14:textId="1FB54A84" w:rsidR="0047087F" w:rsidRPr="00957BD4" w:rsidRDefault="0047087F" w:rsidP="0047087F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Reintroduction of ‘Just a Minute’ (JAM) Awareness Training to Council staff.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 w:themeFill="background1"/>
          </w:tcPr>
          <w:p w14:paraId="35F27E31" w14:textId="03543AA0" w:rsidR="0047087F" w:rsidRPr="00444D5D" w:rsidRDefault="0047087F" w:rsidP="0047087F">
            <w:pPr>
              <w:rPr>
                <w:rFonts w:cs="Arial"/>
                <w:b/>
                <w:bCs/>
              </w:rPr>
            </w:pPr>
            <w:r w:rsidRPr="00444D5D">
              <w:rPr>
                <w:rFonts w:cs="Arial"/>
                <w:b/>
                <w:bCs/>
                <w:color w:val="002060"/>
              </w:rPr>
              <w:t>2024/2025</w:t>
            </w:r>
          </w:p>
        </w:tc>
        <w:tc>
          <w:tcPr>
            <w:tcW w:w="1701" w:type="dxa"/>
            <w:tcBorders>
              <w:bottom w:val="nil"/>
            </w:tcBorders>
          </w:tcPr>
          <w:p w14:paraId="32DFE9C7" w14:textId="26072EC8" w:rsidR="0047087F" w:rsidRPr="007D5539" w:rsidRDefault="0047087F" w:rsidP="0047087F">
            <w:pPr>
              <w:rPr>
                <w:rFonts w:cs="Arial"/>
                <w:color w:val="002060"/>
              </w:rPr>
            </w:pPr>
            <w:r w:rsidRPr="007D5539">
              <w:rPr>
                <w:rFonts w:cs="Arial"/>
                <w:color w:val="002060"/>
              </w:rPr>
              <w:t>Sport &amp; Wellbeing / OD/HR</w:t>
            </w:r>
          </w:p>
        </w:tc>
      </w:tr>
      <w:tr w:rsidR="0047087F" w:rsidRPr="00853CEB" w14:paraId="2A5751D6" w14:textId="77777777" w:rsidTr="00444D5D">
        <w:trPr>
          <w:trHeight w:val="199"/>
        </w:trPr>
        <w:tc>
          <w:tcPr>
            <w:tcW w:w="567" w:type="dxa"/>
            <w:shd w:val="clear" w:color="auto" w:fill="auto"/>
          </w:tcPr>
          <w:p w14:paraId="3EB9D1F8" w14:textId="77777777" w:rsidR="0047087F" w:rsidRPr="00853CEB" w:rsidRDefault="0047087F" w:rsidP="0047087F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79B8F2E1" w14:textId="77777777" w:rsidR="0047087F" w:rsidRDefault="0047087F" w:rsidP="0047087F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474A8F22" w14:textId="77777777" w:rsidR="0047087F" w:rsidRDefault="0047087F" w:rsidP="0047087F">
            <w:pPr>
              <w:rPr>
                <w:rFonts w:cs="Arial"/>
              </w:rPr>
            </w:pPr>
          </w:p>
        </w:tc>
        <w:tc>
          <w:tcPr>
            <w:tcW w:w="7258" w:type="dxa"/>
            <w:tcBorders>
              <w:bottom w:val="nil"/>
            </w:tcBorders>
          </w:tcPr>
          <w:p w14:paraId="6367BDE8" w14:textId="77777777" w:rsidR="0047087F" w:rsidRDefault="0047087F" w:rsidP="0047087F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Introduce an additional training module on supporting individuals with disabilities relating to the recruitment process.</w:t>
            </w:r>
          </w:p>
          <w:p w14:paraId="1261ECB0" w14:textId="0F3C41F7" w:rsidR="0047087F" w:rsidRPr="00957BD4" w:rsidRDefault="0047087F" w:rsidP="0047087F">
            <w:pPr>
              <w:ind w:left="678"/>
              <w:rPr>
                <w:rFonts w:cs="Arial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FFFFFF" w:themeFill="background1"/>
          </w:tcPr>
          <w:p w14:paraId="51C1CD8A" w14:textId="7B5D4583" w:rsidR="0047087F" w:rsidRPr="00444D5D" w:rsidRDefault="0047087F" w:rsidP="0047087F">
            <w:pPr>
              <w:rPr>
                <w:rFonts w:cs="Arial"/>
                <w:b/>
                <w:bCs/>
              </w:rPr>
            </w:pPr>
            <w:r w:rsidRPr="00444D5D">
              <w:rPr>
                <w:rFonts w:cs="Arial"/>
                <w:b/>
                <w:bCs/>
                <w:color w:val="002060"/>
              </w:rPr>
              <w:t>2023/2027</w:t>
            </w:r>
          </w:p>
        </w:tc>
        <w:tc>
          <w:tcPr>
            <w:tcW w:w="1701" w:type="dxa"/>
            <w:tcBorders>
              <w:bottom w:val="nil"/>
            </w:tcBorders>
          </w:tcPr>
          <w:p w14:paraId="12F70A6A" w14:textId="36738E54" w:rsidR="0047087F" w:rsidRPr="007D5539" w:rsidRDefault="0047087F" w:rsidP="0047087F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OD/HR</w:t>
            </w:r>
          </w:p>
        </w:tc>
      </w:tr>
      <w:tr w:rsidR="0047087F" w:rsidRPr="00853CEB" w14:paraId="5C837D78" w14:textId="77777777" w:rsidTr="0061272F">
        <w:trPr>
          <w:trHeight w:val="199"/>
        </w:trPr>
        <w:tc>
          <w:tcPr>
            <w:tcW w:w="567" w:type="dxa"/>
            <w:shd w:val="clear" w:color="auto" w:fill="auto"/>
          </w:tcPr>
          <w:p w14:paraId="4CC04249" w14:textId="77777777" w:rsidR="0047087F" w:rsidRPr="00853CEB" w:rsidRDefault="0047087F" w:rsidP="0047087F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06BBD00D" w14:textId="77777777" w:rsidR="0047087F" w:rsidRDefault="0047087F" w:rsidP="0047087F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6E293AEB" w14:textId="77777777" w:rsidR="0047087F" w:rsidRDefault="0047087F" w:rsidP="0047087F">
            <w:pPr>
              <w:rPr>
                <w:rFonts w:cs="Arial"/>
              </w:rPr>
            </w:pPr>
          </w:p>
        </w:tc>
        <w:tc>
          <w:tcPr>
            <w:tcW w:w="7258" w:type="dxa"/>
            <w:tcBorders>
              <w:bottom w:val="nil"/>
            </w:tcBorders>
          </w:tcPr>
          <w:p w14:paraId="354C6539" w14:textId="77777777" w:rsidR="0047087F" w:rsidRDefault="0047087F" w:rsidP="0047087F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Ensure all consultation programmes are filtered through the Equality Forum, Youth </w:t>
            </w:r>
            <w:proofErr w:type="gramStart"/>
            <w:r>
              <w:rPr>
                <w:rFonts w:cs="Arial"/>
              </w:rPr>
              <w:t>Voice</w:t>
            </w:r>
            <w:proofErr w:type="gramEnd"/>
            <w:r>
              <w:rPr>
                <w:rFonts w:cs="Arial"/>
              </w:rPr>
              <w:t xml:space="preserve"> and Age-friendly Forum.</w:t>
            </w:r>
          </w:p>
          <w:p w14:paraId="3EC62C0D" w14:textId="32A63D4C" w:rsidR="0047087F" w:rsidRPr="00957BD4" w:rsidRDefault="0047087F" w:rsidP="0047087F">
            <w:pPr>
              <w:ind w:left="678"/>
              <w:rPr>
                <w:rFonts w:cs="Arial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5394D11A" w14:textId="4867B654" w:rsidR="0047087F" w:rsidRPr="00853CEB" w:rsidRDefault="0047087F" w:rsidP="0047087F">
            <w:pPr>
              <w:rPr>
                <w:rFonts w:cs="Arial"/>
                <w:b/>
                <w:bCs/>
              </w:rPr>
            </w:pPr>
            <w:r w:rsidRPr="002B2A9F">
              <w:rPr>
                <w:rFonts w:cs="Arial"/>
                <w:b/>
                <w:bCs/>
                <w:color w:val="002060"/>
              </w:rPr>
              <w:t>2023/2024</w:t>
            </w:r>
          </w:p>
        </w:tc>
        <w:tc>
          <w:tcPr>
            <w:tcW w:w="1701" w:type="dxa"/>
            <w:tcBorders>
              <w:bottom w:val="nil"/>
            </w:tcBorders>
          </w:tcPr>
          <w:p w14:paraId="0F26BF3F" w14:textId="29EBB7E7" w:rsidR="0047087F" w:rsidRPr="007D5539" w:rsidRDefault="0047087F" w:rsidP="0047087F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All Areas</w:t>
            </w:r>
          </w:p>
        </w:tc>
      </w:tr>
      <w:tr w:rsidR="0047087F" w:rsidRPr="00853CEB" w14:paraId="7C17B625" w14:textId="77777777" w:rsidTr="0061272F">
        <w:trPr>
          <w:trHeight w:val="199"/>
        </w:trPr>
        <w:tc>
          <w:tcPr>
            <w:tcW w:w="567" w:type="dxa"/>
            <w:shd w:val="clear" w:color="auto" w:fill="auto"/>
          </w:tcPr>
          <w:p w14:paraId="66F090ED" w14:textId="77777777" w:rsidR="0047087F" w:rsidRPr="00853CEB" w:rsidRDefault="0047087F" w:rsidP="0047087F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35F4B462" w14:textId="77777777" w:rsidR="0047087F" w:rsidRDefault="0047087F" w:rsidP="0047087F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07B8D6BE" w14:textId="77777777" w:rsidR="0047087F" w:rsidRDefault="0047087F" w:rsidP="0047087F">
            <w:pPr>
              <w:rPr>
                <w:rFonts w:cs="Arial"/>
              </w:rPr>
            </w:pPr>
          </w:p>
        </w:tc>
        <w:tc>
          <w:tcPr>
            <w:tcW w:w="7258" w:type="dxa"/>
            <w:tcBorders>
              <w:bottom w:val="nil"/>
            </w:tcBorders>
          </w:tcPr>
          <w:p w14:paraId="3A1A6438" w14:textId="77777777" w:rsidR="0047087F" w:rsidRDefault="0047087F" w:rsidP="0047087F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Identify the feasibility of leisure centre concessions for older people.</w:t>
            </w:r>
          </w:p>
          <w:p w14:paraId="5912E0E8" w14:textId="2FF58955" w:rsidR="0047087F" w:rsidRPr="00957BD4" w:rsidRDefault="0047087F" w:rsidP="0047087F">
            <w:pPr>
              <w:ind w:left="678"/>
              <w:rPr>
                <w:rFonts w:cs="Arial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444B12BA" w14:textId="52FAE006" w:rsidR="0047087F" w:rsidRPr="00853CEB" w:rsidRDefault="0047087F" w:rsidP="0047087F">
            <w:pPr>
              <w:rPr>
                <w:rFonts w:cs="Arial"/>
                <w:b/>
                <w:bCs/>
              </w:rPr>
            </w:pPr>
            <w:r w:rsidRPr="002B2A9F">
              <w:rPr>
                <w:rFonts w:cs="Arial"/>
                <w:b/>
                <w:bCs/>
                <w:color w:val="002060"/>
              </w:rPr>
              <w:t>2023/2024</w:t>
            </w:r>
          </w:p>
        </w:tc>
        <w:tc>
          <w:tcPr>
            <w:tcW w:w="1701" w:type="dxa"/>
            <w:tcBorders>
              <w:bottom w:val="nil"/>
            </w:tcBorders>
          </w:tcPr>
          <w:p w14:paraId="0F1A395F" w14:textId="781B36C5" w:rsidR="0047087F" w:rsidRPr="007D5539" w:rsidRDefault="0047087F" w:rsidP="0047087F">
            <w:pPr>
              <w:rPr>
                <w:rFonts w:cs="Arial"/>
                <w:color w:val="002060"/>
              </w:rPr>
            </w:pPr>
            <w:r w:rsidRPr="00C174AF">
              <w:rPr>
                <w:rFonts w:cs="Arial"/>
                <w:color w:val="002060"/>
              </w:rPr>
              <w:t>Sport &amp; Wellbeing</w:t>
            </w:r>
          </w:p>
        </w:tc>
      </w:tr>
      <w:tr w:rsidR="0047087F" w:rsidRPr="00853CEB" w14:paraId="03B79DCC" w14:textId="77777777" w:rsidTr="0061272F">
        <w:trPr>
          <w:trHeight w:val="199"/>
        </w:trPr>
        <w:tc>
          <w:tcPr>
            <w:tcW w:w="567" w:type="dxa"/>
            <w:shd w:val="clear" w:color="auto" w:fill="auto"/>
          </w:tcPr>
          <w:p w14:paraId="44B6BB75" w14:textId="77777777" w:rsidR="0047087F" w:rsidRPr="00853CEB" w:rsidRDefault="0047087F" w:rsidP="0047087F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31424F8C" w14:textId="77777777" w:rsidR="0047087F" w:rsidRDefault="0047087F" w:rsidP="0047087F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57F271BE" w14:textId="77777777" w:rsidR="0047087F" w:rsidRDefault="0047087F" w:rsidP="0047087F">
            <w:pPr>
              <w:rPr>
                <w:rFonts w:cs="Arial"/>
              </w:rPr>
            </w:pPr>
          </w:p>
        </w:tc>
        <w:tc>
          <w:tcPr>
            <w:tcW w:w="7258" w:type="dxa"/>
            <w:tcBorders>
              <w:bottom w:val="single" w:sz="4" w:space="0" w:color="auto"/>
            </w:tcBorders>
          </w:tcPr>
          <w:p w14:paraId="71077D1D" w14:textId="77777777" w:rsidR="0047087F" w:rsidRDefault="0047087F" w:rsidP="0047087F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Provision of premises mapping to meet the needs of Neurodiverse service users.  Pilot in Leisure Centres and then spread out across Council.</w:t>
            </w:r>
          </w:p>
          <w:p w14:paraId="0B027598" w14:textId="6AEAA5EF" w:rsidR="0047087F" w:rsidRPr="00957BD4" w:rsidRDefault="0047087F" w:rsidP="0047087F">
            <w:pPr>
              <w:ind w:left="678"/>
              <w:rPr>
                <w:rFonts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8660D73" w14:textId="6AF8171D" w:rsidR="0047087F" w:rsidRPr="006A5EDF" w:rsidRDefault="0047087F" w:rsidP="0047087F">
            <w:pPr>
              <w:rPr>
                <w:rFonts w:cs="Arial"/>
                <w:b/>
                <w:bCs/>
                <w:color w:val="002060"/>
              </w:rPr>
            </w:pPr>
            <w:r w:rsidRPr="006A5EDF">
              <w:rPr>
                <w:rFonts w:cs="Arial"/>
                <w:b/>
                <w:bCs/>
                <w:color w:val="002060"/>
              </w:rPr>
              <w:t>2023-2027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1EEEAF" w14:textId="293067B1" w:rsidR="0047087F" w:rsidRPr="007D5539" w:rsidRDefault="0047087F" w:rsidP="0047087F">
            <w:pPr>
              <w:rPr>
                <w:rFonts w:cs="Arial"/>
                <w:color w:val="002060"/>
              </w:rPr>
            </w:pPr>
            <w:r w:rsidRPr="00C174AF">
              <w:rPr>
                <w:rFonts w:cs="Arial"/>
                <w:color w:val="002060"/>
              </w:rPr>
              <w:t xml:space="preserve">Sport &amp; Wellbeing / </w:t>
            </w:r>
            <w:r>
              <w:rPr>
                <w:rFonts w:cs="Arial"/>
                <w:color w:val="002060"/>
              </w:rPr>
              <w:t>Estates</w:t>
            </w:r>
          </w:p>
        </w:tc>
      </w:tr>
      <w:tr w:rsidR="0047087F" w:rsidRPr="00853CEB" w14:paraId="43E24A52" w14:textId="77777777" w:rsidTr="0061272F">
        <w:trPr>
          <w:trHeight w:val="199"/>
        </w:trPr>
        <w:tc>
          <w:tcPr>
            <w:tcW w:w="567" w:type="dxa"/>
            <w:shd w:val="clear" w:color="auto" w:fill="auto"/>
          </w:tcPr>
          <w:p w14:paraId="3622A457" w14:textId="77777777" w:rsidR="0047087F" w:rsidRPr="00853CEB" w:rsidRDefault="0047087F" w:rsidP="0047087F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6A077605" w14:textId="77777777" w:rsidR="0047087F" w:rsidRDefault="0047087F" w:rsidP="0047087F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3B47848B" w14:textId="77777777" w:rsidR="0047087F" w:rsidRDefault="0047087F" w:rsidP="0047087F">
            <w:pPr>
              <w:rPr>
                <w:rFonts w:cs="Arial"/>
              </w:rPr>
            </w:pPr>
          </w:p>
        </w:tc>
        <w:tc>
          <w:tcPr>
            <w:tcW w:w="7258" w:type="dxa"/>
          </w:tcPr>
          <w:p w14:paraId="510195EF" w14:textId="77777777" w:rsidR="0047087F" w:rsidRDefault="0047087F" w:rsidP="0047087F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Identify the feasibility of GIS to link budget spending in the borough to areas.  Thereby supporting transparent budget spending and Elected Member decision making.</w:t>
            </w:r>
          </w:p>
          <w:p w14:paraId="41B4A376" w14:textId="392DA88D" w:rsidR="0047087F" w:rsidRPr="00957BD4" w:rsidRDefault="0047087F" w:rsidP="0047087F">
            <w:pPr>
              <w:ind w:left="678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49EFACF9" w14:textId="404612DD" w:rsidR="0047087F" w:rsidRPr="006A5EDF" w:rsidRDefault="0047087F" w:rsidP="0047087F">
            <w:pPr>
              <w:rPr>
                <w:rFonts w:cs="Arial"/>
                <w:b/>
                <w:bCs/>
                <w:color w:val="002060"/>
              </w:rPr>
            </w:pPr>
            <w:r w:rsidRPr="006A5EDF">
              <w:rPr>
                <w:rFonts w:cs="Arial"/>
                <w:b/>
                <w:bCs/>
                <w:color w:val="002060"/>
              </w:rPr>
              <w:t>2027</w:t>
            </w:r>
          </w:p>
        </w:tc>
        <w:tc>
          <w:tcPr>
            <w:tcW w:w="1701" w:type="dxa"/>
          </w:tcPr>
          <w:p w14:paraId="0ACBB4C3" w14:textId="237D752E" w:rsidR="0047087F" w:rsidRPr="007D5539" w:rsidRDefault="0047087F" w:rsidP="0047087F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GIS / Senior Leadership Team</w:t>
            </w:r>
          </w:p>
        </w:tc>
      </w:tr>
      <w:tr w:rsidR="0047087F" w:rsidRPr="00853CEB" w14:paraId="366AC514" w14:textId="77777777" w:rsidTr="00F21562">
        <w:trPr>
          <w:trHeight w:val="199"/>
        </w:trPr>
        <w:tc>
          <w:tcPr>
            <w:tcW w:w="567" w:type="dxa"/>
            <w:shd w:val="clear" w:color="auto" w:fill="auto"/>
          </w:tcPr>
          <w:p w14:paraId="46B23656" w14:textId="77777777" w:rsidR="0047087F" w:rsidRPr="00853CEB" w:rsidRDefault="0047087F" w:rsidP="0047087F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3DDB583C" w14:textId="77777777" w:rsidR="0047087F" w:rsidRDefault="0047087F" w:rsidP="0047087F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22D4CB38" w14:textId="77777777" w:rsidR="0047087F" w:rsidRDefault="0047087F" w:rsidP="0047087F">
            <w:pPr>
              <w:rPr>
                <w:rFonts w:cs="Arial"/>
              </w:rPr>
            </w:pPr>
          </w:p>
        </w:tc>
        <w:tc>
          <w:tcPr>
            <w:tcW w:w="7258" w:type="dxa"/>
          </w:tcPr>
          <w:p w14:paraId="08E1CD2D" w14:textId="77777777" w:rsidR="0047087F" w:rsidRDefault="0047087F" w:rsidP="0047087F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Develop a trans equality </w:t>
            </w:r>
            <w:proofErr w:type="gramStart"/>
            <w:r>
              <w:rPr>
                <w:rFonts w:cs="Arial"/>
              </w:rPr>
              <w:t>Corporate</w:t>
            </w:r>
            <w:proofErr w:type="gramEnd"/>
            <w:r>
              <w:rPr>
                <w:rFonts w:cs="Arial"/>
              </w:rPr>
              <w:t xml:space="preserve"> policy for Elected Members decision.</w:t>
            </w:r>
          </w:p>
          <w:p w14:paraId="5884D984" w14:textId="667E0A59" w:rsidR="0047087F" w:rsidRPr="003F5C11" w:rsidRDefault="0047087F" w:rsidP="0047087F">
            <w:pPr>
              <w:ind w:left="678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7B99834D" w14:textId="2704DB83" w:rsidR="0047087F" w:rsidRPr="006A5EDF" w:rsidRDefault="0047087F" w:rsidP="0047087F">
            <w:pPr>
              <w:rPr>
                <w:rFonts w:cs="Arial"/>
                <w:b/>
                <w:bCs/>
                <w:color w:val="002060"/>
              </w:rPr>
            </w:pPr>
            <w:r w:rsidRPr="006A5EDF">
              <w:rPr>
                <w:rFonts w:cs="Arial"/>
                <w:b/>
                <w:bCs/>
                <w:color w:val="002060"/>
              </w:rPr>
              <w:t>2024</w:t>
            </w:r>
            <w:r>
              <w:rPr>
                <w:rFonts w:cs="Arial"/>
                <w:b/>
                <w:bCs/>
                <w:color w:val="002060"/>
              </w:rPr>
              <w:t>/2025</w:t>
            </w:r>
          </w:p>
        </w:tc>
        <w:tc>
          <w:tcPr>
            <w:tcW w:w="1701" w:type="dxa"/>
          </w:tcPr>
          <w:p w14:paraId="4B4F25D2" w14:textId="36D15E77" w:rsidR="0047087F" w:rsidRDefault="0047087F" w:rsidP="0047087F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Policy / Equality</w:t>
            </w:r>
          </w:p>
        </w:tc>
      </w:tr>
      <w:tr w:rsidR="0047087F" w:rsidRPr="00853CEB" w14:paraId="72A06A7B" w14:textId="77777777" w:rsidTr="0069789B">
        <w:trPr>
          <w:trHeight w:val="199"/>
        </w:trPr>
        <w:tc>
          <w:tcPr>
            <w:tcW w:w="567" w:type="dxa"/>
            <w:shd w:val="clear" w:color="auto" w:fill="auto"/>
          </w:tcPr>
          <w:p w14:paraId="1CD6B5AA" w14:textId="77777777" w:rsidR="0047087F" w:rsidRPr="00853CEB" w:rsidRDefault="0047087F" w:rsidP="0047087F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74040A7B" w14:textId="77777777" w:rsidR="0047087F" w:rsidRDefault="0047087F" w:rsidP="0047087F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5A12F4B6" w14:textId="77777777" w:rsidR="0047087F" w:rsidRDefault="0047087F" w:rsidP="0047087F">
            <w:pPr>
              <w:rPr>
                <w:rFonts w:cs="Arial"/>
              </w:rPr>
            </w:pPr>
          </w:p>
        </w:tc>
        <w:tc>
          <w:tcPr>
            <w:tcW w:w="7258" w:type="dxa"/>
          </w:tcPr>
          <w:p w14:paraId="54EEBE0F" w14:textId="5988FA55" w:rsidR="0047087F" w:rsidRDefault="0047087F" w:rsidP="0047087F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Improve accessibility for sign language and hearing-impaired users. </w:t>
            </w:r>
          </w:p>
          <w:p w14:paraId="2442D6D7" w14:textId="2CBEEE1D" w:rsidR="0047087F" w:rsidRDefault="0047087F" w:rsidP="0047087F">
            <w:pPr>
              <w:ind w:left="678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3338BF16" w14:textId="637D9BDF" w:rsidR="0047087F" w:rsidRPr="006A5EDF" w:rsidRDefault="0047087F" w:rsidP="0047087F">
            <w:pPr>
              <w:rPr>
                <w:rFonts w:cs="Arial"/>
                <w:b/>
                <w:bCs/>
                <w:color w:val="002060"/>
              </w:rPr>
            </w:pPr>
            <w:r w:rsidRPr="006A5EDF">
              <w:rPr>
                <w:rFonts w:cs="Arial"/>
                <w:b/>
                <w:bCs/>
                <w:color w:val="002060"/>
              </w:rPr>
              <w:t>2023-2027</w:t>
            </w:r>
          </w:p>
        </w:tc>
        <w:tc>
          <w:tcPr>
            <w:tcW w:w="1701" w:type="dxa"/>
          </w:tcPr>
          <w:p w14:paraId="230785B0" w14:textId="15668EA5" w:rsidR="0047087F" w:rsidRDefault="0047087F" w:rsidP="0047087F">
            <w:pPr>
              <w:rPr>
                <w:rFonts w:cs="Arial"/>
                <w:color w:val="002060"/>
              </w:rPr>
            </w:pPr>
            <w:r w:rsidRPr="00C174AF">
              <w:rPr>
                <w:rFonts w:cs="Arial"/>
                <w:color w:val="002060"/>
              </w:rPr>
              <w:t>Sport &amp; Wellbeing</w:t>
            </w:r>
          </w:p>
        </w:tc>
      </w:tr>
      <w:tr w:rsidR="0047087F" w:rsidRPr="00853CEB" w14:paraId="36DFC27F" w14:textId="77777777" w:rsidTr="0069789B">
        <w:trPr>
          <w:trHeight w:val="199"/>
        </w:trPr>
        <w:tc>
          <w:tcPr>
            <w:tcW w:w="567" w:type="dxa"/>
            <w:shd w:val="clear" w:color="auto" w:fill="auto"/>
          </w:tcPr>
          <w:p w14:paraId="5034CF4C" w14:textId="77777777" w:rsidR="0047087F" w:rsidRPr="00853CEB" w:rsidRDefault="0047087F" w:rsidP="0047087F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1501885A" w14:textId="77777777" w:rsidR="0047087F" w:rsidRDefault="0047087F" w:rsidP="0047087F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76D8B431" w14:textId="77777777" w:rsidR="0047087F" w:rsidRDefault="0047087F" w:rsidP="0047087F">
            <w:pPr>
              <w:rPr>
                <w:rFonts w:cs="Arial"/>
              </w:rPr>
            </w:pPr>
          </w:p>
        </w:tc>
        <w:tc>
          <w:tcPr>
            <w:tcW w:w="7258" w:type="dxa"/>
          </w:tcPr>
          <w:p w14:paraId="614B0852" w14:textId="77777777" w:rsidR="0047087F" w:rsidRDefault="0047087F" w:rsidP="0047087F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Improve access through visual signage.</w:t>
            </w:r>
          </w:p>
          <w:p w14:paraId="7285B149" w14:textId="3F43022E" w:rsidR="0047087F" w:rsidRDefault="0047087F" w:rsidP="0047087F">
            <w:pPr>
              <w:ind w:left="678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0DEF3688" w14:textId="2D475558" w:rsidR="0047087F" w:rsidRPr="006A5EDF" w:rsidRDefault="0047087F" w:rsidP="0047087F">
            <w:pPr>
              <w:rPr>
                <w:rFonts w:cs="Arial"/>
                <w:b/>
                <w:bCs/>
                <w:color w:val="002060"/>
              </w:rPr>
            </w:pPr>
            <w:r w:rsidRPr="006A5EDF">
              <w:rPr>
                <w:rFonts w:cs="Arial"/>
                <w:b/>
                <w:bCs/>
                <w:color w:val="002060"/>
              </w:rPr>
              <w:t>2024</w:t>
            </w:r>
          </w:p>
        </w:tc>
        <w:tc>
          <w:tcPr>
            <w:tcW w:w="1701" w:type="dxa"/>
          </w:tcPr>
          <w:p w14:paraId="2D0BC05F" w14:textId="1A7B0CB6" w:rsidR="0047087F" w:rsidRDefault="0047087F" w:rsidP="0047087F">
            <w:pPr>
              <w:rPr>
                <w:rFonts w:cs="Arial"/>
                <w:color w:val="002060"/>
              </w:rPr>
            </w:pPr>
            <w:r w:rsidRPr="00C174AF">
              <w:rPr>
                <w:rFonts w:cs="Arial"/>
                <w:color w:val="002060"/>
              </w:rPr>
              <w:t>Sport &amp; Wellbeing</w:t>
            </w:r>
          </w:p>
        </w:tc>
      </w:tr>
      <w:tr w:rsidR="0047087F" w:rsidRPr="00853CEB" w14:paraId="25113C92" w14:textId="77777777" w:rsidTr="00A913C3">
        <w:trPr>
          <w:trHeight w:val="199"/>
        </w:trPr>
        <w:tc>
          <w:tcPr>
            <w:tcW w:w="567" w:type="dxa"/>
            <w:shd w:val="clear" w:color="auto" w:fill="auto"/>
          </w:tcPr>
          <w:p w14:paraId="5138882A" w14:textId="77777777" w:rsidR="0047087F" w:rsidRPr="00853CEB" w:rsidRDefault="0047087F" w:rsidP="0047087F">
            <w:pPr>
              <w:rPr>
                <w:rFonts w:cs="Arial"/>
                <w:b/>
              </w:rPr>
            </w:pPr>
            <w:bookmarkStart w:id="3" w:name="_Hlk150790263"/>
          </w:p>
        </w:tc>
        <w:tc>
          <w:tcPr>
            <w:tcW w:w="2694" w:type="dxa"/>
            <w:shd w:val="clear" w:color="auto" w:fill="auto"/>
          </w:tcPr>
          <w:p w14:paraId="00CCA29B" w14:textId="77777777" w:rsidR="0047087F" w:rsidRDefault="0047087F" w:rsidP="0047087F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4586C4A3" w14:textId="77777777" w:rsidR="0047087F" w:rsidRDefault="0047087F" w:rsidP="0047087F">
            <w:pPr>
              <w:rPr>
                <w:rFonts w:cs="Arial"/>
              </w:rPr>
            </w:pPr>
          </w:p>
        </w:tc>
        <w:tc>
          <w:tcPr>
            <w:tcW w:w="7258" w:type="dxa"/>
          </w:tcPr>
          <w:p w14:paraId="5E32811F" w14:textId="76F8778D" w:rsidR="0047087F" w:rsidRDefault="0047087F" w:rsidP="0047087F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Achieve Autism Impact award at 3 Main Leisure Sites.</w:t>
            </w:r>
          </w:p>
        </w:tc>
        <w:tc>
          <w:tcPr>
            <w:tcW w:w="851" w:type="dxa"/>
            <w:shd w:val="clear" w:color="auto" w:fill="auto"/>
          </w:tcPr>
          <w:p w14:paraId="52907ABF" w14:textId="5415EAE6" w:rsidR="0047087F" w:rsidRPr="006A5EDF" w:rsidRDefault="0047087F" w:rsidP="0047087F">
            <w:pPr>
              <w:rPr>
                <w:rFonts w:cs="Arial"/>
                <w:b/>
                <w:bCs/>
                <w:color w:val="002060"/>
              </w:rPr>
            </w:pPr>
            <w:r w:rsidRPr="006A5EDF">
              <w:rPr>
                <w:rFonts w:cs="Arial"/>
                <w:b/>
                <w:bCs/>
                <w:color w:val="002060"/>
              </w:rPr>
              <w:t>2024</w:t>
            </w:r>
          </w:p>
        </w:tc>
        <w:tc>
          <w:tcPr>
            <w:tcW w:w="1701" w:type="dxa"/>
          </w:tcPr>
          <w:p w14:paraId="0BC1CE3A" w14:textId="7DA36181" w:rsidR="0047087F" w:rsidRDefault="0047087F" w:rsidP="0047087F">
            <w:pPr>
              <w:rPr>
                <w:rFonts w:cs="Arial"/>
                <w:color w:val="002060"/>
              </w:rPr>
            </w:pPr>
            <w:r w:rsidRPr="00C174AF">
              <w:rPr>
                <w:rFonts w:cs="Arial"/>
                <w:color w:val="002060"/>
              </w:rPr>
              <w:t>Sport &amp; Wellbeing</w:t>
            </w:r>
          </w:p>
        </w:tc>
      </w:tr>
      <w:bookmarkEnd w:id="3"/>
      <w:tr w:rsidR="0047087F" w:rsidRPr="00853CEB" w14:paraId="36F46614" w14:textId="77777777" w:rsidTr="00745AC2">
        <w:trPr>
          <w:trHeight w:val="199"/>
        </w:trPr>
        <w:tc>
          <w:tcPr>
            <w:tcW w:w="567" w:type="dxa"/>
            <w:shd w:val="clear" w:color="auto" w:fill="auto"/>
          </w:tcPr>
          <w:p w14:paraId="3B693CD3" w14:textId="77777777" w:rsidR="0047087F" w:rsidRPr="00853CEB" w:rsidRDefault="0047087F" w:rsidP="0047087F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4F4F3A9A" w14:textId="77777777" w:rsidR="0047087F" w:rsidRDefault="0047087F" w:rsidP="0047087F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2D87F885" w14:textId="77777777" w:rsidR="0047087F" w:rsidRDefault="0047087F" w:rsidP="0047087F">
            <w:pPr>
              <w:rPr>
                <w:rFonts w:cs="Arial"/>
              </w:rPr>
            </w:pPr>
          </w:p>
        </w:tc>
        <w:tc>
          <w:tcPr>
            <w:tcW w:w="7258" w:type="dxa"/>
          </w:tcPr>
          <w:p w14:paraId="6485D09B" w14:textId="60E033BA" w:rsidR="0047087F" w:rsidRDefault="0047087F" w:rsidP="0047087F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Introduce a Changing Places facility to Megaw Park, Ballymoney.</w:t>
            </w:r>
          </w:p>
          <w:p w14:paraId="5455C03C" w14:textId="35827FEC" w:rsidR="0047087F" w:rsidRDefault="0047087F" w:rsidP="0047087F">
            <w:pPr>
              <w:ind w:left="678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78BCA74B" w14:textId="3F7CB169" w:rsidR="0047087F" w:rsidRPr="006A5EDF" w:rsidRDefault="0047087F" w:rsidP="0047087F">
            <w:pPr>
              <w:rPr>
                <w:rFonts w:cs="Arial"/>
                <w:b/>
                <w:bCs/>
                <w:color w:val="002060"/>
              </w:rPr>
            </w:pPr>
            <w:r w:rsidRPr="006A5EDF">
              <w:rPr>
                <w:rFonts w:cs="Arial"/>
                <w:b/>
                <w:bCs/>
                <w:color w:val="002060"/>
              </w:rPr>
              <w:t>202</w:t>
            </w:r>
            <w:r>
              <w:rPr>
                <w:rFonts w:cs="Arial"/>
                <w:b/>
                <w:bCs/>
                <w:color w:val="002060"/>
              </w:rPr>
              <w:t>6</w:t>
            </w:r>
          </w:p>
        </w:tc>
        <w:tc>
          <w:tcPr>
            <w:tcW w:w="1701" w:type="dxa"/>
          </w:tcPr>
          <w:p w14:paraId="786ADEDB" w14:textId="692B78DD" w:rsidR="0047087F" w:rsidRPr="00C174AF" w:rsidRDefault="0047087F" w:rsidP="0047087F">
            <w:pPr>
              <w:rPr>
                <w:rFonts w:cs="Arial"/>
                <w:color w:val="002060"/>
              </w:rPr>
            </w:pPr>
            <w:r w:rsidRPr="00C174AF">
              <w:rPr>
                <w:rFonts w:cs="Arial"/>
                <w:color w:val="002060"/>
              </w:rPr>
              <w:t>Sport &amp; Wellbeing</w:t>
            </w:r>
          </w:p>
        </w:tc>
      </w:tr>
      <w:tr w:rsidR="0047087F" w:rsidRPr="00853CEB" w14:paraId="330F4192" w14:textId="77777777" w:rsidTr="00745AC2">
        <w:trPr>
          <w:trHeight w:val="199"/>
        </w:trPr>
        <w:tc>
          <w:tcPr>
            <w:tcW w:w="567" w:type="dxa"/>
            <w:shd w:val="clear" w:color="auto" w:fill="auto"/>
          </w:tcPr>
          <w:p w14:paraId="36AA0E55" w14:textId="77777777" w:rsidR="0047087F" w:rsidRPr="00853CEB" w:rsidRDefault="0047087F" w:rsidP="0047087F">
            <w:pPr>
              <w:rPr>
                <w:rFonts w:cs="Arial"/>
                <w:b/>
              </w:rPr>
            </w:pPr>
            <w:bookmarkStart w:id="4" w:name="_Hlk150790563"/>
          </w:p>
        </w:tc>
        <w:tc>
          <w:tcPr>
            <w:tcW w:w="2694" w:type="dxa"/>
            <w:shd w:val="clear" w:color="auto" w:fill="auto"/>
          </w:tcPr>
          <w:p w14:paraId="34F4A154" w14:textId="77777777" w:rsidR="0047087F" w:rsidRDefault="0047087F" w:rsidP="0047087F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27DDF42D" w14:textId="77777777" w:rsidR="0047087F" w:rsidRDefault="0047087F" w:rsidP="0047087F">
            <w:pPr>
              <w:rPr>
                <w:rFonts w:cs="Arial"/>
              </w:rPr>
            </w:pPr>
          </w:p>
        </w:tc>
        <w:tc>
          <w:tcPr>
            <w:tcW w:w="7258" w:type="dxa"/>
          </w:tcPr>
          <w:p w14:paraId="3C77F870" w14:textId="209074DE" w:rsidR="0047087F" w:rsidRDefault="0047087F" w:rsidP="0047087F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Develop a cycle hire scheme to increase usage and further develop inclusive cycling.</w:t>
            </w:r>
          </w:p>
          <w:p w14:paraId="08ED21F7" w14:textId="2D86E9CE" w:rsidR="0047087F" w:rsidRDefault="0047087F" w:rsidP="0047087F">
            <w:pPr>
              <w:ind w:left="678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0C3CBC60" w14:textId="228829FA" w:rsidR="0047087F" w:rsidRPr="006A5EDF" w:rsidRDefault="0047087F" w:rsidP="0047087F">
            <w:pPr>
              <w:rPr>
                <w:rFonts w:cs="Arial"/>
                <w:b/>
                <w:bCs/>
                <w:color w:val="002060"/>
              </w:rPr>
            </w:pPr>
            <w:r w:rsidRPr="006A5EDF">
              <w:rPr>
                <w:rFonts w:cs="Arial"/>
                <w:b/>
                <w:bCs/>
                <w:color w:val="002060"/>
              </w:rPr>
              <w:t>202</w:t>
            </w:r>
            <w:r>
              <w:rPr>
                <w:rFonts w:cs="Arial"/>
                <w:b/>
                <w:bCs/>
                <w:color w:val="002060"/>
              </w:rPr>
              <w:t>6</w:t>
            </w:r>
          </w:p>
        </w:tc>
        <w:tc>
          <w:tcPr>
            <w:tcW w:w="1701" w:type="dxa"/>
          </w:tcPr>
          <w:p w14:paraId="111378D5" w14:textId="5CBF10A5" w:rsidR="0047087F" w:rsidRPr="00C174AF" w:rsidRDefault="0047087F" w:rsidP="0047087F">
            <w:pPr>
              <w:rPr>
                <w:rFonts w:cs="Arial"/>
                <w:color w:val="002060"/>
              </w:rPr>
            </w:pPr>
            <w:r w:rsidRPr="00C174AF">
              <w:rPr>
                <w:rFonts w:cs="Arial"/>
                <w:color w:val="002060"/>
              </w:rPr>
              <w:t>Sport &amp; Wellbeing</w:t>
            </w:r>
          </w:p>
        </w:tc>
      </w:tr>
      <w:bookmarkEnd w:id="4"/>
      <w:tr w:rsidR="0047087F" w:rsidRPr="00853CEB" w14:paraId="65C38D4C" w14:textId="77777777" w:rsidTr="00745AC2">
        <w:trPr>
          <w:trHeight w:val="199"/>
        </w:trPr>
        <w:tc>
          <w:tcPr>
            <w:tcW w:w="567" w:type="dxa"/>
            <w:shd w:val="clear" w:color="auto" w:fill="auto"/>
          </w:tcPr>
          <w:p w14:paraId="4EE93A17" w14:textId="77777777" w:rsidR="0047087F" w:rsidRPr="00853CEB" w:rsidRDefault="0047087F" w:rsidP="0047087F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646653C7" w14:textId="77777777" w:rsidR="0047087F" w:rsidRDefault="0047087F" w:rsidP="0047087F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44A8E7D0" w14:textId="77777777" w:rsidR="0047087F" w:rsidRDefault="0047087F" w:rsidP="0047087F">
            <w:pPr>
              <w:rPr>
                <w:rFonts w:cs="Arial"/>
              </w:rPr>
            </w:pPr>
          </w:p>
        </w:tc>
        <w:tc>
          <w:tcPr>
            <w:tcW w:w="7258" w:type="dxa"/>
          </w:tcPr>
          <w:p w14:paraId="707110BF" w14:textId="142D4090" w:rsidR="0047087F" w:rsidRDefault="0047087F" w:rsidP="0047087F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Work towards becoming an Autism Friendly Borough.</w:t>
            </w:r>
          </w:p>
          <w:p w14:paraId="1ED1ED55" w14:textId="3BD2ACD2" w:rsidR="0047087F" w:rsidRDefault="0047087F" w:rsidP="0047087F">
            <w:pPr>
              <w:ind w:left="678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768A9664" w14:textId="6ADBC61E" w:rsidR="0047087F" w:rsidRPr="006A5EDF" w:rsidRDefault="0047087F" w:rsidP="0047087F">
            <w:pPr>
              <w:rPr>
                <w:rFonts w:cs="Arial"/>
                <w:b/>
                <w:bCs/>
                <w:color w:val="002060"/>
              </w:rPr>
            </w:pPr>
            <w:r w:rsidRPr="006A5EDF">
              <w:rPr>
                <w:rFonts w:cs="Arial"/>
                <w:b/>
                <w:bCs/>
                <w:color w:val="002060"/>
              </w:rPr>
              <w:t>202</w:t>
            </w:r>
            <w:r>
              <w:rPr>
                <w:rFonts w:cs="Arial"/>
                <w:b/>
                <w:bCs/>
                <w:color w:val="002060"/>
              </w:rPr>
              <w:t>3-2027</w:t>
            </w:r>
          </w:p>
        </w:tc>
        <w:tc>
          <w:tcPr>
            <w:tcW w:w="1701" w:type="dxa"/>
          </w:tcPr>
          <w:p w14:paraId="3DB8633A" w14:textId="3D322CC9" w:rsidR="0047087F" w:rsidRPr="00C174AF" w:rsidRDefault="0047087F" w:rsidP="0047087F">
            <w:pPr>
              <w:rPr>
                <w:rFonts w:cs="Arial"/>
                <w:color w:val="002060"/>
              </w:rPr>
            </w:pPr>
            <w:r w:rsidRPr="00C174AF">
              <w:rPr>
                <w:rFonts w:cs="Arial"/>
                <w:color w:val="002060"/>
              </w:rPr>
              <w:t>Sport &amp; Wellbeing</w:t>
            </w:r>
            <w:r>
              <w:rPr>
                <w:rFonts w:cs="Arial"/>
                <w:color w:val="002060"/>
              </w:rPr>
              <w:t xml:space="preserve"> / All areas</w:t>
            </w:r>
          </w:p>
        </w:tc>
      </w:tr>
      <w:tr w:rsidR="0047087F" w:rsidRPr="00853CEB" w14:paraId="61CB4796" w14:textId="77777777" w:rsidTr="00745AC2">
        <w:trPr>
          <w:trHeight w:val="199"/>
        </w:trPr>
        <w:tc>
          <w:tcPr>
            <w:tcW w:w="567" w:type="dxa"/>
            <w:shd w:val="clear" w:color="auto" w:fill="auto"/>
          </w:tcPr>
          <w:p w14:paraId="0A1A4086" w14:textId="77777777" w:rsidR="0047087F" w:rsidRPr="00853CEB" w:rsidRDefault="0047087F" w:rsidP="0047087F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2C2A0FBA" w14:textId="77777777" w:rsidR="0047087F" w:rsidRDefault="0047087F" w:rsidP="0047087F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64AA0B24" w14:textId="77777777" w:rsidR="0047087F" w:rsidRDefault="0047087F" w:rsidP="0047087F">
            <w:pPr>
              <w:rPr>
                <w:rFonts w:cs="Arial"/>
              </w:rPr>
            </w:pPr>
          </w:p>
        </w:tc>
        <w:tc>
          <w:tcPr>
            <w:tcW w:w="7258" w:type="dxa"/>
          </w:tcPr>
          <w:p w14:paraId="1FD1F730" w14:textId="27128D8F" w:rsidR="0047087F" w:rsidRDefault="0047087F" w:rsidP="0047087F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Implement actions from the Local Government Mental Well Being Strategy.</w:t>
            </w:r>
          </w:p>
          <w:p w14:paraId="6A7A433C" w14:textId="4E132590" w:rsidR="0047087F" w:rsidRDefault="0047087F" w:rsidP="0047087F">
            <w:pPr>
              <w:ind w:left="678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6F7248DC" w14:textId="1D6FAAC6" w:rsidR="0047087F" w:rsidRPr="006A5EDF" w:rsidRDefault="0047087F" w:rsidP="0047087F">
            <w:pPr>
              <w:rPr>
                <w:rFonts w:cs="Arial"/>
                <w:b/>
                <w:bCs/>
                <w:color w:val="002060"/>
              </w:rPr>
            </w:pPr>
            <w:r w:rsidRPr="00544D17">
              <w:rPr>
                <w:rFonts w:cs="Arial"/>
                <w:b/>
                <w:bCs/>
                <w:color w:val="002060"/>
              </w:rPr>
              <w:t>2023-2027</w:t>
            </w:r>
          </w:p>
        </w:tc>
        <w:tc>
          <w:tcPr>
            <w:tcW w:w="1701" w:type="dxa"/>
          </w:tcPr>
          <w:p w14:paraId="0E6207A0" w14:textId="6933213C" w:rsidR="0047087F" w:rsidRPr="00C174AF" w:rsidRDefault="0047087F" w:rsidP="0047087F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OD/HR</w:t>
            </w:r>
          </w:p>
        </w:tc>
      </w:tr>
      <w:tr w:rsidR="0047087F" w:rsidRPr="00853CEB" w14:paraId="37BE3C0E" w14:textId="77777777" w:rsidTr="00745AC2">
        <w:trPr>
          <w:trHeight w:val="199"/>
        </w:trPr>
        <w:tc>
          <w:tcPr>
            <w:tcW w:w="567" w:type="dxa"/>
            <w:shd w:val="clear" w:color="auto" w:fill="auto"/>
          </w:tcPr>
          <w:p w14:paraId="1D73C218" w14:textId="77777777" w:rsidR="0047087F" w:rsidRPr="00853CEB" w:rsidRDefault="0047087F" w:rsidP="0047087F">
            <w:pPr>
              <w:rPr>
                <w:rFonts w:cs="Arial"/>
                <w:b/>
              </w:rPr>
            </w:pPr>
            <w:bookmarkStart w:id="5" w:name="_Hlk150857620"/>
          </w:p>
        </w:tc>
        <w:tc>
          <w:tcPr>
            <w:tcW w:w="2694" w:type="dxa"/>
            <w:shd w:val="clear" w:color="auto" w:fill="auto"/>
          </w:tcPr>
          <w:p w14:paraId="7CE9D028" w14:textId="77777777" w:rsidR="0047087F" w:rsidRDefault="0047087F" w:rsidP="0047087F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30E38CA3" w14:textId="77777777" w:rsidR="0047087F" w:rsidRDefault="0047087F" w:rsidP="0047087F">
            <w:pPr>
              <w:rPr>
                <w:rFonts w:cs="Arial"/>
              </w:rPr>
            </w:pPr>
          </w:p>
        </w:tc>
        <w:tc>
          <w:tcPr>
            <w:tcW w:w="7258" w:type="dxa"/>
          </w:tcPr>
          <w:p w14:paraId="6EF73B31" w14:textId="77777777" w:rsidR="0047087F" w:rsidRDefault="0047087F" w:rsidP="0047087F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Review Special Leave Policy to include Bereavement.</w:t>
            </w:r>
          </w:p>
          <w:p w14:paraId="249717AB" w14:textId="6040BDD1" w:rsidR="0047087F" w:rsidRDefault="0047087F" w:rsidP="0047087F">
            <w:pPr>
              <w:ind w:left="678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373B56A" w14:textId="6DC72AAC" w:rsidR="0047087F" w:rsidRPr="00544D17" w:rsidRDefault="0047087F" w:rsidP="0047087F">
            <w:pPr>
              <w:rPr>
                <w:rFonts w:cs="Arial"/>
                <w:b/>
                <w:bCs/>
                <w:color w:val="002060"/>
              </w:rPr>
            </w:pPr>
            <w:r w:rsidRPr="00444D5D">
              <w:rPr>
                <w:rFonts w:cs="Arial"/>
                <w:b/>
                <w:bCs/>
                <w:color w:val="002060"/>
              </w:rPr>
              <w:t>2025/2026</w:t>
            </w:r>
          </w:p>
        </w:tc>
        <w:tc>
          <w:tcPr>
            <w:tcW w:w="1701" w:type="dxa"/>
          </w:tcPr>
          <w:p w14:paraId="1903897D" w14:textId="3A643042" w:rsidR="0047087F" w:rsidRDefault="0047087F" w:rsidP="0047087F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OD/HR</w:t>
            </w:r>
          </w:p>
        </w:tc>
      </w:tr>
      <w:bookmarkEnd w:id="5"/>
      <w:tr w:rsidR="0047087F" w:rsidRPr="00853CEB" w14:paraId="07BAE3E7" w14:textId="77777777" w:rsidTr="00BC7F0F">
        <w:trPr>
          <w:trHeight w:val="199"/>
        </w:trPr>
        <w:tc>
          <w:tcPr>
            <w:tcW w:w="567" w:type="dxa"/>
            <w:shd w:val="clear" w:color="auto" w:fill="auto"/>
          </w:tcPr>
          <w:p w14:paraId="63C39445" w14:textId="77777777" w:rsidR="0047087F" w:rsidRPr="00853CEB" w:rsidRDefault="0047087F" w:rsidP="0047087F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611BFC06" w14:textId="77777777" w:rsidR="0047087F" w:rsidRDefault="0047087F" w:rsidP="0047087F">
            <w:pPr>
              <w:rPr>
                <w:rFonts w:cs="Arial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9A04DAC" w14:textId="77777777" w:rsidR="0047087F" w:rsidRDefault="0047087F" w:rsidP="0047087F">
            <w:pPr>
              <w:rPr>
                <w:rFonts w:cs="Arial"/>
              </w:rPr>
            </w:pPr>
          </w:p>
        </w:tc>
        <w:tc>
          <w:tcPr>
            <w:tcW w:w="7258" w:type="dxa"/>
            <w:shd w:val="clear" w:color="auto" w:fill="FFFFFF" w:themeFill="background1"/>
          </w:tcPr>
          <w:p w14:paraId="65D06AA4" w14:textId="04E0DBE1" w:rsidR="0047087F" w:rsidRPr="00444D5D" w:rsidRDefault="0047087F" w:rsidP="00F319D2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444D5D">
              <w:rPr>
                <w:rFonts w:cs="Arial"/>
              </w:rPr>
              <w:t>Identify mechanisms to support and improve employment skills for individuals within Section 75 groups.</w:t>
            </w:r>
          </w:p>
        </w:tc>
        <w:tc>
          <w:tcPr>
            <w:tcW w:w="851" w:type="dxa"/>
            <w:shd w:val="clear" w:color="auto" w:fill="auto"/>
          </w:tcPr>
          <w:p w14:paraId="07980766" w14:textId="51DE0398" w:rsidR="0047087F" w:rsidRPr="008843EF" w:rsidRDefault="0047087F" w:rsidP="0047087F">
            <w:pPr>
              <w:rPr>
                <w:rFonts w:cs="Arial"/>
                <w:b/>
                <w:bCs/>
                <w:color w:val="002060"/>
                <w:highlight w:val="yellow"/>
              </w:rPr>
            </w:pPr>
            <w:r w:rsidRPr="00444D5D">
              <w:rPr>
                <w:rFonts w:cs="Arial"/>
                <w:b/>
                <w:bCs/>
                <w:color w:val="002060"/>
              </w:rPr>
              <w:t>2024/2027</w:t>
            </w:r>
          </w:p>
        </w:tc>
        <w:tc>
          <w:tcPr>
            <w:tcW w:w="1701" w:type="dxa"/>
          </w:tcPr>
          <w:p w14:paraId="6E608428" w14:textId="17943CBC" w:rsidR="0047087F" w:rsidRDefault="0047087F" w:rsidP="0047087F">
            <w:pPr>
              <w:rPr>
                <w:rFonts w:cs="Arial"/>
                <w:color w:val="002060"/>
              </w:rPr>
            </w:pPr>
            <w:r w:rsidRPr="0035376C">
              <w:rPr>
                <w:rFonts w:cs="Arial"/>
                <w:color w:val="002060"/>
              </w:rPr>
              <w:t>OD/HR</w:t>
            </w:r>
          </w:p>
        </w:tc>
      </w:tr>
    </w:tbl>
    <w:p w14:paraId="36190EA2" w14:textId="59538BDE" w:rsidR="00526F47" w:rsidRPr="00064EAB" w:rsidRDefault="00526F47" w:rsidP="00526F47">
      <w:pPr>
        <w:rPr>
          <w:sz w:val="16"/>
          <w:szCs w:val="16"/>
        </w:rPr>
      </w:pPr>
    </w:p>
    <w:tbl>
      <w:tblPr>
        <w:tblW w:w="15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693"/>
        <w:gridCol w:w="7258"/>
        <w:gridCol w:w="851"/>
        <w:gridCol w:w="1701"/>
      </w:tblGrid>
      <w:tr w:rsidR="00526F47" w:rsidRPr="00526F47" w14:paraId="1055E711" w14:textId="77777777" w:rsidTr="009E38AB">
        <w:trPr>
          <w:cantSplit/>
          <w:trHeight w:val="1838"/>
        </w:trPr>
        <w:tc>
          <w:tcPr>
            <w:tcW w:w="567" w:type="dxa"/>
            <w:shd w:val="clear" w:color="auto" w:fill="D9D9D9"/>
            <w:textDirection w:val="btLr"/>
            <w:vAlign w:val="center"/>
          </w:tcPr>
          <w:p w14:paraId="7A531C3D" w14:textId="77777777" w:rsidR="00526F47" w:rsidRPr="00526F47" w:rsidRDefault="00526F47" w:rsidP="00526F47">
            <w:pPr>
              <w:rPr>
                <w:b/>
              </w:rPr>
            </w:pPr>
            <w:r w:rsidRPr="00526F47">
              <w:rPr>
                <w:b/>
              </w:rPr>
              <w:t xml:space="preserve">  Action Ref. 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616F439F" w14:textId="77777777" w:rsidR="00526F47" w:rsidRPr="00526F47" w:rsidRDefault="00526F47" w:rsidP="00526F47">
            <w:pPr>
              <w:rPr>
                <w:b/>
              </w:rPr>
            </w:pPr>
          </w:p>
          <w:p w14:paraId="04822785" w14:textId="77777777" w:rsidR="00526F47" w:rsidRPr="00526F47" w:rsidRDefault="00526F47" w:rsidP="00526F47">
            <w:pPr>
              <w:rPr>
                <w:b/>
              </w:rPr>
            </w:pPr>
            <w:r w:rsidRPr="00526F47">
              <w:rPr>
                <w:b/>
              </w:rPr>
              <w:t>Issue Identified</w:t>
            </w:r>
          </w:p>
          <w:p w14:paraId="1032DD5B" w14:textId="77777777" w:rsidR="00526F47" w:rsidRPr="00526F47" w:rsidRDefault="00526F47" w:rsidP="00526F47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14:paraId="0A629CD7" w14:textId="77777777" w:rsidR="00526F47" w:rsidRPr="00526F47" w:rsidRDefault="00526F47" w:rsidP="00526F47">
            <w:pPr>
              <w:rPr>
                <w:b/>
                <w:u w:val="single"/>
              </w:rPr>
            </w:pPr>
            <w:r w:rsidRPr="00526F47">
              <w:rPr>
                <w:b/>
              </w:rPr>
              <w:t>Desired outcome(s)</w:t>
            </w:r>
          </w:p>
        </w:tc>
        <w:tc>
          <w:tcPr>
            <w:tcW w:w="7258" w:type="dxa"/>
            <w:shd w:val="clear" w:color="auto" w:fill="D9D9D9"/>
            <w:vAlign w:val="center"/>
          </w:tcPr>
          <w:p w14:paraId="0427A11A" w14:textId="77777777" w:rsidR="00526F47" w:rsidRPr="00526F47" w:rsidRDefault="00526F47" w:rsidP="00526F47">
            <w:pPr>
              <w:rPr>
                <w:b/>
              </w:rPr>
            </w:pPr>
            <w:r w:rsidRPr="00526F47">
              <w:rPr>
                <w:b/>
              </w:rPr>
              <w:t>Actions embedding</w:t>
            </w:r>
          </w:p>
        </w:tc>
        <w:tc>
          <w:tcPr>
            <w:tcW w:w="851" w:type="dxa"/>
            <w:shd w:val="clear" w:color="auto" w:fill="D9D9D9"/>
            <w:textDirection w:val="btLr"/>
          </w:tcPr>
          <w:p w14:paraId="7F5C105F" w14:textId="77777777" w:rsidR="00526F47" w:rsidRPr="00526F47" w:rsidRDefault="00526F47" w:rsidP="00526F47">
            <w:pPr>
              <w:rPr>
                <w:b/>
              </w:rPr>
            </w:pPr>
          </w:p>
          <w:p w14:paraId="09ED19FB" w14:textId="77777777" w:rsidR="00526F47" w:rsidRPr="00526F47" w:rsidRDefault="00526F47" w:rsidP="00526F47">
            <w:pPr>
              <w:rPr>
                <w:b/>
              </w:rPr>
            </w:pPr>
            <w:r w:rsidRPr="00526F47">
              <w:rPr>
                <w:b/>
              </w:rPr>
              <w:t>Timescale</w:t>
            </w:r>
          </w:p>
        </w:tc>
        <w:tc>
          <w:tcPr>
            <w:tcW w:w="1701" w:type="dxa"/>
            <w:shd w:val="clear" w:color="auto" w:fill="D9D9D9"/>
            <w:textDirection w:val="btLr"/>
          </w:tcPr>
          <w:p w14:paraId="680A6342" w14:textId="77777777" w:rsidR="00526F47" w:rsidRPr="00526F47" w:rsidRDefault="00526F47" w:rsidP="00526F47">
            <w:pPr>
              <w:rPr>
                <w:b/>
              </w:rPr>
            </w:pPr>
          </w:p>
          <w:p w14:paraId="718EDA34" w14:textId="77777777" w:rsidR="00526F47" w:rsidRPr="00526F47" w:rsidRDefault="00526F47" w:rsidP="00526F47">
            <w:pPr>
              <w:rPr>
                <w:b/>
              </w:rPr>
            </w:pPr>
            <w:r w:rsidRPr="00526F47">
              <w:rPr>
                <w:b/>
              </w:rPr>
              <w:t>Responsibility</w:t>
            </w:r>
          </w:p>
        </w:tc>
      </w:tr>
      <w:tr w:rsidR="00526F47" w:rsidRPr="00526F47" w14:paraId="2DE5D516" w14:textId="77777777" w:rsidTr="009E38AB">
        <w:trPr>
          <w:trHeight w:val="543"/>
        </w:trPr>
        <w:tc>
          <w:tcPr>
            <w:tcW w:w="567" w:type="dxa"/>
            <w:shd w:val="clear" w:color="auto" w:fill="D9D9D9"/>
            <w:vAlign w:val="center"/>
          </w:tcPr>
          <w:p w14:paraId="4A8E397D" w14:textId="77777777" w:rsidR="00526F47" w:rsidRPr="00526F47" w:rsidRDefault="00526F47" w:rsidP="00526F47">
            <w:pPr>
              <w:rPr>
                <w:b/>
              </w:rPr>
            </w:pPr>
          </w:p>
          <w:p w14:paraId="4D4040BC" w14:textId="7C404545" w:rsidR="00526F47" w:rsidRPr="00526F47" w:rsidRDefault="00526F47" w:rsidP="00526F47">
            <w:pPr>
              <w:rPr>
                <w:b/>
              </w:rPr>
            </w:pPr>
            <w:r>
              <w:rPr>
                <w:b/>
              </w:rPr>
              <w:t>C</w:t>
            </w:r>
          </w:p>
          <w:p w14:paraId="35003B59" w14:textId="77777777" w:rsidR="00526F47" w:rsidRPr="00526F47" w:rsidRDefault="00526F47" w:rsidP="00526F47">
            <w:pPr>
              <w:rPr>
                <w:b/>
              </w:rPr>
            </w:pPr>
          </w:p>
        </w:tc>
        <w:tc>
          <w:tcPr>
            <w:tcW w:w="15197" w:type="dxa"/>
            <w:gridSpan w:val="5"/>
            <w:shd w:val="clear" w:color="auto" w:fill="D9D9D9"/>
          </w:tcPr>
          <w:p w14:paraId="64F19102" w14:textId="77777777" w:rsidR="00526F47" w:rsidRPr="00526F47" w:rsidRDefault="00526F47" w:rsidP="00526F47">
            <w:pPr>
              <w:rPr>
                <w:b/>
              </w:rPr>
            </w:pPr>
          </w:p>
          <w:p w14:paraId="2254E51A" w14:textId="3A3D9CC1" w:rsidR="00526F47" w:rsidRPr="00526F47" w:rsidRDefault="00526F47" w:rsidP="00526F47">
            <w:pPr>
              <w:rPr>
                <w:b/>
              </w:rPr>
            </w:pPr>
            <w:r>
              <w:rPr>
                <w:b/>
              </w:rPr>
              <w:t>Healthy and Engaged Communication</w:t>
            </w:r>
          </w:p>
        </w:tc>
      </w:tr>
      <w:tr w:rsidR="00526F47" w:rsidRPr="00526F47" w14:paraId="211782DE" w14:textId="77777777" w:rsidTr="009E38AB">
        <w:trPr>
          <w:trHeight w:val="916"/>
        </w:trPr>
        <w:tc>
          <w:tcPr>
            <w:tcW w:w="567" w:type="dxa"/>
            <w:shd w:val="clear" w:color="auto" w:fill="D9D9D9"/>
          </w:tcPr>
          <w:p w14:paraId="652C8122" w14:textId="77777777" w:rsidR="00526F47" w:rsidRPr="00526F47" w:rsidRDefault="00526F47" w:rsidP="00526F47">
            <w:pPr>
              <w:rPr>
                <w:b/>
              </w:rPr>
            </w:pPr>
            <w:r w:rsidRPr="00526F47"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D9D9D9"/>
          </w:tcPr>
          <w:p w14:paraId="2A593B6C" w14:textId="10BF96EF" w:rsidR="00526F47" w:rsidRPr="00526F47" w:rsidRDefault="001746EF" w:rsidP="00323B14">
            <w:r>
              <w:t>Improving Data</w:t>
            </w:r>
            <w:r w:rsidR="006D187F">
              <w:t xml:space="preserve"> held </w:t>
            </w:r>
            <w:r w:rsidR="00505FDF">
              <w:t>in Council</w:t>
            </w:r>
          </w:p>
        </w:tc>
        <w:tc>
          <w:tcPr>
            <w:tcW w:w="2693" w:type="dxa"/>
          </w:tcPr>
          <w:p w14:paraId="3C49766D" w14:textId="7EB721D8" w:rsidR="00526F47" w:rsidRPr="00526F47" w:rsidRDefault="00895760" w:rsidP="00526F47">
            <w:r>
              <w:t>Decision-making based on clear data</w:t>
            </w:r>
          </w:p>
        </w:tc>
        <w:tc>
          <w:tcPr>
            <w:tcW w:w="7258" w:type="dxa"/>
            <w:tcBorders>
              <w:bottom w:val="nil"/>
            </w:tcBorders>
          </w:tcPr>
          <w:p w14:paraId="6951056B" w14:textId="7CB3D740" w:rsidR="00526F47" w:rsidRPr="00526F47" w:rsidRDefault="005C35DE" w:rsidP="00526F47">
            <w:pPr>
              <w:numPr>
                <w:ilvl w:val="0"/>
                <w:numId w:val="5"/>
              </w:numPr>
            </w:pPr>
            <w:r>
              <w:t>I</w:t>
            </w:r>
            <w:r w:rsidR="00CF07FA">
              <w:t>dentify mechanisms to i</w:t>
            </w:r>
            <w:r>
              <w:t>mprove Elected Member data with regards to the S</w:t>
            </w:r>
            <w:r w:rsidR="00A816BD">
              <w:t xml:space="preserve">ection </w:t>
            </w:r>
            <w:r>
              <w:t>75 groupings.</w:t>
            </w:r>
          </w:p>
          <w:p w14:paraId="6449C132" w14:textId="77777777" w:rsidR="00526F47" w:rsidRPr="00526F47" w:rsidRDefault="00526F47" w:rsidP="00526F47"/>
          <w:p w14:paraId="7C858782" w14:textId="77777777" w:rsidR="00526F47" w:rsidRPr="00526F47" w:rsidRDefault="00526F47" w:rsidP="00526F47"/>
          <w:p w14:paraId="29AC7918" w14:textId="77777777" w:rsidR="00526F47" w:rsidRPr="00526F47" w:rsidRDefault="00526F47" w:rsidP="00526F47"/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58AE52BA" w14:textId="77777777" w:rsidR="00526F47" w:rsidRPr="00526F47" w:rsidRDefault="00526F47" w:rsidP="00526F47">
            <w:pPr>
              <w:rPr>
                <w:b/>
                <w:bCs/>
                <w:color w:val="002060"/>
              </w:rPr>
            </w:pPr>
            <w:r w:rsidRPr="00526F47">
              <w:rPr>
                <w:b/>
                <w:bCs/>
                <w:color w:val="002060"/>
              </w:rPr>
              <w:t>2023-2027</w:t>
            </w:r>
          </w:p>
          <w:p w14:paraId="32A88E93" w14:textId="77777777" w:rsidR="00526F47" w:rsidRPr="00526F47" w:rsidRDefault="00526F47" w:rsidP="00526F47">
            <w:pPr>
              <w:rPr>
                <w:color w:val="002060"/>
              </w:rPr>
            </w:pPr>
          </w:p>
          <w:p w14:paraId="0772718D" w14:textId="77777777" w:rsidR="00526F47" w:rsidRPr="00526F47" w:rsidRDefault="00526F47" w:rsidP="00526F47">
            <w:pPr>
              <w:rPr>
                <w:color w:val="00206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C7AE106" w14:textId="637A6D8C" w:rsidR="00526F47" w:rsidRPr="00526F47" w:rsidRDefault="005C35DE" w:rsidP="00526F47">
            <w:r>
              <w:t>Corporate Services</w:t>
            </w:r>
          </w:p>
        </w:tc>
      </w:tr>
      <w:tr w:rsidR="00526F47" w:rsidRPr="00526F47" w14:paraId="0D57A0F4" w14:textId="77777777" w:rsidTr="00B878D9">
        <w:trPr>
          <w:trHeight w:val="916"/>
        </w:trPr>
        <w:tc>
          <w:tcPr>
            <w:tcW w:w="567" w:type="dxa"/>
            <w:shd w:val="clear" w:color="auto" w:fill="auto"/>
          </w:tcPr>
          <w:p w14:paraId="1E043067" w14:textId="77777777" w:rsidR="00526F47" w:rsidRPr="00526F47" w:rsidRDefault="00526F47" w:rsidP="00526F47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21C1AA46" w14:textId="77777777" w:rsidR="00526F47" w:rsidRPr="00526F47" w:rsidRDefault="00526F47" w:rsidP="00526F47"/>
        </w:tc>
        <w:tc>
          <w:tcPr>
            <w:tcW w:w="2693" w:type="dxa"/>
          </w:tcPr>
          <w:p w14:paraId="1DAE0484" w14:textId="77777777" w:rsidR="00526F47" w:rsidRPr="00526F47" w:rsidRDefault="00526F47" w:rsidP="00526F47"/>
        </w:tc>
        <w:tc>
          <w:tcPr>
            <w:tcW w:w="7258" w:type="dxa"/>
            <w:tcBorders>
              <w:bottom w:val="single" w:sz="4" w:space="0" w:color="auto"/>
            </w:tcBorders>
          </w:tcPr>
          <w:p w14:paraId="37F00190" w14:textId="575DEC33" w:rsidR="00526F47" w:rsidRPr="00526F47" w:rsidRDefault="00CF07FA" w:rsidP="00526F47">
            <w:pPr>
              <w:numPr>
                <w:ilvl w:val="0"/>
                <w:numId w:val="5"/>
              </w:numPr>
            </w:pPr>
            <w:r w:rsidRPr="00444D5D">
              <w:t>Identify mechanisms to improve</w:t>
            </w:r>
            <w:r w:rsidRPr="00CF07FA">
              <w:t xml:space="preserve"> </w:t>
            </w:r>
            <w:r w:rsidR="00E3154C">
              <w:t>workforce specific</w:t>
            </w:r>
            <w:r w:rsidR="005C35DE">
              <w:t xml:space="preserve"> data with regards to the S</w:t>
            </w:r>
            <w:r w:rsidR="00A816BD">
              <w:t xml:space="preserve">ection </w:t>
            </w:r>
            <w:r w:rsidR="005C35DE">
              <w:t>75 groupings</w:t>
            </w:r>
            <w:r w:rsidR="00F92F92"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D78C157" w14:textId="77777777" w:rsidR="00526F47" w:rsidRPr="00526F47" w:rsidRDefault="00526F47" w:rsidP="00526F47">
            <w:pPr>
              <w:rPr>
                <w:b/>
                <w:bCs/>
                <w:color w:val="002060"/>
              </w:rPr>
            </w:pPr>
            <w:r w:rsidRPr="00526F47">
              <w:rPr>
                <w:b/>
                <w:bCs/>
                <w:color w:val="002060"/>
              </w:rPr>
              <w:t>2023-2027</w:t>
            </w:r>
          </w:p>
          <w:p w14:paraId="6C9DD9C7" w14:textId="77777777" w:rsidR="00526F47" w:rsidRPr="00526F47" w:rsidRDefault="00526F47" w:rsidP="00526F47">
            <w:pPr>
              <w:rPr>
                <w:b/>
                <w:bCs/>
                <w:color w:val="00206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B8A9D1" w14:textId="745F9A6B" w:rsidR="00526F47" w:rsidRPr="00526F47" w:rsidRDefault="005C35DE" w:rsidP="00526F47">
            <w:r>
              <w:t>OD/HR</w:t>
            </w:r>
          </w:p>
        </w:tc>
      </w:tr>
      <w:tr w:rsidR="00526F47" w:rsidRPr="00526F47" w14:paraId="1B5BDFC5" w14:textId="77777777" w:rsidTr="00B878D9">
        <w:trPr>
          <w:trHeight w:val="916"/>
        </w:trPr>
        <w:tc>
          <w:tcPr>
            <w:tcW w:w="567" w:type="dxa"/>
            <w:shd w:val="clear" w:color="auto" w:fill="auto"/>
          </w:tcPr>
          <w:p w14:paraId="75C66503" w14:textId="77777777" w:rsidR="00526F47" w:rsidRPr="00526F47" w:rsidRDefault="00526F47" w:rsidP="00526F47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571E2304" w14:textId="77777777" w:rsidR="00526F47" w:rsidRPr="00526F47" w:rsidRDefault="00526F47" w:rsidP="00526F47"/>
        </w:tc>
        <w:tc>
          <w:tcPr>
            <w:tcW w:w="2693" w:type="dxa"/>
          </w:tcPr>
          <w:p w14:paraId="3A324544" w14:textId="77777777" w:rsidR="00526F47" w:rsidRPr="00526F47" w:rsidRDefault="00526F47" w:rsidP="00526F47"/>
        </w:tc>
        <w:tc>
          <w:tcPr>
            <w:tcW w:w="7258" w:type="dxa"/>
            <w:tcBorders>
              <w:bottom w:val="single" w:sz="4" w:space="0" w:color="auto"/>
            </w:tcBorders>
          </w:tcPr>
          <w:p w14:paraId="3598225D" w14:textId="14B74083" w:rsidR="00526F47" w:rsidRPr="00526F47" w:rsidRDefault="00CF1269" w:rsidP="00526F47">
            <w:pPr>
              <w:numPr>
                <w:ilvl w:val="0"/>
                <w:numId w:val="5"/>
              </w:numPr>
            </w:pPr>
            <w:r>
              <w:t>Review options for data sharing across Council</w:t>
            </w:r>
            <w:r w:rsidR="00F92F92"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86B0967" w14:textId="77777777" w:rsidR="00526F47" w:rsidRPr="00526F47" w:rsidRDefault="00526F47" w:rsidP="00526F47">
            <w:pPr>
              <w:rPr>
                <w:b/>
                <w:bCs/>
                <w:color w:val="002060"/>
              </w:rPr>
            </w:pPr>
            <w:r w:rsidRPr="00526F47">
              <w:rPr>
                <w:b/>
                <w:bCs/>
                <w:color w:val="002060"/>
              </w:rPr>
              <w:t>2023/2024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547010" w14:textId="07799548" w:rsidR="00526F47" w:rsidRPr="00526F47" w:rsidRDefault="005E0AEC" w:rsidP="00526F47">
            <w:r>
              <w:t>Policy &amp; Community Planning</w:t>
            </w:r>
          </w:p>
        </w:tc>
      </w:tr>
      <w:tr w:rsidR="00526F47" w:rsidRPr="00526F47" w14:paraId="60F42B68" w14:textId="77777777" w:rsidTr="00B878D9">
        <w:trPr>
          <w:trHeight w:val="916"/>
        </w:trPr>
        <w:tc>
          <w:tcPr>
            <w:tcW w:w="567" w:type="dxa"/>
            <w:shd w:val="clear" w:color="auto" w:fill="auto"/>
          </w:tcPr>
          <w:p w14:paraId="2EA446C2" w14:textId="77777777" w:rsidR="00526F47" w:rsidRPr="00526F47" w:rsidRDefault="00526F47" w:rsidP="00526F47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6F3B512C" w14:textId="77777777" w:rsidR="00526F47" w:rsidRPr="00526F47" w:rsidRDefault="00526F47" w:rsidP="00526F47"/>
        </w:tc>
        <w:tc>
          <w:tcPr>
            <w:tcW w:w="2693" w:type="dxa"/>
            <w:tcBorders>
              <w:right w:val="single" w:sz="4" w:space="0" w:color="auto"/>
            </w:tcBorders>
          </w:tcPr>
          <w:p w14:paraId="51A5F6E0" w14:textId="77777777" w:rsidR="00526F47" w:rsidRPr="00526F47" w:rsidRDefault="00526F47" w:rsidP="00526F47"/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CCCF" w14:textId="103971D8" w:rsidR="00526F47" w:rsidRPr="00526F47" w:rsidRDefault="00F5268B" w:rsidP="00526F47">
            <w:pPr>
              <w:numPr>
                <w:ilvl w:val="0"/>
                <w:numId w:val="5"/>
              </w:numPr>
            </w:pPr>
            <w:r>
              <w:t xml:space="preserve">Review of </w:t>
            </w:r>
            <w:r w:rsidR="00E24D92">
              <w:t xml:space="preserve">data collection systems to ensure options for </w:t>
            </w:r>
            <w:r w:rsidR="00F92F92">
              <w:t>LGBT</w:t>
            </w:r>
            <w:r w:rsidR="003153B9">
              <w:t>QIA+</w:t>
            </w:r>
            <w:r w:rsidR="00F92F92">
              <w:t xml:space="preserve"> community are supported.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0E73" w14:textId="77777777" w:rsidR="00526F47" w:rsidRPr="00526F47" w:rsidRDefault="00526F47" w:rsidP="00526F47">
            <w:pPr>
              <w:rPr>
                <w:b/>
                <w:bCs/>
                <w:color w:val="002060"/>
              </w:rPr>
            </w:pPr>
            <w:r w:rsidRPr="00526F47">
              <w:rPr>
                <w:b/>
                <w:bCs/>
                <w:color w:val="002060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FECF" w14:textId="77777777" w:rsidR="00526F47" w:rsidRPr="00526F47" w:rsidRDefault="00526F47" w:rsidP="00526F47">
            <w:r w:rsidRPr="00526F47">
              <w:t>Sport &amp; Wellbeing</w:t>
            </w:r>
          </w:p>
        </w:tc>
      </w:tr>
      <w:tr w:rsidR="00526F47" w:rsidRPr="00526F47" w14:paraId="1428CC88" w14:textId="77777777" w:rsidTr="00B878D9">
        <w:trPr>
          <w:trHeight w:val="916"/>
        </w:trPr>
        <w:tc>
          <w:tcPr>
            <w:tcW w:w="567" w:type="dxa"/>
            <w:shd w:val="clear" w:color="auto" w:fill="auto"/>
          </w:tcPr>
          <w:p w14:paraId="12321751" w14:textId="77777777" w:rsidR="00526F47" w:rsidRPr="00526F47" w:rsidRDefault="00526F47" w:rsidP="00526F47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26B52C6F" w14:textId="77777777" w:rsidR="00526F47" w:rsidRPr="00526F47" w:rsidRDefault="00526F47" w:rsidP="00526F47"/>
        </w:tc>
        <w:tc>
          <w:tcPr>
            <w:tcW w:w="2693" w:type="dxa"/>
          </w:tcPr>
          <w:p w14:paraId="0F766609" w14:textId="77777777" w:rsidR="00526F47" w:rsidRPr="00526F47" w:rsidRDefault="00526F47" w:rsidP="00526F47"/>
        </w:tc>
        <w:tc>
          <w:tcPr>
            <w:tcW w:w="7258" w:type="dxa"/>
            <w:tcBorders>
              <w:top w:val="single" w:sz="4" w:space="0" w:color="auto"/>
              <w:bottom w:val="single" w:sz="4" w:space="0" w:color="auto"/>
            </w:tcBorders>
          </w:tcPr>
          <w:p w14:paraId="4C35143A" w14:textId="10767FE3" w:rsidR="00526F47" w:rsidRPr="00526F47" w:rsidRDefault="00D674B9" w:rsidP="00526F47">
            <w:pPr>
              <w:numPr>
                <w:ilvl w:val="0"/>
                <w:numId w:val="5"/>
              </w:numPr>
            </w:pPr>
            <w:r>
              <w:t>Audit refusal and acceptance rates of OD/HR family-friendly suite of policies</w:t>
            </w:r>
            <w:r w:rsidR="00F92F92"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5CE50" w14:textId="77777777" w:rsidR="00526F47" w:rsidRPr="00526F47" w:rsidRDefault="00526F47" w:rsidP="00526F47">
            <w:pPr>
              <w:rPr>
                <w:b/>
                <w:bCs/>
                <w:color w:val="002060"/>
              </w:rPr>
            </w:pPr>
            <w:r w:rsidRPr="00526F47">
              <w:rPr>
                <w:b/>
                <w:bCs/>
                <w:color w:val="002060"/>
              </w:rPr>
              <w:t>2023-2027</w:t>
            </w:r>
          </w:p>
          <w:p w14:paraId="15D8935B" w14:textId="77777777" w:rsidR="00526F47" w:rsidRPr="00526F47" w:rsidRDefault="00526F47" w:rsidP="00526F47">
            <w:pPr>
              <w:rPr>
                <w:b/>
                <w:bCs/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099B7B1" w14:textId="6A6C0B20" w:rsidR="00526F47" w:rsidRPr="00526F47" w:rsidRDefault="006D187F" w:rsidP="00526F47">
            <w:r>
              <w:t>OD/HR / External Auditor</w:t>
            </w:r>
          </w:p>
        </w:tc>
      </w:tr>
      <w:tr w:rsidR="00526F47" w:rsidRPr="00526F47" w14:paraId="28C911B5" w14:textId="77777777" w:rsidTr="00B878D9">
        <w:trPr>
          <w:trHeight w:val="916"/>
        </w:trPr>
        <w:tc>
          <w:tcPr>
            <w:tcW w:w="567" w:type="dxa"/>
            <w:shd w:val="clear" w:color="auto" w:fill="auto"/>
          </w:tcPr>
          <w:p w14:paraId="7C3B3EF7" w14:textId="77777777" w:rsidR="00526F47" w:rsidRPr="00526F47" w:rsidRDefault="00526F47" w:rsidP="00526F47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07EB8777" w14:textId="77777777" w:rsidR="00526F47" w:rsidRPr="00526F47" w:rsidRDefault="00526F47" w:rsidP="00526F47"/>
        </w:tc>
        <w:tc>
          <w:tcPr>
            <w:tcW w:w="2693" w:type="dxa"/>
            <w:tcBorders>
              <w:right w:val="single" w:sz="4" w:space="0" w:color="auto"/>
            </w:tcBorders>
          </w:tcPr>
          <w:p w14:paraId="71B88BE9" w14:textId="77777777" w:rsidR="00526F47" w:rsidRPr="00526F47" w:rsidRDefault="00526F47" w:rsidP="00526F47"/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65E0" w14:textId="4EEA9688" w:rsidR="00526F47" w:rsidRPr="00526F47" w:rsidRDefault="00310337" w:rsidP="00526F47">
            <w:pPr>
              <w:numPr>
                <w:ilvl w:val="0"/>
                <w:numId w:val="5"/>
              </w:numPr>
            </w:pPr>
            <w:r>
              <w:t>Develop a data base of condition surveys</w:t>
            </w:r>
            <w:r w:rsidR="004D02A3">
              <w:t xml:space="preserve"> for all assets to better prioritise repairs and maintenance work.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B0CA" w14:textId="26DD3BAA" w:rsidR="00526F47" w:rsidRPr="00526F47" w:rsidRDefault="003A0C56" w:rsidP="00526F47">
            <w:pPr>
              <w:rPr>
                <w:b/>
                <w:bCs/>
                <w:color w:val="002060"/>
              </w:rPr>
            </w:pPr>
            <w:r w:rsidRPr="006A5EDF">
              <w:rPr>
                <w:b/>
                <w:bCs/>
                <w:color w:val="002060"/>
              </w:rPr>
              <w:t>2023/2024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0DE0" w14:textId="5F84DA96" w:rsidR="00526F47" w:rsidRPr="00526F47" w:rsidRDefault="004D02A3" w:rsidP="00526F47">
            <w:r>
              <w:t>Estates</w:t>
            </w:r>
          </w:p>
        </w:tc>
      </w:tr>
      <w:tr w:rsidR="00526F47" w:rsidRPr="00526F47" w14:paraId="09963B07" w14:textId="77777777" w:rsidTr="00B878D9">
        <w:trPr>
          <w:trHeight w:val="916"/>
        </w:trPr>
        <w:tc>
          <w:tcPr>
            <w:tcW w:w="567" w:type="dxa"/>
            <w:shd w:val="clear" w:color="auto" w:fill="auto"/>
          </w:tcPr>
          <w:p w14:paraId="44B92399" w14:textId="77777777" w:rsidR="00526F47" w:rsidRPr="00526F47" w:rsidRDefault="00526F47" w:rsidP="00526F47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0D976C11" w14:textId="77777777" w:rsidR="00526F47" w:rsidRPr="00526F47" w:rsidRDefault="00526F47" w:rsidP="00526F47"/>
        </w:tc>
        <w:tc>
          <w:tcPr>
            <w:tcW w:w="2693" w:type="dxa"/>
          </w:tcPr>
          <w:p w14:paraId="05198698" w14:textId="77777777" w:rsidR="00526F47" w:rsidRPr="00526F47" w:rsidRDefault="00526F47" w:rsidP="00526F47"/>
        </w:tc>
        <w:tc>
          <w:tcPr>
            <w:tcW w:w="7258" w:type="dxa"/>
            <w:tcBorders>
              <w:top w:val="single" w:sz="4" w:space="0" w:color="auto"/>
              <w:bottom w:val="nil"/>
            </w:tcBorders>
          </w:tcPr>
          <w:p w14:paraId="3F4D3475" w14:textId="0097943A" w:rsidR="00526F47" w:rsidRPr="00526F47" w:rsidRDefault="00AD4BD4" w:rsidP="00526F47">
            <w:pPr>
              <w:numPr>
                <w:ilvl w:val="0"/>
                <w:numId w:val="5"/>
              </w:numPr>
            </w:pPr>
            <w:r>
              <w:t xml:space="preserve">Measure performance </w:t>
            </w:r>
            <w:r w:rsidR="00615293">
              <w:t>against other NI Councils – Association of Public Sector Excellence</w:t>
            </w:r>
            <w:r w:rsidR="00CB6756"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A410253" w14:textId="77777777" w:rsidR="0085150F" w:rsidRPr="00526F47" w:rsidRDefault="0085150F" w:rsidP="0085150F">
            <w:pPr>
              <w:rPr>
                <w:b/>
                <w:bCs/>
                <w:color w:val="002060"/>
              </w:rPr>
            </w:pPr>
            <w:r w:rsidRPr="00526F47">
              <w:rPr>
                <w:b/>
                <w:bCs/>
                <w:color w:val="002060"/>
              </w:rPr>
              <w:t>2023-2027</w:t>
            </w:r>
          </w:p>
          <w:p w14:paraId="7871DB76" w14:textId="77777777" w:rsidR="00526F47" w:rsidRPr="00526F47" w:rsidRDefault="00526F47" w:rsidP="00526F47">
            <w:pPr>
              <w:rPr>
                <w:b/>
                <w:bCs/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2FD46E9" w14:textId="78C8D4EB" w:rsidR="00526F47" w:rsidRPr="00526F47" w:rsidRDefault="0085150F" w:rsidP="00526F47">
            <w:r>
              <w:t>All Areas</w:t>
            </w:r>
            <w:r w:rsidR="002C4CDC">
              <w:t xml:space="preserve"> </w:t>
            </w:r>
          </w:p>
        </w:tc>
      </w:tr>
      <w:tr w:rsidR="00B5108E" w:rsidRPr="00526F47" w14:paraId="27D5281A" w14:textId="77777777" w:rsidTr="00B878D9">
        <w:trPr>
          <w:trHeight w:val="916"/>
        </w:trPr>
        <w:tc>
          <w:tcPr>
            <w:tcW w:w="567" w:type="dxa"/>
            <w:shd w:val="clear" w:color="auto" w:fill="auto"/>
          </w:tcPr>
          <w:p w14:paraId="636341F9" w14:textId="77777777" w:rsidR="00B5108E" w:rsidRPr="00526F47" w:rsidRDefault="00B5108E" w:rsidP="00B5108E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71E6E3C4" w14:textId="77777777" w:rsidR="00B5108E" w:rsidRPr="00526F47" w:rsidRDefault="00B5108E" w:rsidP="00B5108E"/>
        </w:tc>
        <w:tc>
          <w:tcPr>
            <w:tcW w:w="2693" w:type="dxa"/>
          </w:tcPr>
          <w:p w14:paraId="41BCCF23" w14:textId="77777777" w:rsidR="00B5108E" w:rsidRPr="00526F47" w:rsidRDefault="00B5108E" w:rsidP="00B5108E"/>
        </w:tc>
        <w:tc>
          <w:tcPr>
            <w:tcW w:w="7258" w:type="dxa"/>
            <w:tcBorders>
              <w:bottom w:val="nil"/>
            </w:tcBorders>
          </w:tcPr>
          <w:p w14:paraId="03635227" w14:textId="096B9DF6" w:rsidR="00B5108E" w:rsidRPr="00526F47" w:rsidRDefault="00B5108E" w:rsidP="00B5108E">
            <w:pPr>
              <w:numPr>
                <w:ilvl w:val="0"/>
                <w:numId w:val="5"/>
              </w:numPr>
            </w:pPr>
            <w:r>
              <w:t>Identify Health and Safety Issues which could impact on service provision and develop a repair schedule</w:t>
            </w:r>
            <w:r w:rsidR="00CB6756">
              <w:t>.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758B6A4C" w14:textId="77777777" w:rsidR="00B5108E" w:rsidRPr="00526F47" w:rsidRDefault="00B5108E" w:rsidP="00B5108E">
            <w:pPr>
              <w:rPr>
                <w:b/>
                <w:bCs/>
                <w:color w:val="002060"/>
              </w:rPr>
            </w:pPr>
            <w:r w:rsidRPr="00526F47">
              <w:rPr>
                <w:b/>
                <w:bCs/>
                <w:color w:val="002060"/>
              </w:rPr>
              <w:t>2023-2027</w:t>
            </w:r>
          </w:p>
          <w:p w14:paraId="5AB91BBE" w14:textId="77777777" w:rsidR="00B5108E" w:rsidRPr="00526F47" w:rsidRDefault="00B5108E" w:rsidP="00B5108E">
            <w:pPr>
              <w:rPr>
                <w:b/>
                <w:bCs/>
                <w:color w:val="00206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0A6A3738" w14:textId="1C43DC99" w:rsidR="00B5108E" w:rsidRPr="00526F47" w:rsidRDefault="00B5108E" w:rsidP="00B5108E">
            <w:r>
              <w:t>Estates</w:t>
            </w:r>
          </w:p>
        </w:tc>
      </w:tr>
      <w:tr w:rsidR="00B5108E" w:rsidRPr="00526F47" w14:paraId="42FDB914" w14:textId="77777777" w:rsidTr="00B878D9">
        <w:trPr>
          <w:trHeight w:val="916"/>
        </w:trPr>
        <w:tc>
          <w:tcPr>
            <w:tcW w:w="567" w:type="dxa"/>
            <w:shd w:val="clear" w:color="auto" w:fill="auto"/>
          </w:tcPr>
          <w:p w14:paraId="37702F3C" w14:textId="77777777" w:rsidR="00B5108E" w:rsidRPr="00526F47" w:rsidRDefault="00B5108E" w:rsidP="00B5108E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65D0D6B4" w14:textId="77777777" w:rsidR="00B5108E" w:rsidRPr="00526F47" w:rsidRDefault="00B5108E" w:rsidP="00B5108E"/>
        </w:tc>
        <w:tc>
          <w:tcPr>
            <w:tcW w:w="2693" w:type="dxa"/>
          </w:tcPr>
          <w:p w14:paraId="17C9A34A" w14:textId="77777777" w:rsidR="00B5108E" w:rsidRPr="00526F47" w:rsidRDefault="00B5108E" w:rsidP="00B5108E"/>
        </w:tc>
        <w:tc>
          <w:tcPr>
            <w:tcW w:w="7258" w:type="dxa"/>
            <w:tcBorders>
              <w:bottom w:val="nil"/>
            </w:tcBorders>
          </w:tcPr>
          <w:p w14:paraId="2D8A16F0" w14:textId="45C72C09" w:rsidR="00B5108E" w:rsidRPr="00526F47" w:rsidRDefault="00A70EDF" w:rsidP="00B5108E">
            <w:pPr>
              <w:numPr>
                <w:ilvl w:val="0"/>
                <w:numId w:val="5"/>
              </w:numPr>
            </w:pPr>
            <w:r>
              <w:t>Map all private water supplies on GIS</w:t>
            </w:r>
            <w:r w:rsidR="00C45D45">
              <w:t xml:space="preserve"> to improve </w:t>
            </w:r>
            <w:r w:rsidR="000F3034">
              <w:t>efficiency in response times.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590BAA9E" w14:textId="62C8F34E" w:rsidR="00B5108E" w:rsidRPr="00526F47" w:rsidRDefault="00C45D45" w:rsidP="00B5108E">
            <w:pPr>
              <w:rPr>
                <w:b/>
                <w:bCs/>
                <w:color w:val="002060"/>
              </w:rPr>
            </w:pPr>
            <w:r w:rsidRPr="006A5EDF">
              <w:rPr>
                <w:b/>
                <w:bCs/>
                <w:color w:val="002060"/>
              </w:rPr>
              <w:t>2023</w:t>
            </w:r>
          </w:p>
        </w:tc>
        <w:tc>
          <w:tcPr>
            <w:tcW w:w="1701" w:type="dxa"/>
            <w:tcBorders>
              <w:bottom w:val="nil"/>
            </w:tcBorders>
          </w:tcPr>
          <w:p w14:paraId="2F9D5CCC" w14:textId="59CEE08C" w:rsidR="00B5108E" w:rsidRPr="00526F47" w:rsidRDefault="008A7C44" w:rsidP="00B5108E">
            <w:r>
              <w:t>Health and Built Environment</w:t>
            </w:r>
          </w:p>
        </w:tc>
      </w:tr>
      <w:tr w:rsidR="00B5108E" w:rsidRPr="00526F47" w14:paraId="08DDC78C" w14:textId="77777777" w:rsidTr="00B878D9">
        <w:trPr>
          <w:trHeight w:val="916"/>
        </w:trPr>
        <w:tc>
          <w:tcPr>
            <w:tcW w:w="567" w:type="dxa"/>
            <w:shd w:val="clear" w:color="auto" w:fill="auto"/>
          </w:tcPr>
          <w:p w14:paraId="1AB20C3C" w14:textId="77777777" w:rsidR="00B5108E" w:rsidRPr="00526F47" w:rsidRDefault="00B5108E" w:rsidP="00B5108E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3B8C16B7" w14:textId="77777777" w:rsidR="00B5108E" w:rsidRPr="00526F47" w:rsidRDefault="00B5108E" w:rsidP="00B5108E"/>
        </w:tc>
        <w:tc>
          <w:tcPr>
            <w:tcW w:w="2693" w:type="dxa"/>
          </w:tcPr>
          <w:p w14:paraId="085037CF" w14:textId="77777777" w:rsidR="00B5108E" w:rsidRPr="00526F47" w:rsidRDefault="00B5108E" w:rsidP="00B5108E"/>
        </w:tc>
        <w:tc>
          <w:tcPr>
            <w:tcW w:w="7258" w:type="dxa"/>
            <w:tcBorders>
              <w:bottom w:val="nil"/>
            </w:tcBorders>
          </w:tcPr>
          <w:p w14:paraId="0879C510" w14:textId="33EF9674" w:rsidR="00B5108E" w:rsidRPr="00526F47" w:rsidRDefault="00253EEE" w:rsidP="00B5108E">
            <w:pPr>
              <w:numPr>
                <w:ilvl w:val="0"/>
                <w:numId w:val="5"/>
              </w:numPr>
            </w:pPr>
            <w:r>
              <w:t>Move towards d</w:t>
            </w:r>
            <w:r w:rsidR="00122E40">
              <w:t xml:space="preserve">igitisation of full plan building control applications </w:t>
            </w:r>
            <w:r w:rsidR="001263B0">
              <w:t xml:space="preserve">– support the </w:t>
            </w:r>
            <w:r w:rsidR="00A67448">
              <w:t xml:space="preserve">digitisation of </w:t>
            </w:r>
            <w:r w:rsidR="001263B0">
              <w:t>10% in 2024</w:t>
            </w:r>
            <w:r w:rsidR="00CB6756">
              <w:t>.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35EC4F57" w14:textId="10786241" w:rsidR="00B5108E" w:rsidRPr="00526F47" w:rsidRDefault="006725D7" w:rsidP="00B5108E">
            <w:pPr>
              <w:rPr>
                <w:b/>
                <w:bCs/>
                <w:color w:val="002060"/>
              </w:rPr>
            </w:pPr>
            <w:r w:rsidRPr="006A5EDF">
              <w:rPr>
                <w:b/>
                <w:bCs/>
                <w:color w:val="002060"/>
              </w:rPr>
              <w:t>2024</w:t>
            </w:r>
          </w:p>
        </w:tc>
        <w:tc>
          <w:tcPr>
            <w:tcW w:w="1701" w:type="dxa"/>
            <w:tcBorders>
              <w:bottom w:val="nil"/>
            </w:tcBorders>
          </w:tcPr>
          <w:p w14:paraId="45AC9505" w14:textId="566864A6" w:rsidR="00B5108E" w:rsidRPr="00526F47" w:rsidRDefault="006725D7" w:rsidP="00B5108E">
            <w:r>
              <w:t>Health and Built Environment</w:t>
            </w:r>
          </w:p>
        </w:tc>
      </w:tr>
      <w:tr w:rsidR="00B5108E" w:rsidRPr="00526F47" w14:paraId="0E5A2117" w14:textId="77777777" w:rsidTr="00B878D9">
        <w:trPr>
          <w:trHeight w:val="916"/>
        </w:trPr>
        <w:tc>
          <w:tcPr>
            <w:tcW w:w="567" w:type="dxa"/>
            <w:shd w:val="clear" w:color="auto" w:fill="auto"/>
          </w:tcPr>
          <w:p w14:paraId="3F3CFA76" w14:textId="77777777" w:rsidR="00B5108E" w:rsidRPr="00526F47" w:rsidRDefault="00B5108E" w:rsidP="00B5108E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216147FA" w14:textId="77777777" w:rsidR="00B5108E" w:rsidRPr="00526F47" w:rsidRDefault="00B5108E" w:rsidP="00B5108E"/>
        </w:tc>
        <w:tc>
          <w:tcPr>
            <w:tcW w:w="2693" w:type="dxa"/>
          </w:tcPr>
          <w:p w14:paraId="2C1303C2" w14:textId="77777777" w:rsidR="00B5108E" w:rsidRPr="00526F47" w:rsidRDefault="00B5108E" w:rsidP="00B5108E"/>
        </w:tc>
        <w:tc>
          <w:tcPr>
            <w:tcW w:w="7258" w:type="dxa"/>
            <w:tcBorders>
              <w:bottom w:val="nil"/>
            </w:tcBorders>
          </w:tcPr>
          <w:p w14:paraId="7083FD52" w14:textId="5464A3DF" w:rsidR="00B5108E" w:rsidRPr="00526F47" w:rsidRDefault="00A67448" w:rsidP="00B5108E">
            <w:pPr>
              <w:numPr>
                <w:ilvl w:val="0"/>
                <w:numId w:val="5"/>
              </w:numPr>
            </w:pPr>
            <w:r>
              <w:t>Map and forecast</w:t>
            </w:r>
            <w:r w:rsidR="00323B14">
              <w:t xml:space="preserve"> coastal </w:t>
            </w:r>
            <w:r w:rsidR="00540D42">
              <w:t>management</w:t>
            </w:r>
            <w:r w:rsidR="00CB6756">
              <w:t>.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3C5BDD5E" w14:textId="72BCDDEB" w:rsidR="00B5108E" w:rsidRPr="00526F47" w:rsidRDefault="00A56087" w:rsidP="00B5108E">
            <w:pPr>
              <w:rPr>
                <w:b/>
                <w:bCs/>
                <w:color w:val="002060"/>
              </w:rPr>
            </w:pPr>
            <w:r w:rsidRPr="006A5EDF">
              <w:rPr>
                <w:b/>
                <w:bCs/>
                <w:color w:val="002060"/>
              </w:rPr>
              <w:t>2023/2024</w:t>
            </w:r>
          </w:p>
        </w:tc>
        <w:tc>
          <w:tcPr>
            <w:tcW w:w="1701" w:type="dxa"/>
            <w:tcBorders>
              <w:bottom w:val="nil"/>
            </w:tcBorders>
          </w:tcPr>
          <w:p w14:paraId="2B4843B4" w14:textId="72E574F1" w:rsidR="00B5108E" w:rsidRPr="00526F47" w:rsidRDefault="00D2125D" w:rsidP="00B5108E">
            <w:r>
              <w:t>Marinas</w:t>
            </w:r>
          </w:p>
        </w:tc>
      </w:tr>
      <w:tr w:rsidR="00124ACE" w:rsidRPr="00526F47" w14:paraId="2355A65C" w14:textId="77777777" w:rsidTr="00B878D9">
        <w:trPr>
          <w:trHeight w:val="916"/>
        </w:trPr>
        <w:tc>
          <w:tcPr>
            <w:tcW w:w="567" w:type="dxa"/>
            <w:shd w:val="clear" w:color="auto" w:fill="auto"/>
          </w:tcPr>
          <w:p w14:paraId="04555C4A" w14:textId="77777777" w:rsidR="00124ACE" w:rsidRPr="00526F47" w:rsidRDefault="00124ACE" w:rsidP="00B5108E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59C2409F" w14:textId="77777777" w:rsidR="00124ACE" w:rsidRPr="00526F47" w:rsidRDefault="00124ACE" w:rsidP="00B5108E"/>
        </w:tc>
        <w:tc>
          <w:tcPr>
            <w:tcW w:w="2693" w:type="dxa"/>
          </w:tcPr>
          <w:p w14:paraId="0C360761" w14:textId="77777777" w:rsidR="00124ACE" w:rsidRPr="00526F47" w:rsidRDefault="00124ACE" w:rsidP="00B5108E"/>
        </w:tc>
        <w:tc>
          <w:tcPr>
            <w:tcW w:w="7258" w:type="dxa"/>
            <w:tcBorders>
              <w:bottom w:val="nil"/>
            </w:tcBorders>
          </w:tcPr>
          <w:p w14:paraId="0FC5D222" w14:textId="5FD01378" w:rsidR="00124ACE" w:rsidRDefault="00427710" w:rsidP="00B5108E">
            <w:pPr>
              <w:numPr>
                <w:ilvl w:val="0"/>
                <w:numId w:val="5"/>
              </w:numPr>
            </w:pPr>
            <w:r>
              <w:t>GIS map sports clubs in the borough</w:t>
            </w:r>
            <w:r w:rsidR="00CB6756">
              <w:t>.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331B172D" w14:textId="6026DA53" w:rsidR="00124ACE" w:rsidRPr="006A5EDF" w:rsidRDefault="00427710" w:rsidP="00B5108E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2027</w:t>
            </w:r>
          </w:p>
        </w:tc>
        <w:tc>
          <w:tcPr>
            <w:tcW w:w="1701" w:type="dxa"/>
            <w:tcBorders>
              <w:bottom w:val="nil"/>
            </w:tcBorders>
          </w:tcPr>
          <w:p w14:paraId="3154F55C" w14:textId="68883FC5" w:rsidR="00124ACE" w:rsidRDefault="00427710" w:rsidP="00B5108E">
            <w:r>
              <w:t>Sport &amp; Wellbeing</w:t>
            </w:r>
          </w:p>
        </w:tc>
      </w:tr>
      <w:tr w:rsidR="00B5108E" w:rsidRPr="00526F47" w14:paraId="2BF0680D" w14:textId="77777777" w:rsidTr="008E5D02">
        <w:trPr>
          <w:trHeight w:val="199"/>
        </w:trPr>
        <w:tc>
          <w:tcPr>
            <w:tcW w:w="567" w:type="dxa"/>
            <w:shd w:val="clear" w:color="auto" w:fill="D9D9D9"/>
          </w:tcPr>
          <w:p w14:paraId="32B43AE2" w14:textId="77777777" w:rsidR="00B5108E" w:rsidRPr="00526F47" w:rsidRDefault="00B5108E" w:rsidP="00B5108E">
            <w:pPr>
              <w:rPr>
                <w:b/>
              </w:rPr>
            </w:pPr>
            <w:r w:rsidRPr="00526F47">
              <w:rPr>
                <w:b/>
              </w:rPr>
              <w:t>2</w:t>
            </w:r>
          </w:p>
        </w:tc>
        <w:tc>
          <w:tcPr>
            <w:tcW w:w="2694" w:type="dxa"/>
            <w:shd w:val="clear" w:color="auto" w:fill="D9D9D9"/>
          </w:tcPr>
          <w:p w14:paraId="4743CD89" w14:textId="6B822D4F" w:rsidR="00B5108E" w:rsidRPr="00526F47" w:rsidRDefault="00B5108E" w:rsidP="00B5108E">
            <w:r>
              <w:t>Improved consultation</w:t>
            </w:r>
          </w:p>
        </w:tc>
        <w:tc>
          <w:tcPr>
            <w:tcW w:w="2693" w:type="dxa"/>
          </w:tcPr>
          <w:p w14:paraId="0F30EE05" w14:textId="0ECEC930" w:rsidR="00B5108E" w:rsidRPr="00526F47" w:rsidRDefault="00B5108E" w:rsidP="00B5108E">
            <w:r>
              <w:t>Consultation process reach all groups including those harder to reach groupings.</w:t>
            </w:r>
          </w:p>
          <w:p w14:paraId="6327E2D9" w14:textId="77777777" w:rsidR="00B5108E" w:rsidRPr="00526F47" w:rsidRDefault="00B5108E" w:rsidP="00B5108E"/>
          <w:p w14:paraId="0C367F0B" w14:textId="77777777" w:rsidR="00B5108E" w:rsidRPr="00526F47" w:rsidRDefault="00B5108E" w:rsidP="00B5108E">
            <w:r w:rsidRPr="00526F47">
              <w:t>Compliance with Equality, Disability and Rural needs legislation</w:t>
            </w:r>
          </w:p>
        </w:tc>
        <w:tc>
          <w:tcPr>
            <w:tcW w:w="7258" w:type="dxa"/>
          </w:tcPr>
          <w:p w14:paraId="256570A1" w14:textId="5ABA001A" w:rsidR="00B5108E" w:rsidRPr="00526F47" w:rsidRDefault="00DA2EB9" w:rsidP="00DA2EB9">
            <w:pPr>
              <w:pStyle w:val="ListParagraph"/>
              <w:numPr>
                <w:ilvl w:val="0"/>
                <w:numId w:val="13"/>
              </w:numPr>
            </w:pPr>
            <w:r w:rsidRPr="00DA2EB9">
              <w:rPr>
                <w:rFonts w:cs="Arial"/>
              </w:rPr>
              <w:t xml:space="preserve">Ensure all consultation programmes are filtered through the Equality Forum, Youth </w:t>
            </w:r>
            <w:proofErr w:type="gramStart"/>
            <w:r w:rsidRPr="00DA2EB9">
              <w:rPr>
                <w:rFonts w:cs="Arial"/>
              </w:rPr>
              <w:t>Voice</w:t>
            </w:r>
            <w:proofErr w:type="gramEnd"/>
            <w:r w:rsidRPr="00DA2EB9">
              <w:rPr>
                <w:rFonts w:cs="Arial"/>
              </w:rPr>
              <w:t xml:space="preserve"> and Age-friendly Forum.</w:t>
            </w:r>
          </w:p>
          <w:p w14:paraId="3F9E9832" w14:textId="77777777" w:rsidR="00B5108E" w:rsidRPr="00526F47" w:rsidRDefault="00B5108E" w:rsidP="00B5108E"/>
          <w:p w14:paraId="4241897C" w14:textId="77777777" w:rsidR="00B5108E" w:rsidRPr="00526F47" w:rsidRDefault="00B5108E" w:rsidP="00B5108E"/>
        </w:tc>
        <w:tc>
          <w:tcPr>
            <w:tcW w:w="851" w:type="dxa"/>
            <w:shd w:val="clear" w:color="auto" w:fill="auto"/>
          </w:tcPr>
          <w:p w14:paraId="3E705E2C" w14:textId="77777777" w:rsidR="00B5108E" w:rsidRPr="00526F47" w:rsidRDefault="00B5108E" w:rsidP="00B5108E">
            <w:pPr>
              <w:rPr>
                <w:b/>
                <w:bCs/>
                <w:color w:val="002060"/>
              </w:rPr>
            </w:pPr>
            <w:r w:rsidRPr="00526F47">
              <w:rPr>
                <w:b/>
                <w:bCs/>
                <w:color w:val="002060"/>
              </w:rPr>
              <w:t>2023-2027</w:t>
            </w:r>
          </w:p>
          <w:p w14:paraId="77D991FA" w14:textId="77777777" w:rsidR="00B5108E" w:rsidRPr="00526F47" w:rsidRDefault="00B5108E" w:rsidP="00B5108E">
            <w:pPr>
              <w:rPr>
                <w:color w:val="002060"/>
              </w:rPr>
            </w:pPr>
          </w:p>
          <w:p w14:paraId="70C21569" w14:textId="77777777" w:rsidR="00B5108E" w:rsidRPr="00526F47" w:rsidRDefault="00B5108E" w:rsidP="00B5108E">
            <w:pPr>
              <w:rPr>
                <w:color w:val="002060"/>
              </w:rPr>
            </w:pPr>
          </w:p>
          <w:p w14:paraId="60BC4512" w14:textId="77777777" w:rsidR="00B5108E" w:rsidRPr="00526F47" w:rsidRDefault="00B5108E" w:rsidP="00B5108E">
            <w:pPr>
              <w:rPr>
                <w:color w:val="002060"/>
              </w:rPr>
            </w:pPr>
          </w:p>
        </w:tc>
        <w:tc>
          <w:tcPr>
            <w:tcW w:w="1701" w:type="dxa"/>
          </w:tcPr>
          <w:p w14:paraId="31B29AFB" w14:textId="2CCBFF52" w:rsidR="00B5108E" w:rsidRPr="00526F47" w:rsidRDefault="00DA2EB9" w:rsidP="00B5108E">
            <w:r>
              <w:t>All Areas</w:t>
            </w:r>
          </w:p>
        </w:tc>
      </w:tr>
      <w:tr w:rsidR="00B5108E" w:rsidRPr="00526F47" w14:paraId="18302970" w14:textId="77777777" w:rsidTr="00B878D9">
        <w:trPr>
          <w:trHeight w:val="199"/>
        </w:trPr>
        <w:tc>
          <w:tcPr>
            <w:tcW w:w="567" w:type="dxa"/>
            <w:shd w:val="clear" w:color="auto" w:fill="auto"/>
          </w:tcPr>
          <w:p w14:paraId="3FEAEAA2" w14:textId="77777777" w:rsidR="00B5108E" w:rsidRPr="00526F47" w:rsidRDefault="00B5108E" w:rsidP="00B5108E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323817D4" w14:textId="77777777" w:rsidR="00B5108E" w:rsidRDefault="00B5108E" w:rsidP="00B5108E"/>
        </w:tc>
        <w:tc>
          <w:tcPr>
            <w:tcW w:w="2693" w:type="dxa"/>
          </w:tcPr>
          <w:p w14:paraId="2CF6E4BA" w14:textId="77777777" w:rsidR="00B5108E" w:rsidRDefault="00B5108E" w:rsidP="00B5108E"/>
        </w:tc>
        <w:tc>
          <w:tcPr>
            <w:tcW w:w="7258" w:type="dxa"/>
          </w:tcPr>
          <w:p w14:paraId="16B17CB4" w14:textId="2CA8B90E" w:rsidR="00B5108E" w:rsidRPr="00526F47" w:rsidRDefault="00C85648" w:rsidP="00B5108E">
            <w:pPr>
              <w:numPr>
                <w:ilvl w:val="0"/>
                <w:numId w:val="6"/>
              </w:numPr>
            </w:pPr>
            <w:r>
              <w:t xml:space="preserve">Review supportive operational </w:t>
            </w:r>
            <w:r w:rsidR="007570D6">
              <w:t>protocols in the Estates operations section</w:t>
            </w:r>
            <w:r w:rsidR="00CB6756">
              <w:t>.</w:t>
            </w:r>
          </w:p>
        </w:tc>
        <w:tc>
          <w:tcPr>
            <w:tcW w:w="851" w:type="dxa"/>
            <w:shd w:val="clear" w:color="auto" w:fill="auto"/>
          </w:tcPr>
          <w:p w14:paraId="22D517C5" w14:textId="77777777" w:rsidR="007570D6" w:rsidRPr="00526F47" w:rsidRDefault="007570D6" w:rsidP="007570D6">
            <w:pPr>
              <w:rPr>
                <w:b/>
                <w:bCs/>
                <w:color w:val="002060"/>
              </w:rPr>
            </w:pPr>
            <w:r w:rsidRPr="00526F47">
              <w:rPr>
                <w:b/>
                <w:bCs/>
                <w:color w:val="002060"/>
              </w:rPr>
              <w:t>2023-2027</w:t>
            </w:r>
          </w:p>
          <w:p w14:paraId="3209C3A8" w14:textId="77777777" w:rsidR="00B5108E" w:rsidRPr="006A5EDF" w:rsidRDefault="00B5108E" w:rsidP="00B5108E">
            <w:pPr>
              <w:rPr>
                <w:b/>
                <w:bCs/>
                <w:color w:val="002060"/>
              </w:rPr>
            </w:pPr>
          </w:p>
        </w:tc>
        <w:tc>
          <w:tcPr>
            <w:tcW w:w="1701" w:type="dxa"/>
          </w:tcPr>
          <w:p w14:paraId="3BA3DBB3" w14:textId="404E3BEA" w:rsidR="00B5108E" w:rsidRPr="00526F47" w:rsidRDefault="007570D6" w:rsidP="00B5108E">
            <w:r>
              <w:t>Operations</w:t>
            </w:r>
          </w:p>
        </w:tc>
      </w:tr>
      <w:tr w:rsidR="00B5108E" w:rsidRPr="00526F47" w14:paraId="40D7ECB8" w14:textId="77777777" w:rsidTr="00EA0F90">
        <w:trPr>
          <w:trHeight w:val="19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AE70DF1" w14:textId="77777777" w:rsidR="00B5108E" w:rsidRPr="00526F47" w:rsidRDefault="00B5108E" w:rsidP="00B5108E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2D0E9784" w14:textId="77777777" w:rsidR="00B5108E" w:rsidRDefault="00B5108E" w:rsidP="00B5108E"/>
        </w:tc>
        <w:tc>
          <w:tcPr>
            <w:tcW w:w="2693" w:type="dxa"/>
            <w:tcBorders>
              <w:bottom w:val="single" w:sz="4" w:space="0" w:color="auto"/>
            </w:tcBorders>
          </w:tcPr>
          <w:p w14:paraId="23D768F0" w14:textId="77777777" w:rsidR="00B5108E" w:rsidRDefault="00B5108E" w:rsidP="00B5108E"/>
        </w:tc>
        <w:tc>
          <w:tcPr>
            <w:tcW w:w="7258" w:type="dxa"/>
            <w:tcBorders>
              <w:bottom w:val="single" w:sz="4" w:space="0" w:color="auto"/>
            </w:tcBorders>
          </w:tcPr>
          <w:p w14:paraId="6F8AAC9A" w14:textId="0F79F2CF" w:rsidR="00B5108E" w:rsidRDefault="00F94CEF" w:rsidP="00B5108E">
            <w:pPr>
              <w:numPr>
                <w:ilvl w:val="0"/>
                <w:numId w:val="6"/>
              </w:numPr>
            </w:pPr>
            <w:r>
              <w:t xml:space="preserve">Continued </w:t>
            </w:r>
            <w:r w:rsidR="00727A51">
              <w:t>business</w:t>
            </w:r>
            <w:r w:rsidR="00A73E1D">
              <w:t xml:space="preserve"> and visitor </w:t>
            </w:r>
            <w:r>
              <w:t>consultation using the Town Centre Forum</w:t>
            </w:r>
            <w:r w:rsidR="00CB6756">
              <w:t>.</w:t>
            </w:r>
          </w:p>
          <w:p w14:paraId="19E18BB1" w14:textId="5AB5C58F" w:rsidR="000F477D" w:rsidRPr="00526F47" w:rsidRDefault="000F477D" w:rsidP="007713F1">
            <w:pPr>
              <w:ind w:left="678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0799153" w14:textId="77777777" w:rsidR="000F477D" w:rsidRPr="00526F47" w:rsidRDefault="000F477D" w:rsidP="000F477D">
            <w:pPr>
              <w:rPr>
                <w:b/>
                <w:bCs/>
                <w:color w:val="002060"/>
              </w:rPr>
            </w:pPr>
            <w:r w:rsidRPr="00526F47">
              <w:rPr>
                <w:b/>
                <w:bCs/>
                <w:color w:val="002060"/>
              </w:rPr>
              <w:t>2023-2027</w:t>
            </w:r>
          </w:p>
          <w:p w14:paraId="7CB8CA3B" w14:textId="77777777" w:rsidR="00B5108E" w:rsidRPr="006A5EDF" w:rsidRDefault="00B5108E" w:rsidP="00B5108E">
            <w:pPr>
              <w:rPr>
                <w:b/>
                <w:bCs/>
                <w:color w:val="00206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333DD5" w14:textId="1804D11E" w:rsidR="00B5108E" w:rsidRPr="00526F47" w:rsidRDefault="000F477D" w:rsidP="00B5108E">
            <w:r>
              <w:t>Town &amp; Village Management</w:t>
            </w:r>
          </w:p>
        </w:tc>
      </w:tr>
      <w:tr w:rsidR="00B5108E" w:rsidRPr="00526F47" w14:paraId="63DAF600" w14:textId="77777777" w:rsidTr="00EA0F90">
        <w:trPr>
          <w:trHeight w:val="199"/>
        </w:trPr>
        <w:tc>
          <w:tcPr>
            <w:tcW w:w="567" w:type="dxa"/>
            <w:shd w:val="clear" w:color="auto" w:fill="auto"/>
          </w:tcPr>
          <w:p w14:paraId="0862F5D7" w14:textId="77777777" w:rsidR="00B5108E" w:rsidRPr="00526F47" w:rsidRDefault="00B5108E" w:rsidP="00B5108E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577DDE1E" w14:textId="77777777" w:rsidR="00B5108E" w:rsidRDefault="00B5108E" w:rsidP="00B5108E"/>
        </w:tc>
        <w:tc>
          <w:tcPr>
            <w:tcW w:w="2693" w:type="dxa"/>
          </w:tcPr>
          <w:p w14:paraId="12BF1AC4" w14:textId="77777777" w:rsidR="00B5108E" w:rsidRDefault="00B5108E" w:rsidP="00B5108E"/>
        </w:tc>
        <w:tc>
          <w:tcPr>
            <w:tcW w:w="7258" w:type="dxa"/>
          </w:tcPr>
          <w:p w14:paraId="487279F7" w14:textId="7AC7D211" w:rsidR="00B5108E" w:rsidRPr="00526F47" w:rsidRDefault="00EA0F90" w:rsidP="00B5108E">
            <w:pPr>
              <w:numPr>
                <w:ilvl w:val="0"/>
                <w:numId w:val="6"/>
              </w:numPr>
            </w:pPr>
            <w:r>
              <w:t>Undertake membership exit surveys to identify underlying issues.</w:t>
            </w:r>
          </w:p>
        </w:tc>
        <w:tc>
          <w:tcPr>
            <w:tcW w:w="851" w:type="dxa"/>
            <w:shd w:val="clear" w:color="auto" w:fill="auto"/>
          </w:tcPr>
          <w:p w14:paraId="58DBDFF8" w14:textId="77777777" w:rsidR="00EA0F90" w:rsidRPr="00526F47" w:rsidRDefault="00EA0F90" w:rsidP="00EA0F90">
            <w:pPr>
              <w:rPr>
                <w:b/>
                <w:bCs/>
                <w:color w:val="002060"/>
              </w:rPr>
            </w:pPr>
            <w:r w:rsidRPr="00526F47">
              <w:rPr>
                <w:b/>
                <w:bCs/>
                <w:color w:val="002060"/>
              </w:rPr>
              <w:t>2023-2027</w:t>
            </w:r>
          </w:p>
          <w:p w14:paraId="6ABDCB60" w14:textId="77777777" w:rsidR="00B5108E" w:rsidRPr="006A5EDF" w:rsidRDefault="00B5108E" w:rsidP="00B5108E">
            <w:pPr>
              <w:rPr>
                <w:b/>
                <w:bCs/>
                <w:color w:val="002060"/>
              </w:rPr>
            </w:pPr>
          </w:p>
        </w:tc>
        <w:tc>
          <w:tcPr>
            <w:tcW w:w="1701" w:type="dxa"/>
          </w:tcPr>
          <w:p w14:paraId="0E300921" w14:textId="46834974" w:rsidR="00B5108E" w:rsidRPr="00526F47" w:rsidRDefault="00105256" w:rsidP="00B5108E">
            <w:r>
              <w:t>Sport &amp; Wellbeing</w:t>
            </w:r>
          </w:p>
        </w:tc>
      </w:tr>
      <w:bookmarkEnd w:id="1"/>
    </w:tbl>
    <w:p w14:paraId="632601AA" w14:textId="77777777" w:rsidR="00607B8E" w:rsidRDefault="00607B8E"/>
    <w:p w14:paraId="17D1AC11" w14:textId="77777777" w:rsidR="00607B8E" w:rsidRDefault="00607B8E"/>
    <w:p w14:paraId="53040C6A" w14:textId="77777777" w:rsidR="003478D1" w:rsidRPr="003478D1" w:rsidRDefault="003478D1" w:rsidP="003478D1"/>
    <w:tbl>
      <w:tblPr>
        <w:tblW w:w="15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693"/>
        <w:gridCol w:w="7258"/>
        <w:gridCol w:w="851"/>
        <w:gridCol w:w="1701"/>
      </w:tblGrid>
      <w:tr w:rsidR="003478D1" w:rsidRPr="003478D1" w14:paraId="358BEF11" w14:textId="77777777" w:rsidTr="009E38AB">
        <w:trPr>
          <w:cantSplit/>
          <w:trHeight w:val="1838"/>
        </w:trPr>
        <w:tc>
          <w:tcPr>
            <w:tcW w:w="567" w:type="dxa"/>
            <w:shd w:val="clear" w:color="auto" w:fill="D9D9D9"/>
            <w:textDirection w:val="btLr"/>
            <w:vAlign w:val="center"/>
          </w:tcPr>
          <w:p w14:paraId="5D5D2E86" w14:textId="77777777" w:rsidR="003478D1" w:rsidRPr="003478D1" w:rsidRDefault="003478D1" w:rsidP="003478D1">
            <w:pPr>
              <w:rPr>
                <w:b/>
              </w:rPr>
            </w:pPr>
            <w:r w:rsidRPr="003478D1">
              <w:rPr>
                <w:b/>
              </w:rPr>
              <w:t xml:space="preserve">  Action Ref. 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5ACEB9B9" w14:textId="77777777" w:rsidR="003478D1" w:rsidRPr="003478D1" w:rsidRDefault="003478D1" w:rsidP="003478D1">
            <w:pPr>
              <w:rPr>
                <w:b/>
              </w:rPr>
            </w:pPr>
          </w:p>
          <w:p w14:paraId="47B7CF64" w14:textId="77777777" w:rsidR="003478D1" w:rsidRPr="003478D1" w:rsidRDefault="003478D1" w:rsidP="003478D1">
            <w:pPr>
              <w:rPr>
                <w:b/>
              </w:rPr>
            </w:pPr>
            <w:r w:rsidRPr="003478D1">
              <w:rPr>
                <w:b/>
              </w:rPr>
              <w:t>Issue Identified</w:t>
            </w:r>
          </w:p>
          <w:p w14:paraId="719BF95B" w14:textId="77777777" w:rsidR="003478D1" w:rsidRPr="003478D1" w:rsidRDefault="003478D1" w:rsidP="003478D1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14:paraId="07BA0396" w14:textId="77777777" w:rsidR="003478D1" w:rsidRPr="003478D1" w:rsidRDefault="003478D1" w:rsidP="003478D1">
            <w:pPr>
              <w:rPr>
                <w:b/>
                <w:u w:val="single"/>
              </w:rPr>
            </w:pPr>
            <w:r w:rsidRPr="003478D1">
              <w:rPr>
                <w:b/>
              </w:rPr>
              <w:t>Desired outcome(s)</w:t>
            </w:r>
          </w:p>
        </w:tc>
        <w:tc>
          <w:tcPr>
            <w:tcW w:w="7258" w:type="dxa"/>
            <w:shd w:val="clear" w:color="auto" w:fill="D9D9D9"/>
            <w:vAlign w:val="center"/>
          </w:tcPr>
          <w:p w14:paraId="062837C9" w14:textId="77777777" w:rsidR="003478D1" w:rsidRPr="003478D1" w:rsidRDefault="003478D1" w:rsidP="003478D1">
            <w:pPr>
              <w:rPr>
                <w:b/>
              </w:rPr>
            </w:pPr>
            <w:r w:rsidRPr="003478D1">
              <w:rPr>
                <w:b/>
              </w:rPr>
              <w:t>Actions embedding</w:t>
            </w:r>
          </w:p>
        </w:tc>
        <w:tc>
          <w:tcPr>
            <w:tcW w:w="851" w:type="dxa"/>
            <w:shd w:val="clear" w:color="auto" w:fill="D9D9D9"/>
            <w:textDirection w:val="btLr"/>
          </w:tcPr>
          <w:p w14:paraId="4FF0C687" w14:textId="77777777" w:rsidR="003478D1" w:rsidRPr="003478D1" w:rsidRDefault="003478D1" w:rsidP="003478D1">
            <w:pPr>
              <w:rPr>
                <w:b/>
              </w:rPr>
            </w:pPr>
          </w:p>
          <w:p w14:paraId="62FCFED6" w14:textId="77777777" w:rsidR="003478D1" w:rsidRPr="003478D1" w:rsidRDefault="003478D1" w:rsidP="003478D1">
            <w:pPr>
              <w:rPr>
                <w:b/>
              </w:rPr>
            </w:pPr>
            <w:r w:rsidRPr="003478D1">
              <w:rPr>
                <w:b/>
              </w:rPr>
              <w:t>Timescale</w:t>
            </w:r>
          </w:p>
        </w:tc>
        <w:tc>
          <w:tcPr>
            <w:tcW w:w="1701" w:type="dxa"/>
            <w:shd w:val="clear" w:color="auto" w:fill="D9D9D9"/>
            <w:textDirection w:val="btLr"/>
          </w:tcPr>
          <w:p w14:paraId="1EC930C2" w14:textId="77777777" w:rsidR="003478D1" w:rsidRPr="003478D1" w:rsidRDefault="003478D1" w:rsidP="003478D1">
            <w:pPr>
              <w:rPr>
                <w:b/>
              </w:rPr>
            </w:pPr>
          </w:p>
          <w:p w14:paraId="2760543A" w14:textId="77777777" w:rsidR="003478D1" w:rsidRPr="003478D1" w:rsidRDefault="003478D1" w:rsidP="003478D1">
            <w:pPr>
              <w:rPr>
                <w:b/>
              </w:rPr>
            </w:pPr>
            <w:r w:rsidRPr="003478D1">
              <w:rPr>
                <w:b/>
              </w:rPr>
              <w:t>Responsibility</w:t>
            </w:r>
          </w:p>
        </w:tc>
      </w:tr>
      <w:tr w:rsidR="003478D1" w:rsidRPr="003478D1" w14:paraId="4837CB5B" w14:textId="77777777" w:rsidTr="009E38AB">
        <w:trPr>
          <w:trHeight w:val="543"/>
        </w:trPr>
        <w:tc>
          <w:tcPr>
            <w:tcW w:w="567" w:type="dxa"/>
            <w:shd w:val="clear" w:color="auto" w:fill="D9D9D9"/>
            <w:vAlign w:val="center"/>
          </w:tcPr>
          <w:p w14:paraId="545F2947" w14:textId="77777777" w:rsidR="003478D1" w:rsidRPr="003478D1" w:rsidRDefault="003478D1" w:rsidP="003478D1">
            <w:pPr>
              <w:rPr>
                <w:b/>
              </w:rPr>
            </w:pPr>
          </w:p>
          <w:p w14:paraId="61BF7B48" w14:textId="77777777" w:rsidR="003478D1" w:rsidRPr="003478D1" w:rsidRDefault="003478D1" w:rsidP="003478D1">
            <w:pPr>
              <w:rPr>
                <w:b/>
              </w:rPr>
            </w:pPr>
            <w:r w:rsidRPr="003478D1">
              <w:rPr>
                <w:b/>
              </w:rPr>
              <w:t>D</w:t>
            </w:r>
          </w:p>
          <w:p w14:paraId="09E967FB" w14:textId="77777777" w:rsidR="003478D1" w:rsidRPr="003478D1" w:rsidRDefault="003478D1" w:rsidP="003478D1">
            <w:pPr>
              <w:rPr>
                <w:b/>
              </w:rPr>
            </w:pPr>
          </w:p>
        </w:tc>
        <w:tc>
          <w:tcPr>
            <w:tcW w:w="15197" w:type="dxa"/>
            <w:gridSpan w:val="5"/>
            <w:shd w:val="clear" w:color="auto" w:fill="D9D9D9"/>
          </w:tcPr>
          <w:p w14:paraId="5A46AE19" w14:textId="77777777" w:rsidR="003478D1" w:rsidRPr="003478D1" w:rsidRDefault="003478D1" w:rsidP="003478D1">
            <w:pPr>
              <w:rPr>
                <w:b/>
              </w:rPr>
            </w:pPr>
          </w:p>
          <w:p w14:paraId="6491CB79" w14:textId="77777777" w:rsidR="003478D1" w:rsidRPr="003478D1" w:rsidRDefault="003478D1" w:rsidP="003478D1">
            <w:pPr>
              <w:rPr>
                <w:b/>
              </w:rPr>
            </w:pPr>
            <w:r w:rsidRPr="003478D1">
              <w:rPr>
                <w:b/>
              </w:rPr>
              <w:t>Climate Change and our Environment</w:t>
            </w:r>
          </w:p>
        </w:tc>
      </w:tr>
      <w:tr w:rsidR="003478D1" w:rsidRPr="003478D1" w14:paraId="4A52512D" w14:textId="77777777" w:rsidTr="00814330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813934" w14:textId="77777777" w:rsidR="003478D1" w:rsidRPr="003478D1" w:rsidRDefault="003478D1" w:rsidP="003478D1">
            <w:pPr>
              <w:rPr>
                <w:b/>
              </w:rPr>
            </w:pPr>
            <w:r w:rsidRPr="003478D1">
              <w:rPr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04B726" w14:textId="77777777" w:rsidR="00A816BD" w:rsidRDefault="003478D1" w:rsidP="003478D1">
            <w:r w:rsidRPr="003478D1">
              <w:t xml:space="preserve">Improved feelings of safety for all </w:t>
            </w:r>
          </w:p>
          <w:p w14:paraId="3B7C3CE2" w14:textId="6EDE7393" w:rsidR="003478D1" w:rsidRPr="003478D1" w:rsidRDefault="003478D1" w:rsidP="003478D1">
            <w:r w:rsidRPr="003478D1">
              <w:t>S</w:t>
            </w:r>
            <w:r w:rsidR="00A816BD">
              <w:t xml:space="preserve">ection </w:t>
            </w:r>
            <w:r w:rsidRPr="003478D1">
              <w:t>75 groups</w:t>
            </w:r>
          </w:p>
          <w:p w14:paraId="28387E66" w14:textId="77777777" w:rsidR="003478D1" w:rsidRPr="003478D1" w:rsidRDefault="003478D1" w:rsidP="003478D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CFCC" w14:textId="77777777" w:rsidR="003478D1" w:rsidRPr="003478D1" w:rsidRDefault="003478D1" w:rsidP="003478D1">
            <w:r w:rsidRPr="003478D1">
              <w:t>Citizens and Visitors increased access to natural environments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762F" w14:textId="77777777" w:rsidR="003478D1" w:rsidRPr="003478D1" w:rsidRDefault="003478D1" w:rsidP="003478D1">
            <w:pPr>
              <w:numPr>
                <w:ilvl w:val="0"/>
                <w:numId w:val="5"/>
              </w:numPr>
            </w:pPr>
            <w:r w:rsidRPr="003478D1">
              <w:t>Programme to address anti-social behaviour in our borough.</w:t>
            </w:r>
          </w:p>
          <w:p w14:paraId="5DEFE84D" w14:textId="77777777" w:rsidR="003478D1" w:rsidRPr="003478D1" w:rsidRDefault="003478D1" w:rsidP="003478D1"/>
          <w:p w14:paraId="57AFBC25" w14:textId="77777777" w:rsidR="003478D1" w:rsidRPr="003478D1" w:rsidRDefault="003478D1" w:rsidP="003478D1"/>
          <w:p w14:paraId="0BD1C00B" w14:textId="77777777" w:rsidR="003478D1" w:rsidRPr="003478D1" w:rsidRDefault="003478D1" w:rsidP="003478D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2F5B" w14:textId="77777777" w:rsidR="003478D1" w:rsidRPr="003478D1" w:rsidRDefault="003478D1" w:rsidP="003478D1">
            <w:pPr>
              <w:rPr>
                <w:color w:val="002060"/>
              </w:rPr>
            </w:pPr>
            <w:r w:rsidRPr="003478D1">
              <w:rPr>
                <w:color w:val="002060"/>
              </w:rPr>
              <w:t>2023-2024</w:t>
            </w:r>
          </w:p>
          <w:p w14:paraId="764262DD" w14:textId="77777777" w:rsidR="003478D1" w:rsidRPr="003478D1" w:rsidRDefault="003478D1" w:rsidP="003478D1">
            <w:pPr>
              <w:rPr>
                <w:color w:val="002060"/>
              </w:rPr>
            </w:pPr>
          </w:p>
          <w:p w14:paraId="6BD7A9F3" w14:textId="77777777" w:rsidR="003478D1" w:rsidRPr="003478D1" w:rsidRDefault="003478D1" w:rsidP="003478D1">
            <w:pPr>
              <w:rPr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BE3F" w14:textId="77777777" w:rsidR="003478D1" w:rsidRPr="003478D1" w:rsidRDefault="003478D1" w:rsidP="003478D1">
            <w:r w:rsidRPr="003478D1">
              <w:t>PCSP</w:t>
            </w:r>
          </w:p>
        </w:tc>
      </w:tr>
      <w:tr w:rsidR="003478D1" w:rsidRPr="003478D1" w14:paraId="3A569648" w14:textId="77777777" w:rsidTr="00814330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0077" w14:textId="77777777" w:rsidR="003478D1" w:rsidRPr="003478D1" w:rsidRDefault="003478D1" w:rsidP="003478D1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BC41" w14:textId="77777777" w:rsidR="003478D1" w:rsidRPr="003478D1" w:rsidRDefault="003478D1" w:rsidP="003478D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0072" w14:textId="77777777" w:rsidR="003478D1" w:rsidRPr="003478D1" w:rsidRDefault="003478D1" w:rsidP="003478D1"/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18C3" w14:textId="27D48C22" w:rsidR="003478D1" w:rsidRPr="00444D5D" w:rsidRDefault="005C181B" w:rsidP="003478D1">
            <w:pPr>
              <w:numPr>
                <w:ilvl w:val="0"/>
                <w:numId w:val="5"/>
              </w:numPr>
            </w:pPr>
            <w:r w:rsidRPr="00444D5D">
              <w:t xml:space="preserve">Educate staff </w:t>
            </w:r>
            <w:r w:rsidR="00EC23CF" w:rsidRPr="00444D5D">
              <w:t>about</w:t>
            </w:r>
            <w:r w:rsidR="003478D1" w:rsidRPr="00444D5D">
              <w:t xml:space="preserve"> hate crime</w:t>
            </w:r>
            <w:r w:rsidR="008F738B" w:rsidRPr="00444D5D">
              <w:t>.</w:t>
            </w:r>
            <w:r w:rsidR="003478D1" w:rsidRPr="00444D5D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DAB6" w14:textId="77777777" w:rsidR="003478D1" w:rsidRPr="00444D5D" w:rsidRDefault="003478D1" w:rsidP="003478D1">
            <w:pPr>
              <w:rPr>
                <w:color w:val="002060"/>
              </w:rPr>
            </w:pPr>
            <w:r w:rsidRPr="00444D5D">
              <w:rPr>
                <w:color w:val="002060"/>
              </w:rPr>
              <w:t>2023-2027</w:t>
            </w:r>
          </w:p>
          <w:p w14:paraId="5A956B48" w14:textId="77777777" w:rsidR="003478D1" w:rsidRPr="00444D5D" w:rsidRDefault="003478D1" w:rsidP="003478D1">
            <w:pPr>
              <w:rPr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89F7" w14:textId="1E3D81ED" w:rsidR="003478D1" w:rsidRPr="00444D5D" w:rsidRDefault="00EC23CF" w:rsidP="003478D1">
            <w:r w:rsidRPr="00444D5D">
              <w:t xml:space="preserve">GR, PCSP, </w:t>
            </w:r>
            <w:r w:rsidR="003478D1" w:rsidRPr="00444D5D">
              <w:t>OD/HR</w:t>
            </w:r>
            <w:r w:rsidR="006403E5" w:rsidRPr="00444D5D">
              <w:t>, Equality</w:t>
            </w:r>
          </w:p>
        </w:tc>
      </w:tr>
      <w:tr w:rsidR="000E3D89" w:rsidRPr="003478D1" w14:paraId="04BADF07" w14:textId="77777777" w:rsidTr="00814330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0A38" w14:textId="77777777" w:rsidR="000E3D89" w:rsidRPr="003478D1" w:rsidRDefault="000E3D89" w:rsidP="003478D1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D6F8" w14:textId="77777777" w:rsidR="000E3D89" w:rsidRPr="003478D1" w:rsidRDefault="000E3D89" w:rsidP="003478D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ACA8" w14:textId="77777777" w:rsidR="000E3D89" w:rsidRPr="003478D1" w:rsidRDefault="000E3D89" w:rsidP="003478D1"/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6439" w14:textId="1F2B5A83" w:rsidR="000E3D89" w:rsidRPr="003478D1" w:rsidRDefault="00101AAD" w:rsidP="003478D1">
            <w:pPr>
              <w:numPr>
                <w:ilvl w:val="0"/>
                <w:numId w:val="5"/>
              </w:numPr>
            </w:pPr>
            <w:r>
              <w:t>Complete LED lighting replacement within identified Car parks.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CB94" w14:textId="5F4947EA" w:rsidR="000E3D89" w:rsidRPr="006A5EDF" w:rsidRDefault="003C2B8D" w:rsidP="003478D1">
            <w:pPr>
              <w:rPr>
                <w:color w:val="002060"/>
              </w:rPr>
            </w:pPr>
            <w:r w:rsidRPr="006A5EDF">
              <w:rPr>
                <w:color w:val="002060"/>
              </w:rPr>
              <w:t>2024-2027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C3AF" w14:textId="7215CF68" w:rsidR="000E3D89" w:rsidRPr="003478D1" w:rsidRDefault="00101AAD" w:rsidP="003478D1">
            <w:r>
              <w:t xml:space="preserve">Energy </w:t>
            </w:r>
          </w:p>
        </w:tc>
      </w:tr>
      <w:tr w:rsidR="003478D1" w:rsidRPr="003478D1" w14:paraId="742BC9FE" w14:textId="77777777" w:rsidTr="00101AAD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D021EC" w14:textId="77777777" w:rsidR="003478D1" w:rsidRPr="003478D1" w:rsidRDefault="003478D1" w:rsidP="003478D1">
            <w:pPr>
              <w:rPr>
                <w:b/>
              </w:rPr>
            </w:pPr>
            <w:r w:rsidRPr="003478D1">
              <w:rPr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B22571" w14:textId="19960880" w:rsidR="003478D1" w:rsidRPr="003478D1" w:rsidRDefault="003478D1" w:rsidP="003478D1">
            <w:r w:rsidRPr="003478D1">
              <w:t>Improve service provision for hard to reach and S</w:t>
            </w:r>
            <w:r w:rsidR="00A816BD">
              <w:t xml:space="preserve">ection </w:t>
            </w:r>
            <w:r w:rsidRPr="003478D1">
              <w:t>75 Groups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1732" w14:textId="2307B492" w:rsidR="003478D1" w:rsidRPr="003478D1" w:rsidRDefault="00B878D9" w:rsidP="003478D1">
            <w:r w:rsidRPr="003478D1">
              <w:t>Citizens and Visitors increased access to natural environments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CD61" w14:textId="77777777" w:rsidR="003478D1" w:rsidRPr="003478D1" w:rsidRDefault="003478D1" w:rsidP="003478D1">
            <w:pPr>
              <w:numPr>
                <w:ilvl w:val="0"/>
                <w:numId w:val="5"/>
              </w:numPr>
            </w:pPr>
            <w:r w:rsidRPr="003478D1">
              <w:t>Engage young people in non-traditional sporting activities.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D184" w14:textId="77777777" w:rsidR="003478D1" w:rsidRPr="003478D1" w:rsidRDefault="003478D1" w:rsidP="003478D1">
            <w:pPr>
              <w:rPr>
                <w:color w:val="002060"/>
              </w:rPr>
            </w:pPr>
            <w:r w:rsidRPr="003478D1">
              <w:rPr>
                <w:color w:val="002060"/>
              </w:rPr>
              <w:t>2023/2024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F2C" w14:textId="77777777" w:rsidR="003478D1" w:rsidRPr="003478D1" w:rsidRDefault="003478D1" w:rsidP="003478D1">
            <w:r w:rsidRPr="003478D1">
              <w:t>Good Relations</w:t>
            </w:r>
          </w:p>
        </w:tc>
      </w:tr>
      <w:tr w:rsidR="003478D1" w:rsidRPr="003478D1" w14:paraId="1B644E64" w14:textId="77777777" w:rsidTr="00101AAD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FB66" w14:textId="77777777" w:rsidR="003478D1" w:rsidRPr="003478D1" w:rsidRDefault="003478D1" w:rsidP="003478D1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6813" w14:textId="77777777" w:rsidR="003478D1" w:rsidRPr="003478D1" w:rsidRDefault="003478D1" w:rsidP="003478D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6995" w14:textId="77777777" w:rsidR="003478D1" w:rsidRPr="003478D1" w:rsidRDefault="003478D1" w:rsidP="003478D1"/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5A50" w14:textId="77777777" w:rsidR="003478D1" w:rsidRPr="003478D1" w:rsidRDefault="003478D1" w:rsidP="003478D1">
            <w:pPr>
              <w:numPr>
                <w:ilvl w:val="0"/>
                <w:numId w:val="5"/>
              </w:numPr>
            </w:pPr>
            <w:r w:rsidRPr="003478D1">
              <w:t>Provide Cultural Competency training for schools.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7917" w14:textId="77777777" w:rsidR="003478D1" w:rsidRPr="003478D1" w:rsidRDefault="003478D1" w:rsidP="003478D1">
            <w:pPr>
              <w:rPr>
                <w:color w:val="002060"/>
              </w:rPr>
            </w:pPr>
            <w:r w:rsidRPr="003478D1">
              <w:rPr>
                <w:color w:val="002060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52E1" w14:textId="77777777" w:rsidR="003478D1" w:rsidRPr="003478D1" w:rsidRDefault="003478D1" w:rsidP="003478D1">
            <w:r w:rsidRPr="003478D1">
              <w:t>Good Relations</w:t>
            </w:r>
          </w:p>
        </w:tc>
      </w:tr>
      <w:tr w:rsidR="003478D1" w:rsidRPr="003478D1" w14:paraId="0EAFECE3" w14:textId="77777777" w:rsidTr="00101AAD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2532" w14:textId="77777777" w:rsidR="003478D1" w:rsidRPr="003478D1" w:rsidRDefault="003478D1" w:rsidP="003478D1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EB52" w14:textId="77777777" w:rsidR="003478D1" w:rsidRPr="003478D1" w:rsidRDefault="003478D1" w:rsidP="003478D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81E0" w14:textId="77777777" w:rsidR="003478D1" w:rsidRPr="003478D1" w:rsidRDefault="003478D1" w:rsidP="003478D1"/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A504" w14:textId="59B4093F" w:rsidR="003478D1" w:rsidRDefault="003478D1" w:rsidP="003478D1">
            <w:pPr>
              <w:numPr>
                <w:ilvl w:val="0"/>
                <w:numId w:val="5"/>
              </w:numPr>
            </w:pPr>
            <w:r w:rsidRPr="003478D1">
              <w:t>Deliver a community arts programme of events/projects which increases engagement in the arts across S</w:t>
            </w:r>
            <w:r w:rsidR="00A816BD">
              <w:t xml:space="preserve">ection </w:t>
            </w:r>
            <w:r w:rsidRPr="003478D1">
              <w:t>75 groups.</w:t>
            </w:r>
          </w:p>
          <w:p w14:paraId="6C0A6D73" w14:textId="77777777" w:rsidR="00262EAC" w:rsidRPr="003478D1" w:rsidRDefault="00262EAC" w:rsidP="00262EAC">
            <w:pPr>
              <w:ind w:left="72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D760" w14:textId="77777777" w:rsidR="003478D1" w:rsidRPr="003478D1" w:rsidRDefault="003478D1" w:rsidP="003478D1">
            <w:pPr>
              <w:rPr>
                <w:color w:val="002060"/>
              </w:rPr>
            </w:pPr>
            <w:r w:rsidRPr="003478D1">
              <w:rPr>
                <w:color w:val="002060"/>
              </w:rPr>
              <w:t>2023-2027</w:t>
            </w:r>
          </w:p>
          <w:p w14:paraId="4BF46ECB" w14:textId="77777777" w:rsidR="003478D1" w:rsidRPr="003478D1" w:rsidRDefault="003478D1" w:rsidP="003478D1">
            <w:pPr>
              <w:rPr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3151" w14:textId="77777777" w:rsidR="003478D1" w:rsidRPr="003478D1" w:rsidRDefault="003478D1" w:rsidP="003478D1">
            <w:r w:rsidRPr="003478D1">
              <w:t>Arts</w:t>
            </w:r>
          </w:p>
        </w:tc>
      </w:tr>
      <w:tr w:rsidR="003478D1" w:rsidRPr="003478D1" w14:paraId="4525939D" w14:textId="77777777" w:rsidTr="00127815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68B4" w14:textId="77777777" w:rsidR="003478D1" w:rsidRPr="003478D1" w:rsidRDefault="003478D1" w:rsidP="003478D1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899F" w14:textId="77777777" w:rsidR="003478D1" w:rsidRPr="003478D1" w:rsidRDefault="003478D1" w:rsidP="003478D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767F" w14:textId="77777777" w:rsidR="003478D1" w:rsidRPr="003478D1" w:rsidRDefault="003478D1" w:rsidP="003478D1"/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C8E5" w14:textId="18940713" w:rsidR="003478D1" w:rsidRPr="003478D1" w:rsidRDefault="003478D1" w:rsidP="003478D1">
            <w:pPr>
              <w:numPr>
                <w:ilvl w:val="0"/>
                <w:numId w:val="5"/>
              </w:numPr>
            </w:pPr>
            <w:r w:rsidRPr="003478D1">
              <w:t>Deliver a museums programme of events/projects which increases engagement in the arts across S</w:t>
            </w:r>
            <w:r w:rsidR="00A816BD">
              <w:t xml:space="preserve">ection </w:t>
            </w:r>
            <w:r w:rsidRPr="003478D1">
              <w:t>75 groups.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B149" w14:textId="77777777" w:rsidR="006A5EDF" w:rsidRPr="003478D1" w:rsidRDefault="006A5EDF" w:rsidP="006A5EDF">
            <w:pPr>
              <w:rPr>
                <w:color w:val="002060"/>
              </w:rPr>
            </w:pPr>
            <w:r w:rsidRPr="003478D1">
              <w:rPr>
                <w:color w:val="002060"/>
              </w:rPr>
              <w:t>2023-2027</w:t>
            </w:r>
          </w:p>
          <w:p w14:paraId="7C09BC19" w14:textId="77777777" w:rsidR="003478D1" w:rsidRPr="003478D1" w:rsidRDefault="003478D1" w:rsidP="003478D1">
            <w:pPr>
              <w:rPr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1327" w14:textId="77777777" w:rsidR="003478D1" w:rsidRPr="003478D1" w:rsidRDefault="003478D1" w:rsidP="003478D1">
            <w:r w:rsidRPr="003478D1">
              <w:t>Museums</w:t>
            </w:r>
          </w:p>
        </w:tc>
      </w:tr>
      <w:tr w:rsidR="009A7AC2" w:rsidRPr="003478D1" w14:paraId="56BDA7D7" w14:textId="77777777" w:rsidTr="00127815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5834" w14:textId="77777777" w:rsidR="009A7AC2" w:rsidRPr="003478D1" w:rsidRDefault="009A7AC2" w:rsidP="003478D1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7B370" w14:textId="77777777" w:rsidR="009A7AC2" w:rsidRPr="003478D1" w:rsidRDefault="009A7AC2" w:rsidP="003478D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7C91" w14:textId="77777777" w:rsidR="009A7AC2" w:rsidRPr="003478D1" w:rsidRDefault="009A7AC2" w:rsidP="003478D1"/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23C6" w14:textId="77777777" w:rsidR="009A7AC2" w:rsidRDefault="000D2CAA" w:rsidP="003478D1">
            <w:pPr>
              <w:numPr>
                <w:ilvl w:val="0"/>
                <w:numId w:val="5"/>
              </w:numPr>
            </w:pPr>
            <w:r>
              <w:t>D</w:t>
            </w:r>
            <w:r w:rsidR="009A7AC2">
              <w:t>evelop</w:t>
            </w:r>
            <w:r>
              <w:t xml:space="preserve">, </w:t>
            </w:r>
            <w:proofErr w:type="gramStart"/>
            <w:r>
              <w:t>implement</w:t>
            </w:r>
            <w:proofErr w:type="gramEnd"/>
            <w:r>
              <w:t xml:space="preserve"> and facilitate a 5-year Age Friendly Strategy Action Plan in partnership with relevant organisations and </w:t>
            </w:r>
            <w:r w:rsidR="00105256">
              <w:t>delivery partners</w:t>
            </w:r>
            <w:r w:rsidR="00E808C3">
              <w:t>.</w:t>
            </w:r>
          </w:p>
          <w:p w14:paraId="4606BF50" w14:textId="31FB823A" w:rsidR="00262EAC" w:rsidRPr="003478D1" w:rsidRDefault="00262EAC" w:rsidP="00262EAC">
            <w:pPr>
              <w:ind w:left="72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3B8E" w14:textId="7ED150DA" w:rsidR="009A7AC2" w:rsidRPr="003478D1" w:rsidRDefault="00105256" w:rsidP="006A5EDF">
            <w:pPr>
              <w:rPr>
                <w:color w:val="002060"/>
              </w:rPr>
            </w:pPr>
            <w:r>
              <w:rPr>
                <w:color w:val="002060"/>
              </w:rPr>
              <w:t>2023/2024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61BF" w14:textId="14A9637A" w:rsidR="009A7AC2" w:rsidRPr="003478D1" w:rsidRDefault="00105256" w:rsidP="003478D1">
            <w:r w:rsidRPr="00105256">
              <w:t>Sport &amp; Wellbeing</w:t>
            </w:r>
          </w:p>
        </w:tc>
      </w:tr>
      <w:tr w:rsidR="003C0C20" w:rsidRPr="003478D1" w14:paraId="34A374D7" w14:textId="77777777" w:rsidTr="00F20383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1A84E7" w14:textId="7DC618F2" w:rsidR="003C0C20" w:rsidRPr="003478D1" w:rsidRDefault="003C0C20" w:rsidP="003478D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697F17" w14:textId="36CD2662" w:rsidR="003C0C20" w:rsidRPr="003478D1" w:rsidRDefault="002A7C7D" w:rsidP="003478D1">
            <w:r>
              <w:t>Protecting our Environment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61DB" w14:textId="3BD7E6E3" w:rsidR="003C0C20" w:rsidRPr="003478D1" w:rsidRDefault="00CA25D3" w:rsidP="003478D1">
            <w:r>
              <w:t>Reduced</w:t>
            </w:r>
            <w:r w:rsidR="00A51B2F">
              <w:t xml:space="preserve"> parking</w:t>
            </w:r>
            <w:r w:rsidR="00AD013E">
              <w:t xml:space="preserve"> ticket</w:t>
            </w:r>
            <w:r w:rsidR="00A51B2F">
              <w:t xml:space="preserve"> litter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17BE" w14:textId="1DB898B3" w:rsidR="003C0C20" w:rsidRDefault="00032CE4" w:rsidP="003478D1">
            <w:pPr>
              <w:numPr>
                <w:ilvl w:val="0"/>
                <w:numId w:val="5"/>
              </w:numPr>
            </w:pPr>
            <w:r>
              <w:t>Cashless transactions to be increased via marketing to 30% of all carparking transactions</w:t>
            </w:r>
            <w:r w:rsidR="003D4D8A">
              <w:t>.  This will support</w:t>
            </w:r>
            <w:r w:rsidR="00F20383">
              <w:t xml:space="preserve"> all S</w:t>
            </w:r>
            <w:r w:rsidR="00A816BD">
              <w:t xml:space="preserve">ection </w:t>
            </w:r>
            <w:r w:rsidR="00F20383">
              <w:t>75 Groups and their future environment.</w:t>
            </w:r>
          </w:p>
          <w:p w14:paraId="38DFF9DB" w14:textId="479DCF2F" w:rsidR="00262EAC" w:rsidRPr="003478D1" w:rsidRDefault="00262EAC" w:rsidP="00262EAC">
            <w:pPr>
              <w:ind w:left="72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0021" w14:textId="1D57719E" w:rsidR="006A5EDF" w:rsidRPr="003478D1" w:rsidRDefault="006A5EDF" w:rsidP="006A5EDF">
            <w:pPr>
              <w:rPr>
                <w:color w:val="002060"/>
              </w:rPr>
            </w:pPr>
            <w:r w:rsidRPr="003478D1">
              <w:rPr>
                <w:color w:val="002060"/>
              </w:rPr>
              <w:t>202</w:t>
            </w:r>
            <w:r>
              <w:rPr>
                <w:color w:val="002060"/>
              </w:rPr>
              <w:t>5</w:t>
            </w:r>
          </w:p>
          <w:p w14:paraId="03812499" w14:textId="77777777" w:rsidR="003C0C20" w:rsidRPr="006A5EDF" w:rsidRDefault="003C0C20" w:rsidP="003478D1">
            <w:pPr>
              <w:rPr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B37D" w14:textId="739E097E" w:rsidR="003C0C20" w:rsidRPr="003478D1" w:rsidRDefault="00AD013E" w:rsidP="003478D1">
            <w:r>
              <w:t>Car parking</w:t>
            </w:r>
          </w:p>
        </w:tc>
      </w:tr>
      <w:tr w:rsidR="002A7C7D" w:rsidRPr="003478D1" w14:paraId="5E978B85" w14:textId="77777777" w:rsidTr="002A7C7D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8B08C" w14:textId="77777777" w:rsidR="002A7C7D" w:rsidRDefault="002A7C7D" w:rsidP="003478D1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9B770" w14:textId="77777777" w:rsidR="002A7C7D" w:rsidRDefault="002A7C7D" w:rsidP="003478D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1B18" w14:textId="73430F80" w:rsidR="002A7C7D" w:rsidRDefault="00DD71D8" w:rsidP="003478D1">
            <w:r>
              <w:t>Work towards Net Zero energy</w:t>
            </w:r>
            <w:r w:rsidR="0032588C">
              <w:t xml:space="preserve"> </w:t>
            </w:r>
            <w:r w:rsidR="00EA32B1">
              <w:br/>
            </w:r>
            <w:r w:rsidR="0032588C">
              <w:t>(</w:t>
            </w:r>
            <w:r w:rsidR="00EA32B1">
              <w:t xml:space="preserve">Meet </w:t>
            </w:r>
            <w:r w:rsidR="0032588C">
              <w:t xml:space="preserve">NI 2050 </w:t>
            </w:r>
            <w:r w:rsidR="00EA32B1">
              <w:t>Net Zero targets)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29F5" w14:textId="615363AA" w:rsidR="002A7C7D" w:rsidRDefault="00BB316E" w:rsidP="003478D1">
            <w:pPr>
              <w:numPr>
                <w:ilvl w:val="0"/>
                <w:numId w:val="5"/>
              </w:numPr>
            </w:pPr>
            <w:r>
              <w:t>Develop a range of energy reducing programmes to reduce consumption in Council</w:t>
            </w:r>
            <w:r w:rsidR="00DD71D8">
              <w:t xml:space="preserve"> and offset carbon </w:t>
            </w:r>
            <w:r w:rsidR="00994C61">
              <w:t>discharge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9655D" w14:textId="6FAE24D4" w:rsidR="002A7C7D" w:rsidRPr="003478D1" w:rsidRDefault="00EA32B1" w:rsidP="006A5EDF">
            <w:pPr>
              <w:rPr>
                <w:color w:val="002060"/>
              </w:rPr>
            </w:pPr>
            <w:r>
              <w:rPr>
                <w:color w:val="002060"/>
              </w:rPr>
              <w:t>2023/2024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4D99" w14:textId="49C2B102" w:rsidR="002A7C7D" w:rsidRDefault="00EA32B1" w:rsidP="003478D1">
            <w:r>
              <w:t xml:space="preserve">Energy </w:t>
            </w:r>
          </w:p>
        </w:tc>
      </w:tr>
    </w:tbl>
    <w:p w14:paraId="4D9CBCB6" w14:textId="77777777" w:rsidR="003478D1" w:rsidRPr="003478D1" w:rsidRDefault="003478D1" w:rsidP="003478D1"/>
    <w:p w14:paraId="11006152" w14:textId="77777777" w:rsidR="003478D1" w:rsidRPr="003478D1" w:rsidRDefault="003478D1" w:rsidP="003478D1"/>
    <w:p w14:paraId="3A48A253" w14:textId="77777777" w:rsidR="003478D1" w:rsidRPr="003478D1" w:rsidRDefault="003478D1" w:rsidP="003478D1"/>
    <w:p w14:paraId="0F881B9A" w14:textId="77777777" w:rsidR="003478D1" w:rsidRPr="003478D1" w:rsidRDefault="003478D1" w:rsidP="003478D1"/>
    <w:p w14:paraId="7397A76D" w14:textId="77777777" w:rsidR="003478D1" w:rsidRPr="003478D1" w:rsidRDefault="003478D1" w:rsidP="003478D1"/>
    <w:bookmarkEnd w:id="0"/>
    <w:p w14:paraId="07E5C489" w14:textId="77777777" w:rsidR="00607B8E" w:rsidRDefault="00607B8E"/>
    <w:sectPr w:rsidR="00607B8E" w:rsidSect="002F3277">
      <w:headerReference w:type="default" r:id="rId8"/>
      <w:footerReference w:type="even" r:id="rId9"/>
      <w:footerReference w:type="default" r:id="rId10"/>
      <w:pgSz w:w="16838" w:h="11906" w:orient="landscape"/>
      <w:pgMar w:top="284" w:right="678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5ADC" w14:textId="77777777" w:rsidR="003B3F5D" w:rsidRDefault="003B3F5D">
      <w:r>
        <w:separator/>
      </w:r>
    </w:p>
  </w:endnote>
  <w:endnote w:type="continuationSeparator" w:id="0">
    <w:p w14:paraId="51BA9A28" w14:textId="77777777" w:rsidR="003B3F5D" w:rsidRDefault="003B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Arial Narrow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A0C3" w14:textId="77777777" w:rsidR="00825B13" w:rsidRDefault="00825B13" w:rsidP="003510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B1A0C4" w14:textId="77777777" w:rsidR="00825B13" w:rsidRDefault="00825B13" w:rsidP="003D10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A0C5" w14:textId="26336292" w:rsidR="00825B13" w:rsidRPr="0057645C" w:rsidRDefault="00825B13" w:rsidP="002F3277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4720"/>
      </w:tabs>
      <w:ind w:left="-993" w:right="-22"/>
      <w:rPr>
        <w:rFonts w:cs="Arial"/>
        <w:b/>
        <w:color w:val="0070C0"/>
        <w:sz w:val="22"/>
        <w:szCs w:val="22"/>
      </w:rPr>
    </w:pPr>
    <w:r w:rsidRPr="0057645C">
      <w:rPr>
        <w:rFonts w:cs="Arial"/>
        <w:b/>
        <w:color w:val="0070C0"/>
        <w:sz w:val="22"/>
        <w:szCs w:val="22"/>
      </w:rPr>
      <w:t>Causeway Coast and Glens Council Equality Action Plan 20</w:t>
    </w:r>
    <w:r w:rsidR="0023579A">
      <w:rPr>
        <w:rFonts w:cs="Arial"/>
        <w:b/>
        <w:color w:val="0070C0"/>
        <w:sz w:val="22"/>
        <w:szCs w:val="22"/>
      </w:rPr>
      <w:t>23</w:t>
    </w:r>
    <w:r w:rsidRPr="0057645C">
      <w:rPr>
        <w:rFonts w:cs="Arial"/>
        <w:b/>
        <w:color w:val="0070C0"/>
        <w:sz w:val="22"/>
        <w:szCs w:val="22"/>
      </w:rPr>
      <w:t>-2</w:t>
    </w:r>
    <w:r w:rsidR="0023579A">
      <w:rPr>
        <w:rFonts w:cs="Arial"/>
        <w:b/>
        <w:color w:val="0070C0"/>
        <w:sz w:val="22"/>
        <w:szCs w:val="22"/>
      </w:rPr>
      <w:t>7</w:t>
    </w:r>
    <w:r w:rsidRPr="0057645C">
      <w:rPr>
        <w:rFonts w:cs="Arial"/>
        <w:b/>
        <w:color w:val="0070C0"/>
        <w:sz w:val="22"/>
        <w:szCs w:val="22"/>
      </w:rPr>
      <w:tab/>
      <w:t xml:space="preserve">Page </w:t>
    </w:r>
    <w:r w:rsidRPr="0057645C">
      <w:rPr>
        <w:rFonts w:cs="Arial"/>
        <w:b/>
        <w:color w:val="0070C0"/>
        <w:sz w:val="22"/>
        <w:szCs w:val="22"/>
      </w:rPr>
      <w:fldChar w:fldCharType="begin"/>
    </w:r>
    <w:r w:rsidRPr="0057645C">
      <w:rPr>
        <w:rFonts w:cs="Arial"/>
        <w:b/>
        <w:color w:val="0070C0"/>
        <w:sz w:val="22"/>
        <w:szCs w:val="22"/>
      </w:rPr>
      <w:instrText xml:space="preserve"> PAGE   \* MERGEFORMAT </w:instrText>
    </w:r>
    <w:r w:rsidRPr="0057645C">
      <w:rPr>
        <w:rFonts w:cs="Arial"/>
        <w:b/>
        <w:color w:val="0070C0"/>
        <w:sz w:val="22"/>
        <w:szCs w:val="22"/>
      </w:rPr>
      <w:fldChar w:fldCharType="separate"/>
    </w:r>
    <w:r w:rsidR="00C031A5" w:rsidRPr="0057645C">
      <w:rPr>
        <w:rFonts w:cs="Arial"/>
        <w:b/>
        <w:noProof/>
        <w:color w:val="0070C0"/>
        <w:sz w:val="22"/>
        <w:szCs w:val="22"/>
      </w:rPr>
      <w:t>17</w:t>
    </w:r>
    <w:r w:rsidRPr="0057645C">
      <w:rPr>
        <w:rFonts w:cs="Arial"/>
        <w:b/>
        <w:color w:val="0070C0"/>
        <w:sz w:val="22"/>
        <w:szCs w:val="22"/>
      </w:rPr>
      <w:fldChar w:fldCharType="end"/>
    </w:r>
  </w:p>
  <w:p w14:paraId="1CB1A0C6" w14:textId="77777777" w:rsidR="00825B13" w:rsidRDefault="00825B13" w:rsidP="003D10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293B" w14:textId="77777777" w:rsidR="003B3F5D" w:rsidRDefault="003B3F5D">
      <w:r>
        <w:separator/>
      </w:r>
    </w:p>
  </w:footnote>
  <w:footnote w:type="continuationSeparator" w:id="0">
    <w:p w14:paraId="0CBB4A68" w14:textId="77777777" w:rsidR="003B3F5D" w:rsidRDefault="003B3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A0C2" w14:textId="77777777" w:rsidR="00825B13" w:rsidRPr="002E5E67" w:rsidRDefault="00825B13">
    <w:pPr>
      <w:pStyle w:val="Header"/>
      <w:rPr>
        <w:rFonts w:ascii="Arial Bold" w:hAnsi="Arial Bold"/>
        <w:b/>
        <w:color w:val="FF000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D23"/>
    <w:multiLevelType w:val="hybridMultilevel"/>
    <w:tmpl w:val="6DD4DBCA"/>
    <w:lvl w:ilvl="0" w:tplc="38A8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287A"/>
    <w:multiLevelType w:val="hybridMultilevel"/>
    <w:tmpl w:val="F516D68E"/>
    <w:lvl w:ilvl="0" w:tplc="E286DE5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3EA6"/>
    <w:multiLevelType w:val="hybridMultilevel"/>
    <w:tmpl w:val="61E29732"/>
    <w:lvl w:ilvl="0" w:tplc="040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" w15:restartNumberingAfterBreak="0">
    <w:nsid w:val="11BC101A"/>
    <w:multiLevelType w:val="hybridMultilevel"/>
    <w:tmpl w:val="D528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267A9"/>
    <w:multiLevelType w:val="hybridMultilevel"/>
    <w:tmpl w:val="217E3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F0343"/>
    <w:multiLevelType w:val="hybridMultilevel"/>
    <w:tmpl w:val="E51E44C0"/>
    <w:lvl w:ilvl="0" w:tplc="A6FA37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40142"/>
    <w:multiLevelType w:val="hybridMultilevel"/>
    <w:tmpl w:val="DD0A4264"/>
    <w:lvl w:ilvl="0" w:tplc="A6FA377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C35A16"/>
    <w:multiLevelType w:val="hybridMultilevel"/>
    <w:tmpl w:val="67BAD77C"/>
    <w:lvl w:ilvl="0" w:tplc="5E241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C3139"/>
    <w:multiLevelType w:val="hybridMultilevel"/>
    <w:tmpl w:val="1400C76C"/>
    <w:lvl w:ilvl="0" w:tplc="38A8F5CE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9" w15:restartNumberingAfterBreak="0">
    <w:nsid w:val="481F0634"/>
    <w:multiLevelType w:val="hybridMultilevel"/>
    <w:tmpl w:val="3F3A0EF2"/>
    <w:lvl w:ilvl="0" w:tplc="A6FA377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C74F82"/>
    <w:multiLevelType w:val="hybridMultilevel"/>
    <w:tmpl w:val="5A06ECE0"/>
    <w:lvl w:ilvl="0" w:tplc="A6FA37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87440"/>
    <w:multiLevelType w:val="hybridMultilevel"/>
    <w:tmpl w:val="30A2331A"/>
    <w:lvl w:ilvl="0" w:tplc="E286DE5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44F4F"/>
    <w:multiLevelType w:val="hybridMultilevel"/>
    <w:tmpl w:val="AE9AD3EE"/>
    <w:lvl w:ilvl="0" w:tplc="E286DE5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46633">
    <w:abstractNumId w:val="5"/>
  </w:num>
  <w:num w:numId="2" w16cid:durableId="1413427617">
    <w:abstractNumId w:val="10"/>
  </w:num>
  <w:num w:numId="3" w16cid:durableId="1644118520">
    <w:abstractNumId w:val="9"/>
  </w:num>
  <w:num w:numId="4" w16cid:durableId="2050494869">
    <w:abstractNumId w:val="6"/>
  </w:num>
  <w:num w:numId="5" w16cid:durableId="1846362378">
    <w:abstractNumId w:val="0"/>
  </w:num>
  <w:num w:numId="6" w16cid:durableId="773280851">
    <w:abstractNumId w:val="8"/>
  </w:num>
  <w:num w:numId="7" w16cid:durableId="1451902490">
    <w:abstractNumId w:val="4"/>
  </w:num>
  <w:num w:numId="8" w16cid:durableId="404382591">
    <w:abstractNumId w:val="2"/>
  </w:num>
  <w:num w:numId="9" w16cid:durableId="65690401">
    <w:abstractNumId w:val="3"/>
  </w:num>
  <w:num w:numId="10" w16cid:durableId="1461806212">
    <w:abstractNumId w:val="11"/>
  </w:num>
  <w:num w:numId="11" w16cid:durableId="613174322">
    <w:abstractNumId w:val="1"/>
  </w:num>
  <w:num w:numId="12" w16cid:durableId="2072457903">
    <w:abstractNumId w:val="12"/>
  </w:num>
  <w:num w:numId="13" w16cid:durableId="82485793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 w:cryptProviderType="rsaAES" w:cryptAlgorithmClass="hash" w:cryptAlgorithmType="typeAny" w:cryptAlgorithmSid="14" w:cryptSpinCount="100000" w:hash="jdp38+b0VfXaxzHlFj0yyYCh3ze1wsl/BiogPaxJzbSWaZ2+A0WQ6JJ8j2I4S7b7Uj6d/94YBK2l4cpxrVjUXw==" w:salt="NDx21GT88tDOpZ4Qn+5haw==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2B5"/>
    <w:rsid w:val="000041B4"/>
    <w:rsid w:val="00007381"/>
    <w:rsid w:val="00010158"/>
    <w:rsid w:val="00010FDE"/>
    <w:rsid w:val="00011169"/>
    <w:rsid w:val="00012A61"/>
    <w:rsid w:val="00016F16"/>
    <w:rsid w:val="00017133"/>
    <w:rsid w:val="00017361"/>
    <w:rsid w:val="00017BC3"/>
    <w:rsid w:val="000212FA"/>
    <w:rsid w:val="000246DD"/>
    <w:rsid w:val="00025D3C"/>
    <w:rsid w:val="00032932"/>
    <w:rsid w:val="00032CE4"/>
    <w:rsid w:val="00034922"/>
    <w:rsid w:val="000370C6"/>
    <w:rsid w:val="00044445"/>
    <w:rsid w:val="00044539"/>
    <w:rsid w:val="0005099B"/>
    <w:rsid w:val="000530B3"/>
    <w:rsid w:val="00053EE8"/>
    <w:rsid w:val="000540B9"/>
    <w:rsid w:val="0006114E"/>
    <w:rsid w:val="00061289"/>
    <w:rsid w:val="00064EAB"/>
    <w:rsid w:val="000653FF"/>
    <w:rsid w:val="00066F52"/>
    <w:rsid w:val="00073780"/>
    <w:rsid w:val="00074076"/>
    <w:rsid w:val="00076FE4"/>
    <w:rsid w:val="00081A61"/>
    <w:rsid w:val="000825BD"/>
    <w:rsid w:val="00082E04"/>
    <w:rsid w:val="00083B23"/>
    <w:rsid w:val="00084C8B"/>
    <w:rsid w:val="0008700C"/>
    <w:rsid w:val="00091B95"/>
    <w:rsid w:val="00094BAB"/>
    <w:rsid w:val="000A2197"/>
    <w:rsid w:val="000B0A2F"/>
    <w:rsid w:val="000B358C"/>
    <w:rsid w:val="000B4A9C"/>
    <w:rsid w:val="000C005C"/>
    <w:rsid w:val="000C3F0F"/>
    <w:rsid w:val="000C40D0"/>
    <w:rsid w:val="000C418D"/>
    <w:rsid w:val="000D061F"/>
    <w:rsid w:val="000D2CAA"/>
    <w:rsid w:val="000D5770"/>
    <w:rsid w:val="000D5A9B"/>
    <w:rsid w:val="000E3A84"/>
    <w:rsid w:val="000E3D89"/>
    <w:rsid w:val="000F1F75"/>
    <w:rsid w:val="000F3034"/>
    <w:rsid w:val="000F4115"/>
    <w:rsid w:val="000F477D"/>
    <w:rsid w:val="00101AAD"/>
    <w:rsid w:val="0010267A"/>
    <w:rsid w:val="001033A8"/>
    <w:rsid w:val="00105256"/>
    <w:rsid w:val="00105AA6"/>
    <w:rsid w:val="00110242"/>
    <w:rsid w:val="00110E02"/>
    <w:rsid w:val="00111A60"/>
    <w:rsid w:val="00111BAE"/>
    <w:rsid w:val="00113319"/>
    <w:rsid w:val="00114162"/>
    <w:rsid w:val="00115BAB"/>
    <w:rsid w:val="00117E80"/>
    <w:rsid w:val="00120CD8"/>
    <w:rsid w:val="00122E40"/>
    <w:rsid w:val="001232E0"/>
    <w:rsid w:val="00124ACE"/>
    <w:rsid w:val="001263B0"/>
    <w:rsid w:val="00127815"/>
    <w:rsid w:val="00130D11"/>
    <w:rsid w:val="00140403"/>
    <w:rsid w:val="00142F4A"/>
    <w:rsid w:val="001471A6"/>
    <w:rsid w:val="001501C8"/>
    <w:rsid w:val="00151A52"/>
    <w:rsid w:val="00154340"/>
    <w:rsid w:val="00154F2F"/>
    <w:rsid w:val="00155FF9"/>
    <w:rsid w:val="00156DAB"/>
    <w:rsid w:val="0015742E"/>
    <w:rsid w:val="00157A85"/>
    <w:rsid w:val="00165764"/>
    <w:rsid w:val="00165E55"/>
    <w:rsid w:val="00166512"/>
    <w:rsid w:val="0017134C"/>
    <w:rsid w:val="001746EF"/>
    <w:rsid w:val="00175CCB"/>
    <w:rsid w:val="001773CF"/>
    <w:rsid w:val="00181FE8"/>
    <w:rsid w:val="00183681"/>
    <w:rsid w:val="001840D6"/>
    <w:rsid w:val="001913FF"/>
    <w:rsid w:val="0019247B"/>
    <w:rsid w:val="00195880"/>
    <w:rsid w:val="001967C2"/>
    <w:rsid w:val="001A1560"/>
    <w:rsid w:val="001A72AD"/>
    <w:rsid w:val="001B1698"/>
    <w:rsid w:val="001B2465"/>
    <w:rsid w:val="001B2E16"/>
    <w:rsid w:val="001B3702"/>
    <w:rsid w:val="001B75F8"/>
    <w:rsid w:val="001C036D"/>
    <w:rsid w:val="001C0409"/>
    <w:rsid w:val="001C2D8E"/>
    <w:rsid w:val="001C3FE4"/>
    <w:rsid w:val="001C7A4B"/>
    <w:rsid w:val="001C7D1B"/>
    <w:rsid w:val="001C7F8F"/>
    <w:rsid w:val="001D1D8A"/>
    <w:rsid w:val="001D3311"/>
    <w:rsid w:val="001D39BC"/>
    <w:rsid w:val="001D4D8E"/>
    <w:rsid w:val="001D5815"/>
    <w:rsid w:val="001D6314"/>
    <w:rsid w:val="001F465B"/>
    <w:rsid w:val="001F57D0"/>
    <w:rsid w:val="001F63A7"/>
    <w:rsid w:val="001F646F"/>
    <w:rsid w:val="001F767D"/>
    <w:rsid w:val="0020123D"/>
    <w:rsid w:val="002029A4"/>
    <w:rsid w:val="0020631C"/>
    <w:rsid w:val="002075FC"/>
    <w:rsid w:val="00215BB1"/>
    <w:rsid w:val="00216858"/>
    <w:rsid w:val="002170EA"/>
    <w:rsid w:val="00217B4B"/>
    <w:rsid w:val="00221B96"/>
    <w:rsid w:val="002226AE"/>
    <w:rsid w:val="00226A5E"/>
    <w:rsid w:val="00227703"/>
    <w:rsid w:val="00231E36"/>
    <w:rsid w:val="00232F0E"/>
    <w:rsid w:val="00233EC5"/>
    <w:rsid w:val="00235016"/>
    <w:rsid w:val="0023579A"/>
    <w:rsid w:val="00235902"/>
    <w:rsid w:val="0023688D"/>
    <w:rsid w:val="00240A68"/>
    <w:rsid w:val="00240D2A"/>
    <w:rsid w:val="00240F9A"/>
    <w:rsid w:val="0024171D"/>
    <w:rsid w:val="00243B5B"/>
    <w:rsid w:val="00244E43"/>
    <w:rsid w:val="00246AAF"/>
    <w:rsid w:val="0024713B"/>
    <w:rsid w:val="00250FD7"/>
    <w:rsid w:val="00253EEE"/>
    <w:rsid w:val="0026228B"/>
    <w:rsid w:val="002625D5"/>
    <w:rsid w:val="002629BF"/>
    <w:rsid w:val="00262BE6"/>
    <w:rsid w:val="00262EAC"/>
    <w:rsid w:val="00263863"/>
    <w:rsid w:val="002670F2"/>
    <w:rsid w:val="00271149"/>
    <w:rsid w:val="00271A86"/>
    <w:rsid w:val="00280F4C"/>
    <w:rsid w:val="00286710"/>
    <w:rsid w:val="002943D3"/>
    <w:rsid w:val="00294DDA"/>
    <w:rsid w:val="00295E40"/>
    <w:rsid w:val="002974C6"/>
    <w:rsid w:val="00297DFB"/>
    <w:rsid w:val="002A3464"/>
    <w:rsid w:val="002A478F"/>
    <w:rsid w:val="002A5D93"/>
    <w:rsid w:val="002A7C7D"/>
    <w:rsid w:val="002B0C15"/>
    <w:rsid w:val="002B2A9F"/>
    <w:rsid w:val="002B49DC"/>
    <w:rsid w:val="002B6308"/>
    <w:rsid w:val="002B635F"/>
    <w:rsid w:val="002C1130"/>
    <w:rsid w:val="002C1AC6"/>
    <w:rsid w:val="002C4987"/>
    <w:rsid w:val="002C4CDC"/>
    <w:rsid w:val="002D300C"/>
    <w:rsid w:val="002D6708"/>
    <w:rsid w:val="002E072C"/>
    <w:rsid w:val="002E0933"/>
    <w:rsid w:val="002E1553"/>
    <w:rsid w:val="002E5E67"/>
    <w:rsid w:val="002E758A"/>
    <w:rsid w:val="002F09AB"/>
    <w:rsid w:val="002F3277"/>
    <w:rsid w:val="002F726B"/>
    <w:rsid w:val="003018B3"/>
    <w:rsid w:val="00302F59"/>
    <w:rsid w:val="00303ECE"/>
    <w:rsid w:val="00305037"/>
    <w:rsid w:val="00305075"/>
    <w:rsid w:val="00310337"/>
    <w:rsid w:val="003153B9"/>
    <w:rsid w:val="00316E44"/>
    <w:rsid w:val="00317C7C"/>
    <w:rsid w:val="003201E4"/>
    <w:rsid w:val="00323B14"/>
    <w:rsid w:val="00323C67"/>
    <w:rsid w:val="00325392"/>
    <w:rsid w:val="0032588C"/>
    <w:rsid w:val="00336997"/>
    <w:rsid w:val="00336F02"/>
    <w:rsid w:val="00340F60"/>
    <w:rsid w:val="0034122F"/>
    <w:rsid w:val="003422DE"/>
    <w:rsid w:val="00342DFE"/>
    <w:rsid w:val="0034681E"/>
    <w:rsid w:val="003478D1"/>
    <w:rsid w:val="00350017"/>
    <w:rsid w:val="0035102F"/>
    <w:rsid w:val="0035376C"/>
    <w:rsid w:val="00354241"/>
    <w:rsid w:val="00354DF4"/>
    <w:rsid w:val="00356175"/>
    <w:rsid w:val="00371452"/>
    <w:rsid w:val="0037224A"/>
    <w:rsid w:val="003735B5"/>
    <w:rsid w:val="003779FF"/>
    <w:rsid w:val="00380152"/>
    <w:rsid w:val="00380B0C"/>
    <w:rsid w:val="00382512"/>
    <w:rsid w:val="00386468"/>
    <w:rsid w:val="003930FD"/>
    <w:rsid w:val="003942A6"/>
    <w:rsid w:val="0039437F"/>
    <w:rsid w:val="0039512E"/>
    <w:rsid w:val="0039532A"/>
    <w:rsid w:val="003959F4"/>
    <w:rsid w:val="00397E88"/>
    <w:rsid w:val="003A0C56"/>
    <w:rsid w:val="003A1519"/>
    <w:rsid w:val="003A1F5E"/>
    <w:rsid w:val="003A2635"/>
    <w:rsid w:val="003A3812"/>
    <w:rsid w:val="003A4FCF"/>
    <w:rsid w:val="003B0BEE"/>
    <w:rsid w:val="003B2A76"/>
    <w:rsid w:val="003B3F5D"/>
    <w:rsid w:val="003B52A9"/>
    <w:rsid w:val="003B5320"/>
    <w:rsid w:val="003B61EA"/>
    <w:rsid w:val="003C0C20"/>
    <w:rsid w:val="003C2B8D"/>
    <w:rsid w:val="003C3512"/>
    <w:rsid w:val="003C3703"/>
    <w:rsid w:val="003C3E03"/>
    <w:rsid w:val="003C407E"/>
    <w:rsid w:val="003C44F1"/>
    <w:rsid w:val="003C5FC6"/>
    <w:rsid w:val="003C6114"/>
    <w:rsid w:val="003D0A83"/>
    <w:rsid w:val="003D10A2"/>
    <w:rsid w:val="003D120F"/>
    <w:rsid w:val="003D2A9F"/>
    <w:rsid w:val="003D4D8A"/>
    <w:rsid w:val="003D7B7E"/>
    <w:rsid w:val="003E068D"/>
    <w:rsid w:val="003E7392"/>
    <w:rsid w:val="003F034E"/>
    <w:rsid w:val="003F5C11"/>
    <w:rsid w:val="004032A1"/>
    <w:rsid w:val="00406F17"/>
    <w:rsid w:val="004070B9"/>
    <w:rsid w:val="004073DA"/>
    <w:rsid w:val="00414CD4"/>
    <w:rsid w:val="004222C9"/>
    <w:rsid w:val="004269F7"/>
    <w:rsid w:val="00427710"/>
    <w:rsid w:val="00427B12"/>
    <w:rsid w:val="004322AE"/>
    <w:rsid w:val="00432E8D"/>
    <w:rsid w:val="00433CA6"/>
    <w:rsid w:val="00440FDD"/>
    <w:rsid w:val="00444D5D"/>
    <w:rsid w:val="00450519"/>
    <w:rsid w:val="0045476B"/>
    <w:rsid w:val="0045489F"/>
    <w:rsid w:val="00454FFD"/>
    <w:rsid w:val="00456644"/>
    <w:rsid w:val="00457D88"/>
    <w:rsid w:val="004613C9"/>
    <w:rsid w:val="004624B3"/>
    <w:rsid w:val="00462BAF"/>
    <w:rsid w:val="004704F8"/>
    <w:rsid w:val="0047087F"/>
    <w:rsid w:val="00470B5C"/>
    <w:rsid w:val="00471939"/>
    <w:rsid w:val="004727A4"/>
    <w:rsid w:val="00472DB7"/>
    <w:rsid w:val="00473FA9"/>
    <w:rsid w:val="00474C64"/>
    <w:rsid w:val="004764A5"/>
    <w:rsid w:val="00480424"/>
    <w:rsid w:val="00481742"/>
    <w:rsid w:val="0048200F"/>
    <w:rsid w:val="00482BC8"/>
    <w:rsid w:val="0049035C"/>
    <w:rsid w:val="00491971"/>
    <w:rsid w:val="004941F3"/>
    <w:rsid w:val="00494AC2"/>
    <w:rsid w:val="004A22E4"/>
    <w:rsid w:val="004A5262"/>
    <w:rsid w:val="004B2782"/>
    <w:rsid w:val="004B297F"/>
    <w:rsid w:val="004B3278"/>
    <w:rsid w:val="004B5D7D"/>
    <w:rsid w:val="004B799B"/>
    <w:rsid w:val="004C6679"/>
    <w:rsid w:val="004D02A3"/>
    <w:rsid w:val="004D11EC"/>
    <w:rsid w:val="004D1E32"/>
    <w:rsid w:val="004D1EF5"/>
    <w:rsid w:val="004D4D83"/>
    <w:rsid w:val="004D526A"/>
    <w:rsid w:val="004D58B8"/>
    <w:rsid w:val="004E0C2F"/>
    <w:rsid w:val="004E3DF4"/>
    <w:rsid w:val="004E45C2"/>
    <w:rsid w:val="004E725F"/>
    <w:rsid w:val="004E760D"/>
    <w:rsid w:val="004F4016"/>
    <w:rsid w:val="004F6A0B"/>
    <w:rsid w:val="004F714F"/>
    <w:rsid w:val="00500BFD"/>
    <w:rsid w:val="005045A5"/>
    <w:rsid w:val="00505FDF"/>
    <w:rsid w:val="00506420"/>
    <w:rsid w:val="00511283"/>
    <w:rsid w:val="00511ED6"/>
    <w:rsid w:val="00512E6C"/>
    <w:rsid w:val="00513496"/>
    <w:rsid w:val="00517CD7"/>
    <w:rsid w:val="005212EB"/>
    <w:rsid w:val="0052308D"/>
    <w:rsid w:val="00526F47"/>
    <w:rsid w:val="00532D18"/>
    <w:rsid w:val="00535F7C"/>
    <w:rsid w:val="00540D42"/>
    <w:rsid w:val="005427AB"/>
    <w:rsid w:val="00542CDE"/>
    <w:rsid w:val="00543EBF"/>
    <w:rsid w:val="00544D17"/>
    <w:rsid w:val="00546430"/>
    <w:rsid w:val="005512D1"/>
    <w:rsid w:val="00552D91"/>
    <w:rsid w:val="005533C3"/>
    <w:rsid w:val="0055370A"/>
    <w:rsid w:val="00560D70"/>
    <w:rsid w:val="005612F2"/>
    <w:rsid w:val="00562E8D"/>
    <w:rsid w:val="00564381"/>
    <w:rsid w:val="00564F7D"/>
    <w:rsid w:val="005738EB"/>
    <w:rsid w:val="0057645C"/>
    <w:rsid w:val="0058153C"/>
    <w:rsid w:val="0058571F"/>
    <w:rsid w:val="005900CD"/>
    <w:rsid w:val="00595B64"/>
    <w:rsid w:val="00596F28"/>
    <w:rsid w:val="005A0884"/>
    <w:rsid w:val="005A1235"/>
    <w:rsid w:val="005A338A"/>
    <w:rsid w:val="005A407D"/>
    <w:rsid w:val="005B0689"/>
    <w:rsid w:val="005B13DD"/>
    <w:rsid w:val="005B1E3E"/>
    <w:rsid w:val="005B2CD1"/>
    <w:rsid w:val="005B3F64"/>
    <w:rsid w:val="005B6E35"/>
    <w:rsid w:val="005B73B0"/>
    <w:rsid w:val="005C181B"/>
    <w:rsid w:val="005C35DE"/>
    <w:rsid w:val="005C72E3"/>
    <w:rsid w:val="005C7E81"/>
    <w:rsid w:val="005D1983"/>
    <w:rsid w:val="005D21A2"/>
    <w:rsid w:val="005E022E"/>
    <w:rsid w:val="005E0AEC"/>
    <w:rsid w:val="005E4604"/>
    <w:rsid w:val="005E5AFA"/>
    <w:rsid w:val="005F149C"/>
    <w:rsid w:val="005F39CA"/>
    <w:rsid w:val="005F5EFD"/>
    <w:rsid w:val="006035AA"/>
    <w:rsid w:val="00603A28"/>
    <w:rsid w:val="00604ED3"/>
    <w:rsid w:val="00607B8E"/>
    <w:rsid w:val="00611066"/>
    <w:rsid w:val="0061272F"/>
    <w:rsid w:val="006141BD"/>
    <w:rsid w:val="00614DA3"/>
    <w:rsid w:val="006151CA"/>
    <w:rsid w:val="00615293"/>
    <w:rsid w:val="00615F1E"/>
    <w:rsid w:val="00623EF0"/>
    <w:rsid w:val="00631097"/>
    <w:rsid w:val="00631504"/>
    <w:rsid w:val="006349A0"/>
    <w:rsid w:val="00635B9E"/>
    <w:rsid w:val="00635E6B"/>
    <w:rsid w:val="006403E5"/>
    <w:rsid w:val="00642C26"/>
    <w:rsid w:val="0064473C"/>
    <w:rsid w:val="00644772"/>
    <w:rsid w:val="006562DA"/>
    <w:rsid w:val="00664DD3"/>
    <w:rsid w:val="0066674A"/>
    <w:rsid w:val="0066731A"/>
    <w:rsid w:val="006677B4"/>
    <w:rsid w:val="00671E6B"/>
    <w:rsid w:val="006725D7"/>
    <w:rsid w:val="006737CC"/>
    <w:rsid w:val="00673D1B"/>
    <w:rsid w:val="00675DAB"/>
    <w:rsid w:val="0067687F"/>
    <w:rsid w:val="0068026B"/>
    <w:rsid w:val="00680CC3"/>
    <w:rsid w:val="006819BB"/>
    <w:rsid w:val="0068464B"/>
    <w:rsid w:val="00684FA6"/>
    <w:rsid w:val="006854E0"/>
    <w:rsid w:val="006974D4"/>
    <w:rsid w:val="0069789B"/>
    <w:rsid w:val="006A2E1E"/>
    <w:rsid w:val="006A4BC3"/>
    <w:rsid w:val="006A5EDF"/>
    <w:rsid w:val="006A7000"/>
    <w:rsid w:val="006A76F9"/>
    <w:rsid w:val="006B3670"/>
    <w:rsid w:val="006B51D5"/>
    <w:rsid w:val="006C0E95"/>
    <w:rsid w:val="006C2435"/>
    <w:rsid w:val="006C4884"/>
    <w:rsid w:val="006D187F"/>
    <w:rsid w:val="006D57D3"/>
    <w:rsid w:val="006D716C"/>
    <w:rsid w:val="006F25EE"/>
    <w:rsid w:val="006F2736"/>
    <w:rsid w:val="006F32BA"/>
    <w:rsid w:val="007038B4"/>
    <w:rsid w:val="007069ED"/>
    <w:rsid w:val="00707EFA"/>
    <w:rsid w:val="00710FAB"/>
    <w:rsid w:val="007127F1"/>
    <w:rsid w:val="00712D3F"/>
    <w:rsid w:val="00716374"/>
    <w:rsid w:val="00724153"/>
    <w:rsid w:val="0072627D"/>
    <w:rsid w:val="00727A51"/>
    <w:rsid w:val="00737737"/>
    <w:rsid w:val="00741F0D"/>
    <w:rsid w:val="00744822"/>
    <w:rsid w:val="007459C9"/>
    <w:rsid w:val="00746098"/>
    <w:rsid w:val="007471B9"/>
    <w:rsid w:val="00752D67"/>
    <w:rsid w:val="00755C93"/>
    <w:rsid w:val="007570D6"/>
    <w:rsid w:val="007576D2"/>
    <w:rsid w:val="0076073B"/>
    <w:rsid w:val="00760A88"/>
    <w:rsid w:val="007610FC"/>
    <w:rsid w:val="00761E88"/>
    <w:rsid w:val="007627D4"/>
    <w:rsid w:val="007638F5"/>
    <w:rsid w:val="0077096B"/>
    <w:rsid w:val="00770B9A"/>
    <w:rsid w:val="007713F1"/>
    <w:rsid w:val="00772C57"/>
    <w:rsid w:val="00776B41"/>
    <w:rsid w:val="00777129"/>
    <w:rsid w:val="00780035"/>
    <w:rsid w:val="00781492"/>
    <w:rsid w:val="007825CA"/>
    <w:rsid w:val="00782D49"/>
    <w:rsid w:val="00782E5A"/>
    <w:rsid w:val="0078604A"/>
    <w:rsid w:val="00790B3E"/>
    <w:rsid w:val="007926CF"/>
    <w:rsid w:val="00793977"/>
    <w:rsid w:val="00794C3C"/>
    <w:rsid w:val="00795C09"/>
    <w:rsid w:val="007960E8"/>
    <w:rsid w:val="007A0B59"/>
    <w:rsid w:val="007A71BD"/>
    <w:rsid w:val="007B1E63"/>
    <w:rsid w:val="007B66AB"/>
    <w:rsid w:val="007B7844"/>
    <w:rsid w:val="007B7B9F"/>
    <w:rsid w:val="007C184D"/>
    <w:rsid w:val="007C483A"/>
    <w:rsid w:val="007C4BE8"/>
    <w:rsid w:val="007C682E"/>
    <w:rsid w:val="007D0457"/>
    <w:rsid w:val="007D5539"/>
    <w:rsid w:val="007E2CC0"/>
    <w:rsid w:val="007E454E"/>
    <w:rsid w:val="007E670B"/>
    <w:rsid w:val="007F3293"/>
    <w:rsid w:val="007F7953"/>
    <w:rsid w:val="008007E4"/>
    <w:rsid w:val="008028B7"/>
    <w:rsid w:val="00803210"/>
    <w:rsid w:val="00803A5C"/>
    <w:rsid w:val="00807F6E"/>
    <w:rsid w:val="008109E9"/>
    <w:rsid w:val="00810D45"/>
    <w:rsid w:val="00810E8E"/>
    <w:rsid w:val="008120E8"/>
    <w:rsid w:val="008131E4"/>
    <w:rsid w:val="008138AD"/>
    <w:rsid w:val="00813A06"/>
    <w:rsid w:val="00814330"/>
    <w:rsid w:val="008159F1"/>
    <w:rsid w:val="0081652B"/>
    <w:rsid w:val="00816937"/>
    <w:rsid w:val="008203B3"/>
    <w:rsid w:val="0082170C"/>
    <w:rsid w:val="00825B13"/>
    <w:rsid w:val="00826EF3"/>
    <w:rsid w:val="0082741D"/>
    <w:rsid w:val="008336DA"/>
    <w:rsid w:val="00845848"/>
    <w:rsid w:val="00846B61"/>
    <w:rsid w:val="00847AA2"/>
    <w:rsid w:val="00847B87"/>
    <w:rsid w:val="0085150F"/>
    <w:rsid w:val="00853CEB"/>
    <w:rsid w:val="00853F79"/>
    <w:rsid w:val="00854818"/>
    <w:rsid w:val="00861497"/>
    <w:rsid w:val="008648A5"/>
    <w:rsid w:val="00865679"/>
    <w:rsid w:val="0086577D"/>
    <w:rsid w:val="008665F3"/>
    <w:rsid w:val="00872EB0"/>
    <w:rsid w:val="008770B3"/>
    <w:rsid w:val="00877DF1"/>
    <w:rsid w:val="00882B31"/>
    <w:rsid w:val="00884135"/>
    <w:rsid w:val="008843EF"/>
    <w:rsid w:val="00895760"/>
    <w:rsid w:val="0089689C"/>
    <w:rsid w:val="008A0EA8"/>
    <w:rsid w:val="008A1F43"/>
    <w:rsid w:val="008A3AEF"/>
    <w:rsid w:val="008A5F5D"/>
    <w:rsid w:val="008A7C44"/>
    <w:rsid w:val="008B1EFF"/>
    <w:rsid w:val="008B305B"/>
    <w:rsid w:val="008B53CF"/>
    <w:rsid w:val="008C1428"/>
    <w:rsid w:val="008C2DDC"/>
    <w:rsid w:val="008C3184"/>
    <w:rsid w:val="008C470D"/>
    <w:rsid w:val="008C5980"/>
    <w:rsid w:val="008C7621"/>
    <w:rsid w:val="008D4D3C"/>
    <w:rsid w:val="008E5D02"/>
    <w:rsid w:val="008E65E3"/>
    <w:rsid w:val="008E7D3C"/>
    <w:rsid w:val="008E7F05"/>
    <w:rsid w:val="008F44CC"/>
    <w:rsid w:val="008F484E"/>
    <w:rsid w:val="008F738B"/>
    <w:rsid w:val="0090187B"/>
    <w:rsid w:val="00901D5C"/>
    <w:rsid w:val="009024FE"/>
    <w:rsid w:val="009028FB"/>
    <w:rsid w:val="00902C73"/>
    <w:rsid w:val="009036D7"/>
    <w:rsid w:val="00903A42"/>
    <w:rsid w:val="0091687D"/>
    <w:rsid w:val="00920573"/>
    <w:rsid w:val="00922AE2"/>
    <w:rsid w:val="009256FE"/>
    <w:rsid w:val="009274E3"/>
    <w:rsid w:val="00931FFA"/>
    <w:rsid w:val="009460D4"/>
    <w:rsid w:val="009522C3"/>
    <w:rsid w:val="00952939"/>
    <w:rsid w:val="009579BD"/>
    <w:rsid w:val="00957BD4"/>
    <w:rsid w:val="00961810"/>
    <w:rsid w:val="00963661"/>
    <w:rsid w:val="00963726"/>
    <w:rsid w:val="00965EC6"/>
    <w:rsid w:val="00965FCE"/>
    <w:rsid w:val="00976CD0"/>
    <w:rsid w:val="0097772C"/>
    <w:rsid w:val="00980CF1"/>
    <w:rsid w:val="0098410F"/>
    <w:rsid w:val="00984154"/>
    <w:rsid w:val="00991E0C"/>
    <w:rsid w:val="00993741"/>
    <w:rsid w:val="00994C61"/>
    <w:rsid w:val="0099585E"/>
    <w:rsid w:val="00997BDD"/>
    <w:rsid w:val="009A075C"/>
    <w:rsid w:val="009A20C1"/>
    <w:rsid w:val="009A2128"/>
    <w:rsid w:val="009A6D67"/>
    <w:rsid w:val="009A796C"/>
    <w:rsid w:val="009A7AC2"/>
    <w:rsid w:val="009B2BDF"/>
    <w:rsid w:val="009B4A62"/>
    <w:rsid w:val="009B4F7B"/>
    <w:rsid w:val="009C1C7A"/>
    <w:rsid w:val="009C340D"/>
    <w:rsid w:val="009C7502"/>
    <w:rsid w:val="009D5F13"/>
    <w:rsid w:val="009D69F7"/>
    <w:rsid w:val="009E21CA"/>
    <w:rsid w:val="009E4DEE"/>
    <w:rsid w:val="009E5042"/>
    <w:rsid w:val="009E5596"/>
    <w:rsid w:val="009E6C22"/>
    <w:rsid w:val="009E6FAB"/>
    <w:rsid w:val="009E7FD8"/>
    <w:rsid w:val="009F60E7"/>
    <w:rsid w:val="009F77FE"/>
    <w:rsid w:val="00A00007"/>
    <w:rsid w:val="00A04EB4"/>
    <w:rsid w:val="00A07DD3"/>
    <w:rsid w:val="00A12036"/>
    <w:rsid w:val="00A13E3D"/>
    <w:rsid w:val="00A14670"/>
    <w:rsid w:val="00A14849"/>
    <w:rsid w:val="00A15198"/>
    <w:rsid w:val="00A15495"/>
    <w:rsid w:val="00A17255"/>
    <w:rsid w:val="00A226B2"/>
    <w:rsid w:val="00A22B50"/>
    <w:rsid w:val="00A259F9"/>
    <w:rsid w:val="00A31C91"/>
    <w:rsid w:val="00A36E93"/>
    <w:rsid w:val="00A37008"/>
    <w:rsid w:val="00A37565"/>
    <w:rsid w:val="00A51B2F"/>
    <w:rsid w:val="00A54473"/>
    <w:rsid w:val="00A54D0D"/>
    <w:rsid w:val="00A56087"/>
    <w:rsid w:val="00A573FD"/>
    <w:rsid w:val="00A57E1B"/>
    <w:rsid w:val="00A61BF5"/>
    <w:rsid w:val="00A620C7"/>
    <w:rsid w:val="00A63BE1"/>
    <w:rsid w:val="00A67448"/>
    <w:rsid w:val="00A67BCF"/>
    <w:rsid w:val="00A7084A"/>
    <w:rsid w:val="00A70EDF"/>
    <w:rsid w:val="00A71739"/>
    <w:rsid w:val="00A72046"/>
    <w:rsid w:val="00A733E8"/>
    <w:rsid w:val="00A73E1D"/>
    <w:rsid w:val="00A748F9"/>
    <w:rsid w:val="00A75265"/>
    <w:rsid w:val="00A76527"/>
    <w:rsid w:val="00A76D1C"/>
    <w:rsid w:val="00A774BB"/>
    <w:rsid w:val="00A80DE4"/>
    <w:rsid w:val="00A813B2"/>
    <w:rsid w:val="00A816BD"/>
    <w:rsid w:val="00A81955"/>
    <w:rsid w:val="00A81CD1"/>
    <w:rsid w:val="00A84179"/>
    <w:rsid w:val="00A8493B"/>
    <w:rsid w:val="00A85ED7"/>
    <w:rsid w:val="00A913C3"/>
    <w:rsid w:val="00A94EFC"/>
    <w:rsid w:val="00AA0A90"/>
    <w:rsid w:val="00AA21F6"/>
    <w:rsid w:val="00AA51F7"/>
    <w:rsid w:val="00AB0128"/>
    <w:rsid w:val="00AB1BE8"/>
    <w:rsid w:val="00AB229F"/>
    <w:rsid w:val="00AB238B"/>
    <w:rsid w:val="00AB6677"/>
    <w:rsid w:val="00AB69E1"/>
    <w:rsid w:val="00AB6BA9"/>
    <w:rsid w:val="00AC7B9B"/>
    <w:rsid w:val="00AD013E"/>
    <w:rsid w:val="00AD26FC"/>
    <w:rsid w:val="00AD2E0F"/>
    <w:rsid w:val="00AD4BD4"/>
    <w:rsid w:val="00AD5455"/>
    <w:rsid w:val="00AD63EE"/>
    <w:rsid w:val="00AE242A"/>
    <w:rsid w:val="00AE3E68"/>
    <w:rsid w:val="00AE54A0"/>
    <w:rsid w:val="00AE656A"/>
    <w:rsid w:val="00AE72BB"/>
    <w:rsid w:val="00AF22E8"/>
    <w:rsid w:val="00AF237C"/>
    <w:rsid w:val="00AF2DC1"/>
    <w:rsid w:val="00AF54B6"/>
    <w:rsid w:val="00AF5F3E"/>
    <w:rsid w:val="00B0002F"/>
    <w:rsid w:val="00B02F22"/>
    <w:rsid w:val="00B0400B"/>
    <w:rsid w:val="00B054C3"/>
    <w:rsid w:val="00B05D22"/>
    <w:rsid w:val="00B110BF"/>
    <w:rsid w:val="00B12B29"/>
    <w:rsid w:val="00B12D5F"/>
    <w:rsid w:val="00B1484D"/>
    <w:rsid w:val="00B14AE5"/>
    <w:rsid w:val="00B23E11"/>
    <w:rsid w:val="00B2797D"/>
    <w:rsid w:val="00B30234"/>
    <w:rsid w:val="00B303C7"/>
    <w:rsid w:val="00B30CE4"/>
    <w:rsid w:val="00B3434C"/>
    <w:rsid w:val="00B351FD"/>
    <w:rsid w:val="00B36A23"/>
    <w:rsid w:val="00B377A4"/>
    <w:rsid w:val="00B430F6"/>
    <w:rsid w:val="00B47BAA"/>
    <w:rsid w:val="00B5108E"/>
    <w:rsid w:val="00B53FFD"/>
    <w:rsid w:val="00B54683"/>
    <w:rsid w:val="00B61F1A"/>
    <w:rsid w:val="00B64626"/>
    <w:rsid w:val="00B72E38"/>
    <w:rsid w:val="00B72ED6"/>
    <w:rsid w:val="00B76AC1"/>
    <w:rsid w:val="00B76B08"/>
    <w:rsid w:val="00B77DE9"/>
    <w:rsid w:val="00B81A44"/>
    <w:rsid w:val="00B81AC2"/>
    <w:rsid w:val="00B826BF"/>
    <w:rsid w:val="00B82B46"/>
    <w:rsid w:val="00B84ACB"/>
    <w:rsid w:val="00B85DFD"/>
    <w:rsid w:val="00B866A0"/>
    <w:rsid w:val="00B86E9A"/>
    <w:rsid w:val="00B878D9"/>
    <w:rsid w:val="00B87BC6"/>
    <w:rsid w:val="00B935FB"/>
    <w:rsid w:val="00B94134"/>
    <w:rsid w:val="00B94440"/>
    <w:rsid w:val="00B956D9"/>
    <w:rsid w:val="00B957F3"/>
    <w:rsid w:val="00B96044"/>
    <w:rsid w:val="00B96DFE"/>
    <w:rsid w:val="00B97D34"/>
    <w:rsid w:val="00BA27DB"/>
    <w:rsid w:val="00BA7465"/>
    <w:rsid w:val="00BB042A"/>
    <w:rsid w:val="00BB136F"/>
    <w:rsid w:val="00BB316E"/>
    <w:rsid w:val="00BB6217"/>
    <w:rsid w:val="00BB6349"/>
    <w:rsid w:val="00BB7D80"/>
    <w:rsid w:val="00BC0046"/>
    <w:rsid w:val="00BC49F6"/>
    <w:rsid w:val="00BC5E2D"/>
    <w:rsid w:val="00BC5E4E"/>
    <w:rsid w:val="00BC7F0F"/>
    <w:rsid w:val="00BD224F"/>
    <w:rsid w:val="00BD345E"/>
    <w:rsid w:val="00BD39AF"/>
    <w:rsid w:val="00BD42EE"/>
    <w:rsid w:val="00BD4D0D"/>
    <w:rsid w:val="00BD797C"/>
    <w:rsid w:val="00BE11FA"/>
    <w:rsid w:val="00BE56F0"/>
    <w:rsid w:val="00BF0AB0"/>
    <w:rsid w:val="00BF126E"/>
    <w:rsid w:val="00BF12F9"/>
    <w:rsid w:val="00BF35FB"/>
    <w:rsid w:val="00BF39E3"/>
    <w:rsid w:val="00BF3BCF"/>
    <w:rsid w:val="00C00137"/>
    <w:rsid w:val="00C0067B"/>
    <w:rsid w:val="00C031A5"/>
    <w:rsid w:val="00C0384F"/>
    <w:rsid w:val="00C03D2C"/>
    <w:rsid w:val="00C07751"/>
    <w:rsid w:val="00C1503F"/>
    <w:rsid w:val="00C174AF"/>
    <w:rsid w:val="00C178B3"/>
    <w:rsid w:val="00C212DB"/>
    <w:rsid w:val="00C24BBC"/>
    <w:rsid w:val="00C24E6B"/>
    <w:rsid w:val="00C337BA"/>
    <w:rsid w:val="00C34A92"/>
    <w:rsid w:val="00C36BA4"/>
    <w:rsid w:val="00C375EE"/>
    <w:rsid w:val="00C40C71"/>
    <w:rsid w:val="00C41246"/>
    <w:rsid w:val="00C416F9"/>
    <w:rsid w:val="00C443EC"/>
    <w:rsid w:val="00C44971"/>
    <w:rsid w:val="00C45D45"/>
    <w:rsid w:val="00C45F82"/>
    <w:rsid w:val="00C46C75"/>
    <w:rsid w:val="00C47F80"/>
    <w:rsid w:val="00C51075"/>
    <w:rsid w:val="00C53257"/>
    <w:rsid w:val="00C63446"/>
    <w:rsid w:val="00C65559"/>
    <w:rsid w:val="00C66CDB"/>
    <w:rsid w:val="00C67E17"/>
    <w:rsid w:val="00C726BE"/>
    <w:rsid w:val="00C77AF6"/>
    <w:rsid w:val="00C813F6"/>
    <w:rsid w:val="00C8209C"/>
    <w:rsid w:val="00C84C8C"/>
    <w:rsid w:val="00C853C2"/>
    <w:rsid w:val="00C85648"/>
    <w:rsid w:val="00C906AC"/>
    <w:rsid w:val="00C90EB7"/>
    <w:rsid w:val="00C92973"/>
    <w:rsid w:val="00C930D9"/>
    <w:rsid w:val="00C938F4"/>
    <w:rsid w:val="00C95320"/>
    <w:rsid w:val="00CA0BCA"/>
    <w:rsid w:val="00CA10B3"/>
    <w:rsid w:val="00CA25D3"/>
    <w:rsid w:val="00CA5393"/>
    <w:rsid w:val="00CA6E9E"/>
    <w:rsid w:val="00CB1D96"/>
    <w:rsid w:val="00CB1DD6"/>
    <w:rsid w:val="00CB240B"/>
    <w:rsid w:val="00CB4695"/>
    <w:rsid w:val="00CB6060"/>
    <w:rsid w:val="00CB6756"/>
    <w:rsid w:val="00CC042F"/>
    <w:rsid w:val="00CC2C2C"/>
    <w:rsid w:val="00CC4C02"/>
    <w:rsid w:val="00CC5A19"/>
    <w:rsid w:val="00CC7677"/>
    <w:rsid w:val="00CD2650"/>
    <w:rsid w:val="00CD360B"/>
    <w:rsid w:val="00CD3FB2"/>
    <w:rsid w:val="00CD4817"/>
    <w:rsid w:val="00CD5C97"/>
    <w:rsid w:val="00CD684F"/>
    <w:rsid w:val="00CE3DA3"/>
    <w:rsid w:val="00CE563C"/>
    <w:rsid w:val="00CF07FA"/>
    <w:rsid w:val="00CF1269"/>
    <w:rsid w:val="00CF1D47"/>
    <w:rsid w:val="00CF2559"/>
    <w:rsid w:val="00CF26AA"/>
    <w:rsid w:val="00CF3F55"/>
    <w:rsid w:val="00CF3F6F"/>
    <w:rsid w:val="00CF4518"/>
    <w:rsid w:val="00CF72FF"/>
    <w:rsid w:val="00D01278"/>
    <w:rsid w:val="00D04650"/>
    <w:rsid w:val="00D104BC"/>
    <w:rsid w:val="00D13161"/>
    <w:rsid w:val="00D16091"/>
    <w:rsid w:val="00D17139"/>
    <w:rsid w:val="00D2125D"/>
    <w:rsid w:val="00D222B5"/>
    <w:rsid w:val="00D26283"/>
    <w:rsid w:val="00D34DA2"/>
    <w:rsid w:val="00D37A43"/>
    <w:rsid w:val="00D43D47"/>
    <w:rsid w:val="00D52E0D"/>
    <w:rsid w:val="00D52E47"/>
    <w:rsid w:val="00D5388E"/>
    <w:rsid w:val="00D610E3"/>
    <w:rsid w:val="00D63FF6"/>
    <w:rsid w:val="00D642B0"/>
    <w:rsid w:val="00D644CE"/>
    <w:rsid w:val="00D674B9"/>
    <w:rsid w:val="00D67F86"/>
    <w:rsid w:val="00D702BF"/>
    <w:rsid w:val="00D712EC"/>
    <w:rsid w:val="00D731C2"/>
    <w:rsid w:val="00D7675B"/>
    <w:rsid w:val="00D773B5"/>
    <w:rsid w:val="00D80819"/>
    <w:rsid w:val="00D83D99"/>
    <w:rsid w:val="00D84545"/>
    <w:rsid w:val="00D84B7C"/>
    <w:rsid w:val="00D96E3B"/>
    <w:rsid w:val="00DA0186"/>
    <w:rsid w:val="00DA17BA"/>
    <w:rsid w:val="00DA2EB9"/>
    <w:rsid w:val="00DA4F74"/>
    <w:rsid w:val="00DB1DAD"/>
    <w:rsid w:val="00DB27D9"/>
    <w:rsid w:val="00DB56E8"/>
    <w:rsid w:val="00DB6842"/>
    <w:rsid w:val="00DD24B2"/>
    <w:rsid w:val="00DD6679"/>
    <w:rsid w:val="00DD68DB"/>
    <w:rsid w:val="00DD71D8"/>
    <w:rsid w:val="00DE08BC"/>
    <w:rsid w:val="00DE2061"/>
    <w:rsid w:val="00DF09C3"/>
    <w:rsid w:val="00DF1D32"/>
    <w:rsid w:val="00DF4B18"/>
    <w:rsid w:val="00DF533D"/>
    <w:rsid w:val="00DF7985"/>
    <w:rsid w:val="00E019F4"/>
    <w:rsid w:val="00E02170"/>
    <w:rsid w:val="00E06CB2"/>
    <w:rsid w:val="00E0702D"/>
    <w:rsid w:val="00E07083"/>
    <w:rsid w:val="00E0789A"/>
    <w:rsid w:val="00E1112F"/>
    <w:rsid w:val="00E15C37"/>
    <w:rsid w:val="00E22A52"/>
    <w:rsid w:val="00E24CA9"/>
    <w:rsid w:val="00E24D92"/>
    <w:rsid w:val="00E257A3"/>
    <w:rsid w:val="00E3154C"/>
    <w:rsid w:val="00E345B3"/>
    <w:rsid w:val="00E36A9E"/>
    <w:rsid w:val="00E406B6"/>
    <w:rsid w:val="00E427D2"/>
    <w:rsid w:val="00E42B6B"/>
    <w:rsid w:val="00E4468A"/>
    <w:rsid w:val="00E448DA"/>
    <w:rsid w:val="00E5367F"/>
    <w:rsid w:val="00E558AD"/>
    <w:rsid w:val="00E57605"/>
    <w:rsid w:val="00E578E4"/>
    <w:rsid w:val="00E63C1F"/>
    <w:rsid w:val="00E6432E"/>
    <w:rsid w:val="00E64C3E"/>
    <w:rsid w:val="00E66348"/>
    <w:rsid w:val="00E7320F"/>
    <w:rsid w:val="00E735A2"/>
    <w:rsid w:val="00E73DF3"/>
    <w:rsid w:val="00E759C5"/>
    <w:rsid w:val="00E808C3"/>
    <w:rsid w:val="00E81475"/>
    <w:rsid w:val="00E84526"/>
    <w:rsid w:val="00E87496"/>
    <w:rsid w:val="00E91BA6"/>
    <w:rsid w:val="00E91BE2"/>
    <w:rsid w:val="00E92C1E"/>
    <w:rsid w:val="00E92F95"/>
    <w:rsid w:val="00E9587B"/>
    <w:rsid w:val="00EA0F90"/>
    <w:rsid w:val="00EA32B1"/>
    <w:rsid w:val="00EA7810"/>
    <w:rsid w:val="00EB3A9C"/>
    <w:rsid w:val="00EB4291"/>
    <w:rsid w:val="00EB5084"/>
    <w:rsid w:val="00EC0B89"/>
    <w:rsid w:val="00EC23CF"/>
    <w:rsid w:val="00EC3965"/>
    <w:rsid w:val="00ED0FF2"/>
    <w:rsid w:val="00ED5941"/>
    <w:rsid w:val="00ED77E7"/>
    <w:rsid w:val="00ED7E8C"/>
    <w:rsid w:val="00EE0BC7"/>
    <w:rsid w:val="00EE2253"/>
    <w:rsid w:val="00EE3752"/>
    <w:rsid w:val="00EE3C8C"/>
    <w:rsid w:val="00EE793F"/>
    <w:rsid w:val="00EE7C1E"/>
    <w:rsid w:val="00EF1C28"/>
    <w:rsid w:val="00EF4807"/>
    <w:rsid w:val="00EF7584"/>
    <w:rsid w:val="00F00862"/>
    <w:rsid w:val="00F02F09"/>
    <w:rsid w:val="00F04845"/>
    <w:rsid w:val="00F0557F"/>
    <w:rsid w:val="00F07365"/>
    <w:rsid w:val="00F073E3"/>
    <w:rsid w:val="00F07435"/>
    <w:rsid w:val="00F10621"/>
    <w:rsid w:val="00F1278B"/>
    <w:rsid w:val="00F151D2"/>
    <w:rsid w:val="00F20383"/>
    <w:rsid w:val="00F21562"/>
    <w:rsid w:val="00F216FF"/>
    <w:rsid w:val="00F23856"/>
    <w:rsid w:val="00F23B95"/>
    <w:rsid w:val="00F23BCC"/>
    <w:rsid w:val="00F25F49"/>
    <w:rsid w:val="00F319D2"/>
    <w:rsid w:val="00F3361A"/>
    <w:rsid w:val="00F34017"/>
    <w:rsid w:val="00F3432B"/>
    <w:rsid w:val="00F37804"/>
    <w:rsid w:val="00F40859"/>
    <w:rsid w:val="00F41A86"/>
    <w:rsid w:val="00F4430B"/>
    <w:rsid w:val="00F447C6"/>
    <w:rsid w:val="00F45A62"/>
    <w:rsid w:val="00F50EAA"/>
    <w:rsid w:val="00F5268B"/>
    <w:rsid w:val="00F735DF"/>
    <w:rsid w:val="00F76722"/>
    <w:rsid w:val="00F80C2F"/>
    <w:rsid w:val="00F84DE0"/>
    <w:rsid w:val="00F850E4"/>
    <w:rsid w:val="00F862B3"/>
    <w:rsid w:val="00F90536"/>
    <w:rsid w:val="00F92F92"/>
    <w:rsid w:val="00F93A13"/>
    <w:rsid w:val="00F94CEF"/>
    <w:rsid w:val="00F969B0"/>
    <w:rsid w:val="00F9702D"/>
    <w:rsid w:val="00FA0A8D"/>
    <w:rsid w:val="00FA45E7"/>
    <w:rsid w:val="00FA5383"/>
    <w:rsid w:val="00FA603C"/>
    <w:rsid w:val="00FA78F9"/>
    <w:rsid w:val="00FB33C6"/>
    <w:rsid w:val="00FB4EC4"/>
    <w:rsid w:val="00FB5E60"/>
    <w:rsid w:val="00FB77C6"/>
    <w:rsid w:val="00FB7802"/>
    <w:rsid w:val="00FC12EA"/>
    <w:rsid w:val="00FC5A3B"/>
    <w:rsid w:val="00FD1B37"/>
    <w:rsid w:val="00FD3DF4"/>
    <w:rsid w:val="00FD71EA"/>
    <w:rsid w:val="00FD77B7"/>
    <w:rsid w:val="00FD7F39"/>
    <w:rsid w:val="00F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B19DD1"/>
  <w15:chartTrackingRefBased/>
  <w15:docId w15:val="{1809D9D0-4111-47F3-8FD4-39EB7AE5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3702"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3D10A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ctbuttoninput1">
    <w:name w:val="rectbutton_input1"/>
    <w:rsid w:val="002E072C"/>
    <w:rPr>
      <w:b/>
      <w:bCs/>
      <w:vanish w:val="0"/>
      <w:webHidden w:val="0"/>
      <w:color w:val="FFFFFF"/>
      <w:bdr w:val="none" w:sz="0" w:space="0" w:color="auto" w:frame="1"/>
      <w:specVanish w:val="0"/>
    </w:rPr>
  </w:style>
  <w:style w:type="paragraph" w:styleId="Header">
    <w:name w:val="header"/>
    <w:basedOn w:val="Normal"/>
    <w:rsid w:val="003D10A2"/>
    <w:pPr>
      <w:tabs>
        <w:tab w:val="center" w:pos="4153"/>
        <w:tab w:val="right" w:pos="8306"/>
      </w:tabs>
    </w:pPr>
  </w:style>
  <w:style w:type="table" w:styleId="TableWeb3">
    <w:name w:val="Table Web 3"/>
    <w:basedOn w:val="TableNormal"/>
    <w:rsid w:val="003D10A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3D10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10A2"/>
  </w:style>
  <w:style w:type="character" w:styleId="Hyperlink">
    <w:name w:val="Hyperlink"/>
    <w:rsid w:val="006F32BA"/>
    <w:rPr>
      <w:color w:val="0000FF"/>
      <w:u w:val="single"/>
    </w:rPr>
  </w:style>
  <w:style w:type="table" w:styleId="TableGrid">
    <w:name w:val="Table Grid"/>
    <w:basedOn w:val="TableNormal"/>
    <w:rsid w:val="00B6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4822"/>
    <w:pPr>
      <w:widowControl w:val="0"/>
      <w:autoSpaceDE w:val="0"/>
      <w:autoSpaceDN w:val="0"/>
      <w:adjustRightInd w:val="0"/>
    </w:pPr>
    <w:rPr>
      <w:rFonts w:ascii="Frutiger" w:hAnsi="Frutiger"/>
      <w:color w:val="000000"/>
      <w:sz w:val="24"/>
      <w:lang w:val="en-US" w:eastAsia="en-US"/>
    </w:rPr>
  </w:style>
  <w:style w:type="paragraph" w:styleId="FootnoteText">
    <w:name w:val="footnote text"/>
    <w:basedOn w:val="Normal"/>
    <w:semiHidden/>
    <w:rsid w:val="003959F4"/>
    <w:rPr>
      <w:sz w:val="20"/>
      <w:szCs w:val="20"/>
    </w:rPr>
  </w:style>
  <w:style w:type="character" w:styleId="FootnoteReference">
    <w:name w:val="footnote reference"/>
    <w:semiHidden/>
    <w:rsid w:val="003959F4"/>
    <w:rPr>
      <w:vertAlign w:val="superscript"/>
    </w:rPr>
  </w:style>
  <w:style w:type="character" w:styleId="FollowedHyperlink">
    <w:name w:val="FollowedHyperlink"/>
    <w:rsid w:val="00A71739"/>
    <w:rPr>
      <w:color w:val="606420"/>
      <w:u w:val="single"/>
    </w:rPr>
  </w:style>
  <w:style w:type="paragraph" w:styleId="BalloonText">
    <w:name w:val="Balloon Text"/>
    <w:basedOn w:val="Normal"/>
    <w:semiHidden/>
    <w:rsid w:val="007459C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522C3"/>
    <w:rPr>
      <w:sz w:val="16"/>
      <w:szCs w:val="16"/>
    </w:rPr>
  </w:style>
  <w:style w:type="paragraph" w:styleId="CommentText">
    <w:name w:val="annotation text"/>
    <w:basedOn w:val="Normal"/>
    <w:semiHidden/>
    <w:rsid w:val="009522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522C3"/>
    <w:rPr>
      <w:b/>
      <w:bCs/>
    </w:rPr>
  </w:style>
  <w:style w:type="character" w:customStyle="1" w:styleId="FooterChar">
    <w:name w:val="Footer Char"/>
    <w:link w:val="Footer"/>
    <w:uiPriority w:val="99"/>
    <w:rsid w:val="00F80C2F"/>
    <w:rPr>
      <w:rFonts w:ascii="Arial" w:hAnsi="Arial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7526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92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132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2" w:space="0" w:color="FFFFFF"/>
                        <w:right w:val="single" w:sz="6" w:space="0" w:color="FFFFFF"/>
                      </w:divBdr>
                      <w:divsChild>
                        <w:div w:id="96739846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0" w:color="BAC4E8"/>
                            <w:left w:val="single" w:sz="6" w:space="0" w:color="BAC4E8"/>
                            <w:bottom w:val="single" w:sz="6" w:space="0" w:color="BAC4E8"/>
                            <w:right w:val="single" w:sz="6" w:space="0" w:color="BAC4E8"/>
                          </w:divBdr>
                          <w:divsChild>
                            <w:div w:id="50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9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56273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9145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86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39171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8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717146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76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AD591-6458-4AFF-99F3-26652C15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1599</Words>
  <Characters>9116</Characters>
  <Application>Microsoft Office Word</Application>
  <DocSecurity>6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Hey there well I haven't had as much time to play as you would think</vt:lpstr>
    </vt:vector>
  </TitlesOfParts>
  <Company>fitchie org</Company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Hey there well I haven't had as much time to play as you would think</dc:title>
  <dc:subject/>
  <dc:creator>Laura</dc:creator>
  <cp:keywords/>
  <cp:lastModifiedBy>Elaine McConaghie</cp:lastModifiedBy>
  <cp:revision>2</cp:revision>
  <cp:lastPrinted>2023-11-14T12:07:00Z</cp:lastPrinted>
  <dcterms:created xsi:type="dcterms:W3CDTF">2024-01-30T18:00:00Z</dcterms:created>
  <dcterms:modified xsi:type="dcterms:W3CDTF">2024-01-30T18:00:00Z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