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6" w:rsidRPr="00002ED6" w:rsidRDefault="00002ED6" w:rsidP="00002ED6">
      <w:pPr>
        <w:rPr>
          <w:rFonts w:ascii="Arial" w:hAnsi="Arial" w:cs="Arial"/>
          <w:b/>
          <w:sz w:val="24"/>
          <w:szCs w:val="24"/>
          <w:u w:val="single"/>
        </w:rPr>
      </w:pPr>
      <w:r w:rsidRPr="00002ED6">
        <w:rPr>
          <w:rFonts w:ascii="Arial" w:hAnsi="Arial" w:cs="Arial"/>
          <w:b/>
          <w:sz w:val="24"/>
          <w:szCs w:val="24"/>
          <w:u w:val="single"/>
        </w:rPr>
        <w:t>Use of Department for Communities logo</w:t>
      </w:r>
    </w:p>
    <w:p w:rsidR="00002ED6" w:rsidRPr="00002ED6" w:rsidRDefault="00002ED6" w:rsidP="00002ED6">
      <w:pPr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rPr>
          <w:rFonts w:ascii="Arial" w:hAnsi="Arial" w:cs="Arial"/>
          <w:sz w:val="24"/>
          <w:szCs w:val="24"/>
        </w:rPr>
      </w:pPr>
      <w:r w:rsidRPr="00002ED6">
        <w:rPr>
          <w:rFonts w:ascii="Arial" w:hAnsi="Arial" w:cs="Arial"/>
          <w:sz w:val="24"/>
          <w:szCs w:val="24"/>
        </w:rPr>
        <w:t>The logo of the Department for Communities should be included in all materials relating to activities and events that are receiving funding through the following programmes:</w:t>
      </w:r>
    </w:p>
    <w:p w:rsidR="00002ED6" w:rsidRPr="00002ED6" w:rsidRDefault="00002ED6" w:rsidP="00002ED6">
      <w:pPr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rPr>
          <w:rFonts w:ascii="Arial" w:hAnsi="Arial" w:cs="Arial"/>
          <w:b/>
          <w:sz w:val="24"/>
          <w:szCs w:val="24"/>
        </w:rPr>
      </w:pPr>
      <w:r w:rsidRPr="00002ED6">
        <w:rPr>
          <w:rFonts w:ascii="Arial" w:hAnsi="Arial" w:cs="Arial"/>
          <w:b/>
          <w:sz w:val="24"/>
          <w:szCs w:val="24"/>
        </w:rPr>
        <w:t>Community Festivals Fund</w:t>
      </w:r>
    </w:p>
    <w:p w:rsidR="00002ED6" w:rsidRPr="00002ED6" w:rsidRDefault="00002ED6" w:rsidP="00002ED6">
      <w:pPr>
        <w:rPr>
          <w:rFonts w:ascii="Arial" w:hAnsi="Arial" w:cs="Arial"/>
          <w:b/>
          <w:sz w:val="24"/>
          <w:szCs w:val="24"/>
        </w:rPr>
      </w:pPr>
      <w:r w:rsidRPr="00002ED6">
        <w:rPr>
          <w:rFonts w:ascii="Arial" w:hAnsi="Arial" w:cs="Arial"/>
          <w:b/>
          <w:sz w:val="24"/>
          <w:szCs w:val="24"/>
        </w:rPr>
        <w:t>Community Development Support Grant</w:t>
      </w:r>
    </w:p>
    <w:p w:rsidR="00002ED6" w:rsidRPr="00002ED6" w:rsidRDefault="00002ED6" w:rsidP="00002ED6">
      <w:pPr>
        <w:rPr>
          <w:rFonts w:ascii="Arial" w:hAnsi="Arial" w:cs="Arial"/>
          <w:b/>
          <w:sz w:val="24"/>
          <w:szCs w:val="24"/>
        </w:rPr>
      </w:pPr>
      <w:r w:rsidRPr="00002ED6">
        <w:rPr>
          <w:rFonts w:ascii="Arial" w:hAnsi="Arial" w:cs="Arial"/>
          <w:b/>
          <w:sz w:val="24"/>
          <w:szCs w:val="24"/>
        </w:rPr>
        <w:t>Social Inclusion Grant</w:t>
      </w:r>
    </w:p>
    <w:p w:rsidR="00002ED6" w:rsidRPr="00002ED6" w:rsidRDefault="00002ED6" w:rsidP="00002ED6">
      <w:pPr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  <w:r w:rsidRPr="00002ED6">
        <w:rPr>
          <w:rFonts w:ascii="Arial" w:hAnsi="Arial" w:cs="Arial"/>
          <w:sz w:val="24"/>
          <w:szCs w:val="24"/>
        </w:rPr>
        <w:t>The Policy under Department for Communities (</w:t>
      </w:r>
      <w:proofErr w:type="spellStart"/>
      <w:proofErr w:type="gramStart"/>
      <w:r w:rsidRPr="00002ED6">
        <w:rPr>
          <w:rFonts w:ascii="Arial" w:hAnsi="Arial" w:cs="Arial"/>
          <w:sz w:val="24"/>
          <w:szCs w:val="24"/>
        </w:rPr>
        <w:t>DfC</w:t>
      </w:r>
      <w:proofErr w:type="spellEnd"/>
      <w:proofErr w:type="gramEnd"/>
      <w:r w:rsidRPr="00002ED6">
        <w:rPr>
          <w:rFonts w:ascii="Arial" w:hAnsi="Arial" w:cs="Arial"/>
          <w:sz w:val="24"/>
          <w:szCs w:val="24"/>
        </w:rPr>
        <w:t xml:space="preserve">) is that all use of the logo must be cleared with Departmental Communications (marketing) staff beforehand. </w:t>
      </w: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  <w:r w:rsidRPr="00002ED6">
        <w:rPr>
          <w:rFonts w:ascii="Arial" w:hAnsi="Arial" w:cs="Arial"/>
          <w:sz w:val="24"/>
          <w:szCs w:val="24"/>
        </w:rPr>
        <w:t>Organisations</w:t>
      </w:r>
      <w:r w:rsidRPr="00002ED6">
        <w:rPr>
          <w:rFonts w:ascii="Arial" w:hAnsi="Arial" w:cs="Arial"/>
          <w:sz w:val="24"/>
          <w:szCs w:val="24"/>
        </w:rPr>
        <w:t xml:space="preserve"> should forward low resolution copies of any materials to </w:t>
      </w:r>
      <w:proofErr w:type="spellStart"/>
      <w:proofErr w:type="gramStart"/>
      <w:r w:rsidRPr="00002ED6">
        <w:rPr>
          <w:rFonts w:ascii="Arial" w:hAnsi="Arial" w:cs="Arial"/>
          <w:sz w:val="24"/>
          <w:szCs w:val="24"/>
        </w:rPr>
        <w:t>DfC</w:t>
      </w:r>
      <w:proofErr w:type="spellEnd"/>
      <w:proofErr w:type="gramEnd"/>
      <w:r w:rsidRPr="00002ED6">
        <w:rPr>
          <w:rFonts w:ascii="Arial" w:hAnsi="Arial" w:cs="Arial"/>
          <w:sz w:val="24"/>
          <w:szCs w:val="24"/>
        </w:rPr>
        <w:t xml:space="preserve"> for approval. We are assured that this can be done quickly and that the marketing team can offer assistance on how to use the logo correctly to festivals if required. </w:t>
      </w: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  <w:r w:rsidRPr="00002ED6">
        <w:rPr>
          <w:rFonts w:ascii="Arial" w:hAnsi="Arial" w:cs="Arial"/>
          <w:sz w:val="24"/>
          <w:szCs w:val="24"/>
        </w:rPr>
        <w:t xml:space="preserve">Please note that the </w:t>
      </w:r>
      <w:proofErr w:type="spellStart"/>
      <w:proofErr w:type="gramStart"/>
      <w:r w:rsidRPr="00002ED6">
        <w:rPr>
          <w:rFonts w:ascii="Arial" w:hAnsi="Arial" w:cs="Arial"/>
          <w:sz w:val="24"/>
          <w:szCs w:val="24"/>
        </w:rPr>
        <w:t>DfC</w:t>
      </w:r>
      <w:proofErr w:type="spellEnd"/>
      <w:proofErr w:type="gramEnd"/>
      <w:r w:rsidRPr="00002ED6">
        <w:rPr>
          <w:rFonts w:ascii="Arial" w:hAnsi="Arial" w:cs="Arial"/>
          <w:sz w:val="24"/>
          <w:szCs w:val="24"/>
        </w:rPr>
        <w:t xml:space="preserve"> logo replaces the DCAL logo that Community Festivals Fund organisers would previously have used. </w:t>
      </w: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  <w:r w:rsidRPr="00002ED6">
        <w:rPr>
          <w:rFonts w:ascii="Arial" w:hAnsi="Arial" w:cs="Arial"/>
          <w:sz w:val="24"/>
          <w:szCs w:val="24"/>
        </w:rPr>
        <w:t xml:space="preserve">The points of contact are: </w:t>
      </w: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002ED6">
          <w:rPr>
            <w:rStyle w:val="Hyperlink"/>
            <w:rFonts w:ascii="Arial" w:hAnsi="Arial" w:cs="Arial"/>
            <w:color w:val="auto"/>
            <w:sz w:val="24"/>
            <w:szCs w:val="24"/>
          </w:rPr>
          <w:t>Chris.McCotter@communities-ni.gov.uk</w:t>
        </w:r>
      </w:hyperlink>
      <w:r w:rsidRPr="00002ED6">
        <w:rPr>
          <w:rFonts w:ascii="Arial" w:hAnsi="Arial" w:cs="Arial"/>
          <w:sz w:val="24"/>
          <w:szCs w:val="24"/>
        </w:rPr>
        <w:t xml:space="preserve"> </w:t>
      </w:r>
      <w:r w:rsidRPr="00002ED6">
        <w:rPr>
          <w:rFonts w:ascii="Arial" w:hAnsi="Arial" w:cs="Arial"/>
          <w:sz w:val="24"/>
          <w:szCs w:val="24"/>
        </w:rPr>
        <w:t> 90829478</w:t>
      </w: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002ED6">
          <w:rPr>
            <w:rStyle w:val="Hyperlink"/>
            <w:rFonts w:ascii="Arial" w:hAnsi="Arial" w:cs="Arial"/>
            <w:color w:val="auto"/>
            <w:sz w:val="24"/>
            <w:szCs w:val="24"/>
          </w:rPr>
          <w:t>Trevor.Pinion@communities-ni.gov.uk</w:t>
        </w:r>
      </w:hyperlink>
      <w:r w:rsidRPr="00002ED6">
        <w:rPr>
          <w:rFonts w:ascii="Arial" w:hAnsi="Arial" w:cs="Arial"/>
          <w:sz w:val="24"/>
          <w:szCs w:val="24"/>
        </w:rPr>
        <w:t xml:space="preserve">  90829491</w:t>
      </w: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  <w:hyperlink r:id="rId7" w:history="1">
        <w:proofErr w:type="gramStart"/>
        <w:r w:rsidRPr="00002ED6">
          <w:rPr>
            <w:rStyle w:val="Hyperlink"/>
            <w:rFonts w:ascii="Arial" w:hAnsi="Arial" w:cs="Arial"/>
            <w:color w:val="auto"/>
            <w:sz w:val="24"/>
            <w:szCs w:val="24"/>
          </w:rPr>
          <w:t>Terri-Leigh.Brown@communities-ni.gov.uk</w:t>
        </w:r>
      </w:hyperlink>
      <w:r w:rsidRPr="00002ED6">
        <w:rPr>
          <w:rFonts w:ascii="Arial" w:hAnsi="Arial" w:cs="Arial"/>
          <w:sz w:val="24"/>
          <w:szCs w:val="24"/>
        </w:rPr>
        <w:t>  90829463.</w:t>
      </w:r>
      <w:proofErr w:type="gramEnd"/>
      <w:r w:rsidRPr="00002ED6">
        <w:rPr>
          <w:rFonts w:ascii="Arial" w:hAnsi="Arial" w:cs="Arial"/>
          <w:sz w:val="24"/>
          <w:szCs w:val="24"/>
        </w:rPr>
        <w:t xml:space="preserve"> </w:t>
      </w: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  <w:r w:rsidRPr="00002ED6">
        <w:rPr>
          <w:rFonts w:ascii="Arial" w:hAnsi="Arial" w:cs="Arial"/>
          <w:sz w:val="24"/>
          <w:szCs w:val="24"/>
        </w:rPr>
        <w:t xml:space="preserve">When using the logo, </w:t>
      </w:r>
      <w:r w:rsidRPr="00002ED6">
        <w:rPr>
          <w:rFonts w:ascii="Arial" w:hAnsi="Arial" w:cs="Arial"/>
          <w:sz w:val="24"/>
          <w:szCs w:val="24"/>
        </w:rPr>
        <w:t>organisations</w:t>
      </w:r>
      <w:r w:rsidRPr="00002ED6">
        <w:rPr>
          <w:rFonts w:ascii="Arial" w:hAnsi="Arial" w:cs="Arial"/>
          <w:sz w:val="24"/>
          <w:szCs w:val="24"/>
        </w:rPr>
        <w:t xml:space="preserve"> should note</w:t>
      </w:r>
      <w:r w:rsidRPr="00002ED6">
        <w:rPr>
          <w:rFonts w:ascii="Arial" w:hAnsi="Arial" w:cs="Arial"/>
          <w:sz w:val="24"/>
          <w:szCs w:val="24"/>
        </w:rPr>
        <w:t xml:space="preserve"> that the colours/ typeface/ </w:t>
      </w:r>
      <w:r w:rsidRPr="00002ED6">
        <w:rPr>
          <w:rFonts w:ascii="Arial" w:hAnsi="Arial" w:cs="Arial"/>
          <w:sz w:val="24"/>
          <w:szCs w:val="24"/>
        </w:rPr>
        <w:t xml:space="preserve">proportions of the logo should not be changed and it should not be distorted or placed on a background colour / image which obscures it or makes it difficult to read. Any of these would mean that materials would not be approved. </w:t>
      </w: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  <w:r w:rsidRPr="00002ED6">
        <w:rPr>
          <w:rFonts w:ascii="Arial" w:hAnsi="Arial" w:cs="Arial"/>
          <w:sz w:val="24"/>
          <w:szCs w:val="24"/>
        </w:rPr>
        <w:t xml:space="preserve">If in doubt, you should contact Communications contacts listed above for further guidance, </w:t>
      </w:r>
      <w:proofErr w:type="gramStart"/>
      <w:r w:rsidRPr="00002ED6">
        <w:rPr>
          <w:rFonts w:ascii="Arial" w:hAnsi="Arial" w:cs="Arial"/>
          <w:sz w:val="24"/>
          <w:szCs w:val="24"/>
        </w:rPr>
        <w:t>who</w:t>
      </w:r>
      <w:proofErr w:type="gramEnd"/>
      <w:r w:rsidRPr="00002ED6">
        <w:rPr>
          <w:rFonts w:ascii="Arial" w:hAnsi="Arial" w:cs="Arial"/>
          <w:sz w:val="24"/>
          <w:szCs w:val="24"/>
        </w:rPr>
        <w:t xml:space="preserve"> will be happy to help, or to advise if there is another format of the logo which would be more suitable (e.g. white text).</w:t>
      </w:r>
    </w:p>
    <w:p w:rsidR="00002ED6" w:rsidRPr="00002ED6" w:rsidRDefault="00002ED6" w:rsidP="00002ED6">
      <w:pPr>
        <w:jc w:val="both"/>
        <w:rPr>
          <w:rFonts w:ascii="Arial" w:hAnsi="Arial" w:cs="Arial"/>
          <w:sz w:val="24"/>
          <w:szCs w:val="24"/>
        </w:rPr>
      </w:pPr>
    </w:p>
    <w:p w:rsidR="00002ED6" w:rsidRPr="00002ED6" w:rsidRDefault="00002ED6" w:rsidP="00002ED6">
      <w:pPr>
        <w:jc w:val="both"/>
        <w:rPr>
          <w:rFonts w:ascii="Arial" w:hAnsi="Arial" w:cs="Arial"/>
          <w:color w:val="365F91"/>
          <w:sz w:val="24"/>
          <w:szCs w:val="24"/>
        </w:rPr>
      </w:pPr>
    </w:p>
    <w:p w:rsidR="00002ED6" w:rsidRDefault="00002ED6" w:rsidP="00002ED6">
      <w:pPr>
        <w:rPr>
          <w:color w:val="1F497D"/>
        </w:rPr>
      </w:pPr>
    </w:p>
    <w:p w:rsidR="0082597D" w:rsidRDefault="00002ED6">
      <w:r>
        <w:rPr>
          <w:noProof/>
          <w:color w:val="1F497D"/>
        </w:rPr>
        <w:drawing>
          <wp:inline distT="0" distB="0" distL="0" distR="0" wp14:anchorId="720E4A65" wp14:editId="2948F71C">
            <wp:extent cx="3810000" cy="978767"/>
            <wp:effectExtent l="0" t="0" r="0" b="0"/>
            <wp:docPr id="1" name="Picture 1" descr="C:\Users\scullionl\AppData\Local\Microsoft\Windows\Temporary Internet Files\Content.Outlook\Y7RNDXG2\Communities-full-name-Black-c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ullionl\AppData\Local\Microsoft\Windows\Temporary Internet Files\Content.Outlook\Y7RNDXG2\Communities-full-name-Black-cm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12" cy="9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D6"/>
    <w:rsid w:val="00002ED6"/>
    <w:rsid w:val="008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D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D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D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D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erri-Leigh.Brown@communities-n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evor.Pinion@communities-ni.gov.uk" TargetMode="External"/><Relationship Id="rId5" Type="http://schemas.openxmlformats.org/officeDocument/2006/relationships/hyperlink" Target="mailto:Chris.McCotter@communities-ni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Scullion</dc:creator>
  <cp:lastModifiedBy>Louise Scullion</cp:lastModifiedBy>
  <cp:revision>1</cp:revision>
  <dcterms:created xsi:type="dcterms:W3CDTF">2016-06-15T10:42:00Z</dcterms:created>
  <dcterms:modified xsi:type="dcterms:W3CDTF">2016-06-15T10:48:00Z</dcterms:modified>
</cp:coreProperties>
</file>