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BF" w:rsidRDefault="00452117">
      <w:pPr>
        <w:rPr>
          <w:rFonts w:ascii="Arial" w:hAnsi="Arial" w:cs="Arial"/>
        </w:rPr>
      </w:pPr>
      <w:r w:rsidRPr="00215DD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658F7C7" wp14:editId="0E265740">
            <wp:extent cx="2543175" cy="828675"/>
            <wp:effectExtent l="0" t="0" r="9525" b="9525"/>
            <wp:docPr id="14" name="Picture 14" descr="C:\Users\mccarronja\AppData\Local\Microsoft\Windows\Temporary Internet Files\Content.Outlook\Z49H75UT\logo for coloured or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arronja\AppData\Local\Microsoft\Windows\Temporary Internet Files\Content.Outlook\Z49H75UT\logo for coloured or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117" w:rsidRDefault="00452117">
      <w:pPr>
        <w:rPr>
          <w:rFonts w:ascii="Arial" w:hAnsi="Arial" w:cs="Arial"/>
        </w:rPr>
      </w:pPr>
    </w:p>
    <w:p w:rsidR="00452117" w:rsidRPr="00452117" w:rsidRDefault="00452117" w:rsidP="00452117">
      <w:pPr>
        <w:jc w:val="center"/>
        <w:rPr>
          <w:rFonts w:ascii="Arial" w:hAnsi="Arial" w:cs="Arial"/>
          <w:b/>
          <w:sz w:val="28"/>
          <w:szCs w:val="28"/>
        </w:rPr>
      </w:pPr>
      <w:r w:rsidRPr="00452117">
        <w:rPr>
          <w:rFonts w:ascii="Arial" w:hAnsi="Arial" w:cs="Arial"/>
          <w:b/>
          <w:sz w:val="28"/>
          <w:szCs w:val="28"/>
        </w:rPr>
        <w:t>Performance Improvement Objectives 2018/19</w:t>
      </w:r>
    </w:p>
    <w:p w:rsidR="00E349BF" w:rsidRDefault="00E349BF">
      <w:pPr>
        <w:rPr>
          <w:rFonts w:ascii="Arial" w:hAnsi="Arial" w:cs="Arial"/>
        </w:rPr>
      </w:pPr>
    </w:p>
    <w:p w:rsidR="001F2844" w:rsidRDefault="00176712">
      <w:pPr>
        <w:rPr>
          <w:rFonts w:ascii="Arial" w:hAnsi="Arial" w:cs="Arial"/>
        </w:rPr>
      </w:pPr>
      <w:r w:rsidRPr="00176712">
        <w:rPr>
          <w:rFonts w:ascii="Arial" w:hAnsi="Arial" w:cs="Arial"/>
        </w:rPr>
        <w:t>Causeway Coast and Glens Borough Council</w:t>
      </w:r>
      <w:r>
        <w:rPr>
          <w:rFonts w:ascii="Arial" w:hAnsi="Arial" w:cs="Arial"/>
        </w:rPr>
        <w:t xml:space="preserve"> is inviting </w:t>
      </w:r>
      <w:r w:rsidR="001F2844">
        <w:rPr>
          <w:rFonts w:ascii="Arial" w:hAnsi="Arial" w:cs="Arial"/>
        </w:rPr>
        <w:t xml:space="preserve">the ongoing </w:t>
      </w:r>
      <w:r>
        <w:rPr>
          <w:rFonts w:ascii="Arial" w:hAnsi="Arial" w:cs="Arial"/>
        </w:rPr>
        <w:t xml:space="preserve">views </w:t>
      </w:r>
      <w:r w:rsidR="001F284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ratepayers, customers and those with an inter</w:t>
      </w:r>
      <w:r w:rsidR="001F2844">
        <w:rPr>
          <w:rFonts w:ascii="Arial" w:hAnsi="Arial" w:cs="Arial"/>
        </w:rPr>
        <w:t>est in the Borough on its p</w:t>
      </w:r>
      <w:r>
        <w:rPr>
          <w:rFonts w:ascii="Arial" w:hAnsi="Arial" w:cs="Arial"/>
        </w:rPr>
        <w:t>erformance</w:t>
      </w:r>
      <w:r w:rsidR="00782809">
        <w:rPr>
          <w:rFonts w:ascii="Arial" w:hAnsi="Arial" w:cs="Arial"/>
        </w:rPr>
        <w:t xml:space="preserve"> impr</w:t>
      </w:r>
      <w:r w:rsidR="006607D1">
        <w:rPr>
          <w:rFonts w:ascii="Arial" w:hAnsi="Arial" w:cs="Arial"/>
        </w:rPr>
        <w:t>ovement objectives for 2018/19</w:t>
      </w:r>
      <w:r w:rsidR="001F2844">
        <w:rPr>
          <w:rFonts w:ascii="Arial" w:hAnsi="Arial" w:cs="Arial"/>
        </w:rPr>
        <w:t xml:space="preserve">. </w:t>
      </w:r>
    </w:p>
    <w:p w:rsidR="001F2844" w:rsidRDefault="001F2844">
      <w:pPr>
        <w:rPr>
          <w:rFonts w:ascii="Arial" w:hAnsi="Arial" w:cs="Arial"/>
        </w:rPr>
      </w:pPr>
    </w:p>
    <w:p w:rsidR="00F702A0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a public consultation and agreement by Council the following 4 </w:t>
      </w:r>
      <w:r w:rsidR="00176712">
        <w:rPr>
          <w:rFonts w:ascii="Arial" w:hAnsi="Arial" w:cs="Arial"/>
        </w:rPr>
        <w:t xml:space="preserve">objectives </w:t>
      </w:r>
      <w:r>
        <w:rPr>
          <w:rFonts w:ascii="Arial" w:hAnsi="Arial" w:cs="Arial"/>
        </w:rPr>
        <w:t>have been set</w:t>
      </w:r>
      <w:r w:rsidR="00176712">
        <w:rPr>
          <w:rFonts w:ascii="Arial" w:hAnsi="Arial" w:cs="Arial"/>
        </w:rPr>
        <w:t xml:space="preserve"> in the context of</w:t>
      </w:r>
      <w:r>
        <w:rPr>
          <w:rFonts w:ascii="Arial" w:hAnsi="Arial" w:cs="Arial"/>
        </w:rPr>
        <w:t xml:space="preserve"> a 2018/19 Performance Improvement Plan:</w:t>
      </w:r>
    </w:p>
    <w:p w:rsidR="001F2844" w:rsidRPr="001F2844" w:rsidRDefault="001F2844" w:rsidP="001F284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90"/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1F2844" w:rsidRPr="00F702A0" w:rsidTr="001F2844">
        <w:tc>
          <w:tcPr>
            <w:tcW w:w="8842" w:type="dxa"/>
            <w:shd w:val="clear" w:color="auto" w:fill="DEEAF6" w:themeFill="accent1" w:themeFillTint="33"/>
          </w:tcPr>
          <w:p w:rsidR="001F2844" w:rsidRDefault="001F2844" w:rsidP="006F0D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2018/19 </w:t>
            </w:r>
            <w:r w:rsidRPr="00F702A0">
              <w:rPr>
                <w:rFonts w:ascii="Arial" w:hAnsi="Arial" w:cs="Arial"/>
                <w:b/>
              </w:rPr>
              <w:t>Performance Objective</w:t>
            </w:r>
          </w:p>
          <w:p w:rsidR="001F2844" w:rsidRPr="00F702A0" w:rsidRDefault="001F2844" w:rsidP="006F0D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2844" w:rsidRPr="00F702A0" w:rsidTr="001F2844">
        <w:tc>
          <w:tcPr>
            <w:tcW w:w="8842" w:type="dxa"/>
            <w:shd w:val="clear" w:color="auto" w:fill="auto"/>
          </w:tcPr>
          <w:p w:rsidR="001F2844" w:rsidRPr="006E6895" w:rsidRDefault="001F2844" w:rsidP="006E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6E6895">
              <w:rPr>
                <w:rFonts w:ascii="Arial" w:hAnsi="Arial" w:cs="Arial"/>
              </w:rPr>
              <w:t>To Increase the physical activity level of residents</w:t>
            </w:r>
          </w:p>
          <w:p w:rsidR="001F2844" w:rsidRPr="006E6895" w:rsidRDefault="001F2844" w:rsidP="006E6895">
            <w:pPr>
              <w:rPr>
                <w:rFonts w:ascii="Arial" w:hAnsi="Arial" w:cs="Arial"/>
              </w:rPr>
            </w:pPr>
          </w:p>
        </w:tc>
      </w:tr>
      <w:tr w:rsidR="001F2844" w:rsidRPr="00F702A0" w:rsidTr="001F2844">
        <w:tc>
          <w:tcPr>
            <w:tcW w:w="8842" w:type="dxa"/>
            <w:shd w:val="clear" w:color="auto" w:fill="auto"/>
          </w:tcPr>
          <w:p w:rsidR="001F2844" w:rsidRPr="006E6895" w:rsidRDefault="001F2844" w:rsidP="006E6895">
            <w:pPr>
              <w:rPr>
                <w:rFonts w:ascii="Arial" w:hAnsi="Arial" w:cs="Arial"/>
              </w:rPr>
            </w:pPr>
            <w:r w:rsidRPr="006E6895">
              <w:rPr>
                <w:rFonts w:ascii="Arial" w:hAnsi="Arial" w:cs="Arial"/>
              </w:rPr>
              <w:t>2. Assist to diversify the economy</w:t>
            </w:r>
          </w:p>
          <w:p w:rsidR="001F2844" w:rsidRPr="006E6895" w:rsidRDefault="001F2844" w:rsidP="006E6895">
            <w:pPr>
              <w:rPr>
                <w:rFonts w:ascii="Arial" w:hAnsi="Arial" w:cs="Arial"/>
              </w:rPr>
            </w:pPr>
          </w:p>
        </w:tc>
      </w:tr>
      <w:tr w:rsidR="001F2844" w:rsidRPr="00F702A0" w:rsidTr="001F2844">
        <w:tc>
          <w:tcPr>
            <w:tcW w:w="8842" w:type="dxa"/>
            <w:shd w:val="clear" w:color="auto" w:fill="auto"/>
          </w:tcPr>
          <w:p w:rsidR="001F2844" w:rsidRPr="006E6895" w:rsidRDefault="001F2844" w:rsidP="006E6895">
            <w:pPr>
              <w:rPr>
                <w:rFonts w:ascii="Arial" w:hAnsi="Arial" w:cs="Arial"/>
              </w:rPr>
            </w:pPr>
            <w:r w:rsidRPr="006E6895">
              <w:rPr>
                <w:rFonts w:ascii="Arial" w:hAnsi="Arial" w:cs="Arial"/>
              </w:rPr>
              <w:t>3. To improve local area sustainability</w:t>
            </w:r>
          </w:p>
          <w:p w:rsidR="001F2844" w:rsidRPr="006E6895" w:rsidRDefault="001F2844" w:rsidP="006E6895">
            <w:pPr>
              <w:rPr>
                <w:rFonts w:ascii="Arial" w:hAnsi="Arial" w:cs="Arial"/>
              </w:rPr>
            </w:pPr>
          </w:p>
        </w:tc>
      </w:tr>
      <w:tr w:rsidR="001F2844" w:rsidRPr="00F702A0" w:rsidTr="001F2844">
        <w:tc>
          <w:tcPr>
            <w:tcW w:w="8842" w:type="dxa"/>
            <w:shd w:val="clear" w:color="auto" w:fill="auto"/>
          </w:tcPr>
          <w:p w:rsidR="001F2844" w:rsidRDefault="001F2844" w:rsidP="006E6895">
            <w:pPr>
              <w:rPr>
                <w:rFonts w:ascii="Arial" w:hAnsi="Arial" w:cs="Arial"/>
              </w:rPr>
            </w:pPr>
            <w:r w:rsidRPr="006E6895">
              <w:rPr>
                <w:rFonts w:ascii="Arial" w:hAnsi="Arial" w:cs="Arial"/>
              </w:rPr>
              <w:t>4. Cost reduction through efficiency</w:t>
            </w:r>
          </w:p>
          <w:p w:rsidR="001F2844" w:rsidRPr="006E6895" w:rsidRDefault="001F2844" w:rsidP="006E6895">
            <w:pPr>
              <w:rPr>
                <w:rFonts w:ascii="Arial" w:hAnsi="Arial" w:cs="Arial"/>
              </w:rPr>
            </w:pPr>
          </w:p>
        </w:tc>
      </w:tr>
    </w:tbl>
    <w:p w:rsidR="00F702A0" w:rsidRPr="001F2844" w:rsidRDefault="00F702A0" w:rsidP="00F702A0">
      <w:pPr>
        <w:spacing w:after="160" w:line="259" w:lineRule="auto"/>
        <w:rPr>
          <w:rFonts w:ascii="Arial" w:eastAsiaTheme="minorHAnsi" w:hAnsi="Arial" w:cs="Arial"/>
        </w:rPr>
      </w:pPr>
    </w:p>
    <w:p w:rsidR="009B749A" w:rsidRPr="001F2844" w:rsidRDefault="001F2844" w:rsidP="008B4F4D">
      <w:pPr>
        <w:rPr>
          <w:rFonts w:ascii="Arial" w:hAnsi="Arial" w:cs="Arial"/>
        </w:rPr>
      </w:pPr>
      <w:r w:rsidRPr="001F2844">
        <w:rPr>
          <w:rFonts w:ascii="Arial" w:hAnsi="Arial" w:cs="Arial"/>
        </w:rPr>
        <w:t xml:space="preserve">The underlying legislation </w:t>
      </w:r>
      <w:r w:rsidR="00396FDE">
        <w:rPr>
          <w:rFonts w:ascii="Arial" w:hAnsi="Arial" w:cs="Arial"/>
        </w:rPr>
        <w:t>(</w:t>
      </w:r>
      <w:r w:rsidRPr="001F2844">
        <w:rPr>
          <w:rFonts w:ascii="Arial" w:hAnsi="Arial" w:cs="Arial"/>
        </w:rPr>
        <w:t xml:space="preserve">2014 Local Government Act </w:t>
      </w:r>
      <w:r w:rsidR="00396FDE">
        <w:rPr>
          <w:rFonts w:ascii="Arial" w:hAnsi="Arial" w:cs="Arial"/>
        </w:rPr>
        <w:t xml:space="preserve">(Northern Ireland)) </w:t>
      </w:r>
      <w:r>
        <w:rPr>
          <w:rFonts w:ascii="Arial" w:hAnsi="Arial" w:cs="Arial"/>
        </w:rPr>
        <w:t xml:space="preserve">allows for the Plan to be amended and further Objectives included during the year. </w:t>
      </w:r>
      <w:r w:rsidRPr="001F2844">
        <w:rPr>
          <w:rFonts w:ascii="Arial" w:hAnsi="Arial" w:cs="Arial"/>
        </w:rPr>
        <w:t xml:space="preserve">Council is keen to hear if you have any further and specific issues or topics that you would like to be monitored and reported </w:t>
      </w:r>
      <w:r>
        <w:rPr>
          <w:rFonts w:ascii="Arial" w:hAnsi="Arial" w:cs="Arial"/>
        </w:rPr>
        <w:t>on in terms of how they contribute to continuous improvement of the Council. If so then please include them in the table below:</w:t>
      </w:r>
    </w:p>
    <w:p w:rsidR="009B749A" w:rsidRPr="001F2844" w:rsidRDefault="009B749A" w:rsidP="008B4F4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2844" w:rsidTr="001F2844">
        <w:tc>
          <w:tcPr>
            <w:tcW w:w="9016" w:type="dxa"/>
          </w:tcPr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  <w:p w:rsidR="001F2844" w:rsidRDefault="001F2844" w:rsidP="008B4F4D">
            <w:pPr>
              <w:rPr>
                <w:rFonts w:ascii="Arial" w:hAnsi="Arial" w:cs="Arial"/>
                <w:b/>
              </w:rPr>
            </w:pPr>
          </w:p>
        </w:tc>
      </w:tr>
    </w:tbl>
    <w:p w:rsidR="001F2844" w:rsidRDefault="001F2844" w:rsidP="001F2844">
      <w:pPr>
        <w:rPr>
          <w:rFonts w:ascii="Arial" w:hAnsi="Arial" w:cs="Arial"/>
          <w:b/>
          <w:u w:val="single"/>
        </w:rPr>
      </w:pPr>
    </w:p>
    <w:p w:rsidR="001F2844" w:rsidRPr="00AB19D7" w:rsidRDefault="001F2844" w:rsidP="001F2844">
      <w:pPr>
        <w:rPr>
          <w:rFonts w:ascii="Arial" w:hAnsi="Arial" w:cs="Arial"/>
          <w:b/>
          <w:u w:val="single"/>
        </w:rPr>
      </w:pPr>
      <w:r w:rsidRPr="00AB19D7">
        <w:rPr>
          <w:rFonts w:ascii="Arial" w:hAnsi="Arial" w:cs="Arial"/>
          <w:b/>
          <w:u w:val="single"/>
        </w:rPr>
        <w:lastRenderedPageBreak/>
        <w:t>Consultee Details</w:t>
      </w:r>
    </w:p>
    <w:p w:rsidR="001F2844" w:rsidRDefault="001F2844" w:rsidP="001F2844">
      <w:pPr>
        <w:rPr>
          <w:rFonts w:ascii="Arial" w:hAnsi="Arial" w:cs="Arial"/>
          <w:u w:val="single"/>
        </w:rPr>
      </w:pPr>
    </w:p>
    <w:p w:rsidR="001F2844" w:rsidRPr="00B36EB9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Name: </w:t>
      </w:r>
    </w:p>
    <w:p w:rsidR="001F2844" w:rsidRPr="00B36EB9" w:rsidRDefault="001F2844" w:rsidP="001F2844">
      <w:pPr>
        <w:rPr>
          <w:rFonts w:ascii="Arial" w:hAnsi="Arial" w:cs="Arial"/>
        </w:rPr>
      </w:pPr>
      <w:r w:rsidRPr="00B36EB9">
        <w:rPr>
          <w:rFonts w:ascii="Arial" w:hAnsi="Arial" w:cs="Arial"/>
        </w:rPr>
        <w:t>Organisation (if applicable)</w:t>
      </w:r>
      <w:r>
        <w:rPr>
          <w:rFonts w:ascii="Arial" w:hAnsi="Arial" w:cs="Arial"/>
        </w:rPr>
        <w:t>:</w:t>
      </w:r>
    </w:p>
    <w:p w:rsidR="001F2844" w:rsidRPr="00B36EB9" w:rsidRDefault="001F2844" w:rsidP="001F2844">
      <w:pPr>
        <w:rPr>
          <w:rFonts w:ascii="Arial" w:hAnsi="Arial" w:cs="Arial"/>
        </w:rPr>
      </w:pPr>
      <w:r w:rsidRPr="00B36EB9">
        <w:rPr>
          <w:rFonts w:ascii="Arial" w:hAnsi="Arial" w:cs="Arial"/>
        </w:rPr>
        <w:t>Contact Email address</w:t>
      </w:r>
      <w:r>
        <w:rPr>
          <w:rFonts w:ascii="Arial" w:hAnsi="Arial" w:cs="Arial"/>
        </w:rPr>
        <w:t>:</w:t>
      </w:r>
      <w:r w:rsidRPr="00B36EB9">
        <w:rPr>
          <w:rFonts w:ascii="Arial" w:hAnsi="Arial" w:cs="Arial"/>
        </w:rPr>
        <w:t xml:space="preserve"> </w:t>
      </w:r>
    </w:p>
    <w:p w:rsidR="001F2844" w:rsidRPr="00B36EB9" w:rsidRDefault="001F2844" w:rsidP="001F2844">
      <w:pPr>
        <w:rPr>
          <w:rFonts w:ascii="Arial" w:hAnsi="Arial" w:cs="Arial"/>
        </w:rPr>
      </w:pPr>
    </w:p>
    <w:p w:rsidR="001F2844" w:rsidRPr="00B36EB9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>Please tick all categories that relate to you</w:t>
      </w:r>
    </w:p>
    <w:p w:rsidR="001F2844" w:rsidRDefault="001F2844" w:rsidP="001F2844">
      <w:pPr>
        <w:rPr>
          <w:rFonts w:ascii="Arial" w:hAnsi="Arial" w:cs="Arial"/>
          <w:u w:val="single"/>
        </w:rPr>
      </w:pPr>
    </w:p>
    <w:p w:rsidR="001F2844" w:rsidRDefault="001F2844" w:rsidP="001F2844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410"/>
      </w:tblGrid>
      <w:tr w:rsidR="001F2844" w:rsidTr="00396FDE">
        <w:tc>
          <w:tcPr>
            <w:tcW w:w="3969" w:type="dxa"/>
          </w:tcPr>
          <w:p w:rsidR="001F2844" w:rsidRPr="0036771E" w:rsidRDefault="001F2844" w:rsidP="00396FDE">
            <w:pPr>
              <w:jc w:val="both"/>
              <w:rPr>
                <w:rFonts w:ascii="Arial" w:hAnsi="Arial" w:cs="Arial"/>
                <w:b/>
              </w:rPr>
            </w:pPr>
            <w:r w:rsidRPr="0036771E">
              <w:rPr>
                <w:rFonts w:ascii="Arial" w:hAnsi="Arial" w:cs="Arial"/>
                <w:b/>
              </w:rPr>
              <w:t>Consultation Group</w:t>
            </w:r>
          </w:p>
        </w:tc>
        <w:tc>
          <w:tcPr>
            <w:tcW w:w="2410" w:type="dxa"/>
          </w:tcPr>
          <w:p w:rsidR="001F2844" w:rsidRPr="0036771E" w:rsidRDefault="001F2844" w:rsidP="00601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Pr="0036771E">
              <w:rPr>
                <w:rFonts w:ascii="Arial" w:hAnsi="Arial" w:cs="Arial"/>
                <w:b/>
              </w:rPr>
              <w:t>Tick</w:t>
            </w:r>
          </w:p>
        </w:tc>
      </w:tr>
      <w:tr w:rsidR="001F2844" w:rsidTr="00396FDE">
        <w:tc>
          <w:tcPr>
            <w:tcW w:w="3969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 of the Borough</w:t>
            </w:r>
          </w:p>
        </w:tc>
        <w:tc>
          <w:tcPr>
            <w:tcW w:w="2410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</w:p>
        </w:tc>
      </w:tr>
      <w:tr w:rsidR="001F2844" w:rsidTr="00396FDE">
        <w:tc>
          <w:tcPr>
            <w:tcW w:w="3969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Visitor to the Borough</w:t>
            </w:r>
          </w:p>
        </w:tc>
        <w:tc>
          <w:tcPr>
            <w:tcW w:w="2410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</w:p>
        </w:tc>
      </w:tr>
      <w:tr w:rsidR="001F2844" w:rsidTr="00396FDE">
        <w:tc>
          <w:tcPr>
            <w:tcW w:w="3969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business</w:t>
            </w:r>
          </w:p>
        </w:tc>
        <w:tc>
          <w:tcPr>
            <w:tcW w:w="2410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</w:p>
        </w:tc>
      </w:tr>
      <w:tr w:rsidR="001F2844" w:rsidTr="00396FDE">
        <w:tc>
          <w:tcPr>
            <w:tcW w:w="3969" w:type="dxa"/>
          </w:tcPr>
          <w:p w:rsidR="001F2844" w:rsidRDefault="001F2844" w:rsidP="0060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community organisation</w:t>
            </w:r>
          </w:p>
        </w:tc>
        <w:tc>
          <w:tcPr>
            <w:tcW w:w="2410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</w:p>
        </w:tc>
      </w:tr>
      <w:tr w:rsidR="001F2844" w:rsidTr="00396FDE">
        <w:tc>
          <w:tcPr>
            <w:tcW w:w="3969" w:type="dxa"/>
          </w:tcPr>
          <w:p w:rsidR="001F2844" w:rsidRDefault="001F2844" w:rsidP="0060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Voluntary organisation</w:t>
            </w:r>
          </w:p>
        </w:tc>
        <w:tc>
          <w:tcPr>
            <w:tcW w:w="2410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</w:p>
        </w:tc>
      </w:tr>
      <w:tr w:rsidR="001F2844" w:rsidTr="00396FDE">
        <w:tc>
          <w:tcPr>
            <w:tcW w:w="3969" w:type="dxa"/>
          </w:tcPr>
          <w:p w:rsidR="001F2844" w:rsidRDefault="001F2844" w:rsidP="0060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organisation</w:t>
            </w:r>
          </w:p>
        </w:tc>
        <w:tc>
          <w:tcPr>
            <w:tcW w:w="2410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</w:p>
        </w:tc>
      </w:tr>
      <w:tr w:rsidR="001F2844" w:rsidTr="00396FDE">
        <w:tc>
          <w:tcPr>
            <w:tcW w:w="3969" w:type="dxa"/>
          </w:tcPr>
          <w:p w:rsidR="001F2844" w:rsidRDefault="001F2844" w:rsidP="0060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</w:t>
            </w:r>
          </w:p>
        </w:tc>
        <w:tc>
          <w:tcPr>
            <w:tcW w:w="2410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</w:p>
        </w:tc>
      </w:tr>
      <w:tr w:rsidR="001F2844" w:rsidTr="00396FDE">
        <w:tc>
          <w:tcPr>
            <w:tcW w:w="3969" w:type="dxa"/>
          </w:tcPr>
          <w:p w:rsidR="001F2844" w:rsidRDefault="001F2844" w:rsidP="0060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410" w:type="dxa"/>
          </w:tcPr>
          <w:p w:rsidR="001F2844" w:rsidRPr="0036771E" w:rsidRDefault="001F2844" w:rsidP="00601323">
            <w:pPr>
              <w:rPr>
                <w:rFonts w:ascii="Arial" w:hAnsi="Arial" w:cs="Arial"/>
              </w:rPr>
            </w:pPr>
          </w:p>
        </w:tc>
      </w:tr>
    </w:tbl>
    <w:p w:rsidR="001F2844" w:rsidRDefault="001F2844" w:rsidP="001F2844">
      <w:pPr>
        <w:rPr>
          <w:rFonts w:ascii="Arial" w:hAnsi="Arial" w:cs="Arial"/>
          <w:b/>
        </w:rPr>
      </w:pPr>
    </w:p>
    <w:p w:rsidR="001F2844" w:rsidRDefault="001F2844" w:rsidP="001F2844">
      <w:pPr>
        <w:rPr>
          <w:rFonts w:ascii="Arial" w:hAnsi="Arial" w:cs="Arial"/>
          <w:b/>
        </w:rPr>
      </w:pPr>
    </w:p>
    <w:p w:rsidR="001F2844" w:rsidRDefault="00FE3842" w:rsidP="001F2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F2844" w:rsidRDefault="001F2844" w:rsidP="001F2844">
      <w:pPr>
        <w:rPr>
          <w:rFonts w:ascii="Arial" w:hAnsi="Arial" w:cs="Arial"/>
          <w:b/>
        </w:rPr>
      </w:pPr>
    </w:p>
    <w:p w:rsidR="001F2844" w:rsidRDefault="001F2844" w:rsidP="001F2844">
      <w:pPr>
        <w:rPr>
          <w:rFonts w:ascii="Arial" w:hAnsi="Arial" w:cs="Arial"/>
          <w:b/>
        </w:rPr>
      </w:pPr>
    </w:p>
    <w:p w:rsidR="001F2844" w:rsidRDefault="001F2844" w:rsidP="001F2844">
      <w:pPr>
        <w:rPr>
          <w:rFonts w:ascii="Arial" w:hAnsi="Arial" w:cs="Arial"/>
          <w:b/>
        </w:rPr>
      </w:pPr>
    </w:p>
    <w:p w:rsidR="001F2844" w:rsidRDefault="001F2844" w:rsidP="001F2844">
      <w:pPr>
        <w:rPr>
          <w:rFonts w:ascii="Arial" w:hAnsi="Arial" w:cs="Arial"/>
          <w:b/>
        </w:rPr>
      </w:pPr>
      <w:r w:rsidRPr="006463EF">
        <w:rPr>
          <w:rFonts w:ascii="Arial" w:hAnsi="Arial" w:cs="Arial"/>
          <w:b/>
        </w:rPr>
        <w:t xml:space="preserve">THANK YOU FOR TAKING THE TIME TO COMPLETE THIS </w:t>
      </w:r>
      <w:r w:rsidR="00396FDE">
        <w:rPr>
          <w:rFonts w:ascii="Arial" w:hAnsi="Arial" w:cs="Arial"/>
          <w:b/>
        </w:rPr>
        <w:t>DOCUMENT</w:t>
      </w:r>
      <w:r>
        <w:rPr>
          <w:rFonts w:ascii="Arial" w:hAnsi="Arial" w:cs="Arial"/>
          <w:b/>
        </w:rPr>
        <w:t>.</w:t>
      </w:r>
    </w:p>
    <w:p w:rsidR="001F2844" w:rsidRDefault="001F2844" w:rsidP="001F2844">
      <w:pPr>
        <w:rPr>
          <w:rFonts w:ascii="Arial" w:hAnsi="Arial" w:cs="Arial"/>
          <w:b/>
        </w:rPr>
      </w:pPr>
    </w:p>
    <w:p w:rsidR="001F2844" w:rsidRDefault="001F2844" w:rsidP="001F2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your response to the following contact:</w:t>
      </w:r>
    </w:p>
    <w:p w:rsidR="001F2844" w:rsidRDefault="001F2844" w:rsidP="001F2844">
      <w:pPr>
        <w:rPr>
          <w:rFonts w:ascii="Arial" w:hAnsi="Arial" w:cs="Arial"/>
          <w:b/>
        </w:rPr>
      </w:pPr>
    </w:p>
    <w:p w:rsidR="001F2844" w:rsidRPr="00782809" w:rsidRDefault="001F2844" w:rsidP="001F2844">
      <w:pPr>
        <w:rPr>
          <w:rFonts w:ascii="Arial" w:hAnsi="Arial" w:cs="Arial"/>
          <w:color w:val="FF0000"/>
        </w:rPr>
      </w:pPr>
    </w:p>
    <w:p w:rsidR="001F2844" w:rsidRDefault="001F2844" w:rsidP="001F2844">
      <w:pPr>
        <w:rPr>
          <w:rFonts w:ascii="Arial" w:hAnsi="Arial" w:cs="Arial"/>
        </w:rPr>
      </w:pPr>
      <w:r w:rsidRPr="00452117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    </w:t>
      </w:r>
      <w:hyperlink r:id="rId6" w:history="1">
        <w:r w:rsidRPr="00572915">
          <w:rPr>
            <w:rStyle w:val="Hyperlink"/>
            <w:rFonts w:ascii="Arial" w:hAnsi="Arial" w:cs="Arial"/>
          </w:rPr>
          <w:t>jonathan.mccarron@causewaycoastandglens.gov.uk</w:t>
        </w:r>
      </w:hyperlink>
      <w:r>
        <w:rPr>
          <w:rFonts w:ascii="Arial" w:hAnsi="Arial" w:cs="Arial"/>
        </w:rPr>
        <w:t xml:space="preserve"> </w:t>
      </w:r>
    </w:p>
    <w:p w:rsidR="001F2844" w:rsidRDefault="001F2844" w:rsidP="001F2844">
      <w:pPr>
        <w:rPr>
          <w:rFonts w:ascii="Arial" w:hAnsi="Arial" w:cs="Arial"/>
        </w:rPr>
      </w:pPr>
    </w:p>
    <w:p w:rsidR="001F2844" w:rsidRPr="00452117" w:rsidRDefault="001F2844" w:rsidP="001F2844">
      <w:pPr>
        <w:rPr>
          <w:rFonts w:ascii="Arial" w:hAnsi="Arial" w:cs="Arial"/>
          <w:b/>
        </w:rPr>
      </w:pPr>
      <w:r w:rsidRPr="00452117">
        <w:rPr>
          <w:rFonts w:ascii="Arial" w:hAnsi="Arial" w:cs="Arial"/>
          <w:b/>
        </w:rPr>
        <w:t xml:space="preserve">Or in writing to:  </w:t>
      </w:r>
    </w:p>
    <w:p w:rsidR="00396FDE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Jonathan McCarron, </w:t>
      </w:r>
    </w:p>
    <w:p w:rsidR="00396FDE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Causeway Coast and Glens Borough Council, </w:t>
      </w:r>
    </w:p>
    <w:p w:rsidR="00396FDE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Cloonavin, </w:t>
      </w:r>
    </w:p>
    <w:p w:rsidR="00396FDE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66 Portstewart Road, </w:t>
      </w:r>
    </w:p>
    <w:p w:rsidR="00396FDE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Coleraine, </w:t>
      </w:r>
    </w:p>
    <w:p w:rsidR="00396FDE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 Londonderry, </w:t>
      </w:r>
    </w:p>
    <w:p w:rsidR="001F2844" w:rsidRDefault="001F2844" w:rsidP="001F2844">
      <w:pPr>
        <w:rPr>
          <w:rFonts w:ascii="Arial" w:hAnsi="Arial" w:cs="Arial"/>
        </w:rPr>
      </w:pPr>
      <w:r>
        <w:rPr>
          <w:rFonts w:ascii="Arial" w:hAnsi="Arial" w:cs="Arial"/>
        </w:rPr>
        <w:t>BT52 1EY.</w:t>
      </w:r>
    </w:p>
    <w:p w:rsidR="001F2844" w:rsidRPr="006463EF" w:rsidRDefault="001F2844" w:rsidP="006463EF">
      <w:pPr>
        <w:rPr>
          <w:rFonts w:ascii="Arial" w:hAnsi="Arial" w:cs="Arial"/>
          <w:b/>
        </w:rPr>
      </w:pPr>
    </w:p>
    <w:sectPr w:rsidR="001F2844" w:rsidRPr="006463EF" w:rsidSect="006F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D59"/>
    <w:multiLevelType w:val="hybridMultilevel"/>
    <w:tmpl w:val="A9CED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749"/>
    <w:multiLevelType w:val="hybridMultilevel"/>
    <w:tmpl w:val="1AD00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0B6"/>
    <w:multiLevelType w:val="hybridMultilevel"/>
    <w:tmpl w:val="4A84F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6F31"/>
    <w:multiLevelType w:val="hybridMultilevel"/>
    <w:tmpl w:val="083C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EAE"/>
    <w:multiLevelType w:val="hybridMultilevel"/>
    <w:tmpl w:val="CEFE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3026"/>
    <w:multiLevelType w:val="hybridMultilevel"/>
    <w:tmpl w:val="B2C6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23A5"/>
    <w:multiLevelType w:val="hybridMultilevel"/>
    <w:tmpl w:val="DCECD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72F0C"/>
    <w:multiLevelType w:val="hybridMultilevel"/>
    <w:tmpl w:val="3A6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1A3D"/>
    <w:multiLevelType w:val="hybridMultilevel"/>
    <w:tmpl w:val="A8A4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1C1A"/>
    <w:multiLevelType w:val="hybridMultilevel"/>
    <w:tmpl w:val="7FFA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D9C"/>
    <w:multiLevelType w:val="hybridMultilevel"/>
    <w:tmpl w:val="1A884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A6B3F"/>
    <w:multiLevelType w:val="hybridMultilevel"/>
    <w:tmpl w:val="FF807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F4E9C"/>
    <w:multiLevelType w:val="hybridMultilevel"/>
    <w:tmpl w:val="18E0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E0377"/>
    <w:multiLevelType w:val="hybridMultilevel"/>
    <w:tmpl w:val="1A884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7A6A"/>
    <w:multiLevelType w:val="hybridMultilevel"/>
    <w:tmpl w:val="FDFC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65D6"/>
    <w:multiLevelType w:val="hybridMultilevel"/>
    <w:tmpl w:val="FF02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E3C6A"/>
    <w:multiLevelType w:val="hybridMultilevel"/>
    <w:tmpl w:val="F95E2DC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5F6875F4"/>
    <w:multiLevelType w:val="hybridMultilevel"/>
    <w:tmpl w:val="A4A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4583"/>
    <w:multiLevelType w:val="hybridMultilevel"/>
    <w:tmpl w:val="909C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12030"/>
    <w:multiLevelType w:val="hybridMultilevel"/>
    <w:tmpl w:val="4FC24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C18A5"/>
    <w:multiLevelType w:val="hybridMultilevel"/>
    <w:tmpl w:val="431293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0E70E46"/>
    <w:multiLevelType w:val="hybridMultilevel"/>
    <w:tmpl w:val="0A72F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26A4"/>
    <w:multiLevelType w:val="hybridMultilevel"/>
    <w:tmpl w:val="3C38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71D0"/>
    <w:multiLevelType w:val="hybridMultilevel"/>
    <w:tmpl w:val="37AC2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23"/>
  </w:num>
  <w:num w:numId="6">
    <w:abstractNumId w:val="1"/>
  </w:num>
  <w:num w:numId="7">
    <w:abstractNumId w:val="21"/>
  </w:num>
  <w:num w:numId="8">
    <w:abstractNumId w:val="18"/>
  </w:num>
  <w:num w:numId="9">
    <w:abstractNumId w:val="11"/>
  </w:num>
  <w:num w:numId="10">
    <w:abstractNumId w:val="19"/>
  </w:num>
  <w:num w:numId="11">
    <w:abstractNumId w:val="10"/>
  </w:num>
  <w:num w:numId="12">
    <w:abstractNumId w:val="15"/>
  </w:num>
  <w:num w:numId="13">
    <w:abstractNumId w:val="16"/>
  </w:num>
  <w:num w:numId="14">
    <w:abstractNumId w:val="22"/>
  </w:num>
  <w:num w:numId="15">
    <w:abstractNumId w:val="7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8"/>
  </w:num>
  <w:num w:numId="21">
    <w:abstractNumId w:val="12"/>
  </w:num>
  <w:num w:numId="22">
    <w:abstractNumId w:val="17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F7"/>
    <w:rsid w:val="00004773"/>
    <w:rsid w:val="00016500"/>
    <w:rsid w:val="00042D33"/>
    <w:rsid w:val="000773E8"/>
    <w:rsid w:val="000A76CD"/>
    <w:rsid w:val="000C76EE"/>
    <w:rsid w:val="00126FA3"/>
    <w:rsid w:val="0016076E"/>
    <w:rsid w:val="0016765C"/>
    <w:rsid w:val="00176712"/>
    <w:rsid w:val="001F2844"/>
    <w:rsid w:val="001F6750"/>
    <w:rsid w:val="00204DCE"/>
    <w:rsid w:val="0027382F"/>
    <w:rsid w:val="002810E2"/>
    <w:rsid w:val="003010D7"/>
    <w:rsid w:val="003025A1"/>
    <w:rsid w:val="00316C35"/>
    <w:rsid w:val="00326847"/>
    <w:rsid w:val="0036771E"/>
    <w:rsid w:val="00381B59"/>
    <w:rsid w:val="00385214"/>
    <w:rsid w:val="00396FDE"/>
    <w:rsid w:val="003B4EAF"/>
    <w:rsid w:val="003C3665"/>
    <w:rsid w:val="003C6A41"/>
    <w:rsid w:val="003F3A72"/>
    <w:rsid w:val="00412AA0"/>
    <w:rsid w:val="00414C18"/>
    <w:rsid w:val="00452117"/>
    <w:rsid w:val="004600FD"/>
    <w:rsid w:val="00473592"/>
    <w:rsid w:val="004763D1"/>
    <w:rsid w:val="00487CBC"/>
    <w:rsid w:val="004978ED"/>
    <w:rsid w:val="004A458D"/>
    <w:rsid w:val="004C3B23"/>
    <w:rsid w:val="004F4FCB"/>
    <w:rsid w:val="00502A5B"/>
    <w:rsid w:val="00526F88"/>
    <w:rsid w:val="005353DB"/>
    <w:rsid w:val="00587410"/>
    <w:rsid w:val="00591EFC"/>
    <w:rsid w:val="005C61D0"/>
    <w:rsid w:val="005D5027"/>
    <w:rsid w:val="005E75BC"/>
    <w:rsid w:val="005F4C29"/>
    <w:rsid w:val="006062BB"/>
    <w:rsid w:val="006463EF"/>
    <w:rsid w:val="006607D1"/>
    <w:rsid w:val="00660F28"/>
    <w:rsid w:val="006674E4"/>
    <w:rsid w:val="006A0A62"/>
    <w:rsid w:val="006A1F19"/>
    <w:rsid w:val="006C1007"/>
    <w:rsid w:val="006C56B8"/>
    <w:rsid w:val="006C6B4C"/>
    <w:rsid w:val="006D45CA"/>
    <w:rsid w:val="006E6895"/>
    <w:rsid w:val="006F0D76"/>
    <w:rsid w:val="00713A0D"/>
    <w:rsid w:val="00744F8C"/>
    <w:rsid w:val="00782809"/>
    <w:rsid w:val="00785137"/>
    <w:rsid w:val="007C25F7"/>
    <w:rsid w:val="00837FCB"/>
    <w:rsid w:val="00847360"/>
    <w:rsid w:val="00857C26"/>
    <w:rsid w:val="00871171"/>
    <w:rsid w:val="00873FC6"/>
    <w:rsid w:val="008913BC"/>
    <w:rsid w:val="008B4175"/>
    <w:rsid w:val="008B4F4D"/>
    <w:rsid w:val="00981522"/>
    <w:rsid w:val="009945F1"/>
    <w:rsid w:val="00997ECF"/>
    <w:rsid w:val="009A42A7"/>
    <w:rsid w:val="009B749A"/>
    <w:rsid w:val="009C112A"/>
    <w:rsid w:val="009E2769"/>
    <w:rsid w:val="009F4B4E"/>
    <w:rsid w:val="00A20AAA"/>
    <w:rsid w:val="00A44E40"/>
    <w:rsid w:val="00A55AFB"/>
    <w:rsid w:val="00A73F8C"/>
    <w:rsid w:val="00AB19D7"/>
    <w:rsid w:val="00AC1615"/>
    <w:rsid w:val="00B01D12"/>
    <w:rsid w:val="00B02326"/>
    <w:rsid w:val="00B34AE7"/>
    <w:rsid w:val="00B36EB9"/>
    <w:rsid w:val="00B97853"/>
    <w:rsid w:val="00B97994"/>
    <w:rsid w:val="00C341E1"/>
    <w:rsid w:val="00C41464"/>
    <w:rsid w:val="00CD059F"/>
    <w:rsid w:val="00D45D11"/>
    <w:rsid w:val="00D51191"/>
    <w:rsid w:val="00D80A02"/>
    <w:rsid w:val="00DC14BF"/>
    <w:rsid w:val="00DC57E4"/>
    <w:rsid w:val="00DE06DD"/>
    <w:rsid w:val="00E33A4F"/>
    <w:rsid w:val="00E349BF"/>
    <w:rsid w:val="00E34DF8"/>
    <w:rsid w:val="00E46304"/>
    <w:rsid w:val="00EB79FE"/>
    <w:rsid w:val="00F43CCB"/>
    <w:rsid w:val="00F702A0"/>
    <w:rsid w:val="00FE3842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23451-2127-4A1E-86A5-87E49A63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7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B7D"/>
    <w:pPr>
      <w:ind w:left="720"/>
      <w:contextualSpacing/>
    </w:pPr>
  </w:style>
  <w:style w:type="table" w:styleId="TableGrid">
    <w:name w:val="Table Grid"/>
    <w:basedOn w:val="TableNormal"/>
    <w:uiPriority w:val="39"/>
    <w:rsid w:val="003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mccarron@causewaycoastandglen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McMaw</dc:creator>
  <cp:keywords/>
  <dc:description/>
  <cp:lastModifiedBy>Jonathan McCarron</cp:lastModifiedBy>
  <cp:revision>2</cp:revision>
  <cp:lastPrinted>2018-03-20T11:47:00Z</cp:lastPrinted>
  <dcterms:created xsi:type="dcterms:W3CDTF">2018-06-26T15:20:00Z</dcterms:created>
  <dcterms:modified xsi:type="dcterms:W3CDTF">2018-06-26T15:20:00Z</dcterms:modified>
</cp:coreProperties>
</file>