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150" w:tblpY="1"/>
        <w:tblOverlap w:val="never"/>
        <w:tblW w:w="1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236"/>
        <w:gridCol w:w="3957"/>
        <w:gridCol w:w="3544"/>
        <w:gridCol w:w="1275"/>
        <w:gridCol w:w="5904"/>
      </w:tblGrid>
      <w:tr w:rsidR="003B1EB8" w:rsidRPr="00834135" w:rsidTr="003B1EB8">
        <w:tc>
          <w:tcPr>
            <w:tcW w:w="16672" w:type="dxa"/>
            <w:gridSpan w:val="6"/>
            <w:shd w:val="clear" w:color="auto" w:fill="9CC2E5" w:themeFill="accent1" w:themeFillTint="99"/>
          </w:tcPr>
          <w:p w:rsidR="003B1EB8" w:rsidRDefault="003B1EB8" w:rsidP="00A51F6D">
            <w:pPr>
              <w:shd w:val="clear" w:color="auto" w:fill="9CC2E5" w:themeFill="accent1" w:themeFillTint="99"/>
              <w:tabs>
                <w:tab w:val="left" w:pos="1240"/>
                <w:tab w:val="left" w:pos="5980"/>
                <w:tab w:val="center" w:pos="8228"/>
              </w:tabs>
              <w:rPr>
                <w:rFonts w:ascii="Arial" w:eastAsia="Calibri" w:hAnsi="Arial" w:cs="Arial"/>
                <w:b/>
                <w:sz w:val="20"/>
                <w:szCs w:val="20"/>
                <w:lang w:val="en-GB"/>
              </w:rPr>
            </w:pPr>
            <w:r>
              <w:rPr>
                <w:rFonts w:ascii="Arial" w:eastAsia="Calibri" w:hAnsi="Arial" w:cs="Arial"/>
                <w:b/>
                <w:sz w:val="20"/>
                <w:szCs w:val="20"/>
                <w:lang w:val="en-GB"/>
              </w:rPr>
              <w:tab/>
            </w:r>
            <w:r>
              <w:rPr>
                <w:rFonts w:ascii="Arial" w:eastAsia="Calibri" w:hAnsi="Arial" w:cs="Arial"/>
                <w:b/>
                <w:sz w:val="20"/>
                <w:szCs w:val="20"/>
                <w:lang w:val="en-GB"/>
              </w:rPr>
              <w:tab/>
            </w:r>
            <w:r>
              <w:rPr>
                <w:rFonts w:ascii="Arial" w:eastAsia="Calibri" w:hAnsi="Arial" w:cs="Arial"/>
                <w:b/>
                <w:sz w:val="20"/>
                <w:szCs w:val="20"/>
                <w:lang w:val="en-GB"/>
              </w:rPr>
              <w:tab/>
            </w:r>
            <w:r w:rsidRPr="00A51F6D">
              <w:rPr>
                <w:rFonts w:ascii="Arial" w:eastAsia="Calibri" w:hAnsi="Arial" w:cs="Arial"/>
                <w:b/>
                <w:sz w:val="20"/>
                <w:szCs w:val="20"/>
                <w:shd w:val="clear" w:color="auto" w:fill="9CC2E5" w:themeFill="accent1" w:themeFillTint="99"/>
                <w:lang w:val="en-GB"/>
              </w:rPr>
              <w:t>SERVICE AREA:  BUSINESS DEVELOPMENT</w:t>
            </w:r>
          </w:p>
          <w:p w:rsidR="003B1EB8" w:rsidRPr="00834135" w:rsidRDefault="003B1EB8" w:rsidP="003B1EB8">
            <w:pPr>
              <w:jc w:val="center"/>
              <w:rPr>
                <w:rFonts w:ascii="Arial" w:eastAsia="Calibri" w:hAnsi="Arial" w:cs="Arial"/>
                <w:b/>
                <w:sz w:val="20"/>
                <w:szCs w:val="20"/>
                <w:lang w:val="en-GB"/>
              </w:rPr>
            </w:pPr>
          </w:p>
        </w:tc>
      </w:tr>
      <w:tr w:rsidR="003B1EB8" w:rsidRPr="00834135" w:rsidTr="005250EB">
        <w:tc>
          <w:tcPr>
            <w:tcW w:w="1756" w:type="dxa"/>
            <w:shd w:val="clear" w:color="auto" w:fill="auto"/>
          </w:tcPr>
          <w:p w:rsidR="003B1EB8" w:rsidRPr="00AB3D9F" w:rsidRDefault="003B1EB8" w:rsidP="003B1EB8">
            <w:pPr>
              <w:rPr>
                <w:rFonts w:ascii="Arial" w:eastAsia="Calibri" w:hAnsi="Arial" w:cs="Arial"/>
                <w:b/>
                <w:sz w:val="20"/>
                <w:szCs w:val="20"/>
                <w:lang w:val="en-GB"/>
              </w:rPr>
            </w:pPr>
            <w:r w:rsidRPr="00834135">
              <w:rPr>
                <w:rFonts w:ascii="Arial" w:eastAsia="Calibri" w:hAnsi="Arial" w:cs="Arial"/>
                <w:b/>
                <w:sz w:val="20"/>
                <w:szCs w:val="20"/>
                <w:lang w:val="en-GB"/>
              </w:rPr>
              <w:t>Work Stream:</w:t>
            </w:r>
          </w:p>
          <w:p w:rsidR="003B1EB8" w:rsidRDefault="003B1EB8" w:rsidP="003B1EB8">
            <w:pPr>
              <w:rPr>
                <w:rFonts w:ascii="Arial" w:eastAsia="Calibri" w:hAnsi="Arial" w:cs="Arial"/>
                <w:b/>
                <w:sz w:val="20"/>
                <w:szCs w:val="20"/>
                <w:shd w:val="clear" w:color="auto" w:fill="FFFF00"/>
                <w:lang w:val="en-GB"/>
              </w:rPr>
            </w:pPr>
          </w:p>
          <w:p w:rsidR="003B1EB8" w:rsidRDefault="003B1EB8" w:rsidP="003B1EB8">
            <w:pPr>
              <w:rPr>
                <w:rFonts w:ascii="Arial" w:eastAsia="Calibri" w:hAnsi="Arial" w:cs="Arial"/>
                <w:b/>
                <w:sz w:val="20"/>
                <w:szCs w:val="20"/>
                <w:shd w:val="clear" w:color="auto" w:fill="FFFF00"/>
                <w:lang w:val="en-GB"/>
              </w:rPr>
            </w:pPr>
            <w:r w:rsidRPr="00834135">
              <w:rPr>
                <w:rFonts w:ascii="Arial" w:eastAsia="Calibri" w:hAnsi="Arial" w:cs="Arial"/>
                <w:b/>
                <w:sz w:val="20"/>
                <w:szCs w:val="20"/>
                <w:shd w:val="clear" w:color="auto" w:fill="FFFF00"/>
                <w:lang w:val="en-GB"/>
              </w:rPr>
              <w:t>Business Development</w:t>
            </w:r>
          </w:p>
          <w:p w:rsidR="003B1EB8" w:rsidRDefault="003B1EB8" w:rsidP="003B1EB8">
            <w:pPr>
              <w:rPr>
                <w:rFonts w:ascii="Arial" w:eastAsia="Calibri" w:hAnsi="Arial" w:cs="Arial"/>
                <w:b/>
                <w:sz w:val="20"/>
                <w:szCs w:val="20"/>
                <w:shd w:val="clear" w:color="auto" w:fill="FFFF00"/>
                <w:lang w:val="en-GB"/>
              </w:rPr>
            </w:pPr>
          </w:p>
          <w:p w:rsidR="003B1EB8" w:rsidRPr="00AB3D9F" w:rsidRDefault="003B1EB8" w:rsidP="003B1EB8">
            <w:pPr>
              <w:rPr>
                <w:rFonts w:ascii="Arial" w:eastAsia="Calibri" w:hAnsi="Arial" w:cs="Arial"/>
                <w:b/>
                <w:sz w:val="20"/>
                <w:szCs w:val="20"/>
                <w:shd w:val="clear" w:color="auto" w:fill="FFFF00"/>
                <w:lang w:val="en-GB"/>
              </w:rPr>
            </w:pPr>
            <w:r w:rsidRPr="00AB3D9F">
              <w:rPr>
                <w:rFonts w:ascii="Arial" w:eastAsia="Calibri" w:hAnsi="Arial" w:cs="Arial"/>
                <w:b/>
                <w:sz w:val="20"/>
                <w:szCs w:val="20"/>
                <w:shd w:val="clear" w:color="auto" w:fill="FFFF00"/>
                <w:lang w:val="en-GB"/>
              </w:rPr>
              <w:t>(Lead Officer Martin Clark</w:t>
            </w:r>
            <w:r>
              <w:rPr>
                <w:rFonts w:ascii="Arial" w:eastAsia="Calibri" w:hAnsi="Arial" w:cs="Arial"/>
                <w:b/>
                <w:sz w:val="20"/>
                <w:szCs w:val="20"/>
                <w:shd w:val="clear" w:color="auto" w:fill="FFFF00"/>
                <w:lang w:val="en-GB"/>
              </w:rPr>
              <w:t>)</w:t>
            </w:r>
          </w:p>
        </w:tc>
        <w:tc>
          <w:tcPr>
            <w:tcW w:w="236" w:type="dxa"/>
          </w:tcPr>
          <w:p w:rsidR="003B1EB8" w:rsidRDefault="003B1EB8" w:rsidP="003B1EB8">
            <w:pPr>
              <w:rPr>
                <w:rFonts w:ascii="Arial" w:eastAsia="Calibri" w:hAnsi="Arial" w:cs="Arial"/>
                <w:b/>
                <w:sz w:val="20"/>
                <w:szCs w:val="20"/>
                <w:lang w:val="en-GB"/>
              </w:rPr>
            </w:pPr>
          </w:p>
          <w:p w:rsidR="003B1EB8" w:rsidRPr="00834135" w:rsidRDefault="003B1EB8" w:rsidP="003B1EB8">
            <w:pPr>
              <w:rPr>
                <w:rFonts w:ascii="Arial" w:eastAsia="Calibri" w:hAnsi="Arial" w:cs="Arial"/>
                <w:b/>
                <w:sz w:val="20"/>
                <w:szCs w:val="20"/>
                <w:lang w:val="en-GB"/>
              </w:rPr>
            </w:pPr>
          </w:p>
        </w:tc>
        <w:tc>
          <w:tcPr>
            <w:tcW w:w="3957" w:type="dxa"/>
            <w:shd w:val="clear" w:color="auto" w:fill="auto"/>
          </w:tcPr>
          <w:p w:rsidR="003B1EB8" w:rsidRPr="005B0690" w:rsidRDefault="003B1EB8" w:rsidP="003B1EB8">
            <w:pPr>
              <w:rPr>
                <w:rFonts w:ascii="Arial" w:eastAsia="Calibri" w:hAnsi="Arial" w:cs="Arial"/>
                <w:b/>
                <w:sz w:val="20"/>
                <w:szCs w:val="20"/>
                <w:lang w:val="en-GB"/>
              </w:rPr>
            </w:pPr>
            <w:r w:rsidRPr="005B0690">
              <w:rPr>
                <w:rFonts w:ascii="Arial" w:eastAsia="Calibri" w:hAnsi="Arial" w:cs="Arial"/>
                <w:b/>
                <w:sz w:val="20"/>
                <w:szCs w:val="20"/>
                <w:lang w:val="en-GB"/>
              </w:rPr>
              <w:t>Operational Actions</w:t>
            </w:r>
          </w:p>
        </w:tc>
        <w:tc>
          <w:tcPr>
            <w:tcW w:w="3544" w:type="dxa"/>
            <w:shd w:val="clear" w:color="auto" w:fill="auto"/>
          </w:tcPr>
          <w:p w:rsidR="003B1EB8" w:rsidRPr="00834135" w:rsidRDefault="003B1EB8" w:rsidP="003B1EB8">
            <w:pPr>
              <w:rPr>
                <w:rFonts w:ascii="Arial" w:eastAsia="Calibri" w:hAnsi="Arial" w:cs="Arial"/>
                <w:b/>
                <w:sz w:val="20"/>
                <w:szCs w:val="20"/>
                <w:lang w:val="en-GB"/>
              </w:rPr>
            </w:pPr>
            <w:r w:rsidRPr="00834135">
              <w:rPr>
                <w:rFonts w:ascii="Arial" w:eastAsia="Calibri" w:hAnsi="Arial" w:cs="Arial"/>
                <w:b/>
                <w:sz w:val="20"/>
                <w:szCs w:val="20"/>
                <w:lang w:val="en-GB"/>
              </w:rPr>
              <w:t>Operational KPI:</w:t>
            </w:r>
          </w:p>
        </w:tc>
        <w:tc>
          <w:tcPr>
            <w:tcW w:w="1275" w:type="dxa"/>
            <w:shd w:val="clear" w:color="auto" w:fill="auto"/>
          </w:tcPr>
          <w:p w:rsidR="003B1EB8" w:rsidRPr="00834135" w:rsidRDefault="003B1EB8" w:rsidP="003B1EB8">
            <w:pPr>
              <w:rPr>
                <w:rFonts w:ascii="Arial" w:eastAsia="Calibri" w:hAnsi="Arial" w:cs="Arial"/>
                <w:b/>
                <w:sz w:val="20"/>
                <w:szCs w:val="20"/>
                <w:lang w:val="en-GB"/>
              </w:rPr>
            </w:pPr>
            <w:r>
              <w:rPr>
                <w:rFonts w:ascii="Arial" w:eastAsia="Calibri" w:hAnsi="Arial" w:cs="Arial"/>
                <w:b/>
                <w:sz w:val="20"/>
                <w:szCs w:val="20"/>
                <w:lang w:val="en-GB"/>
              </w:rPr>
              <w:t>KPI Progress</w:t>
            </w:r>
          </w:p>
        </w:tc>
        <w:tc>
          <w:tcPr>
            <w:tcW w:w="5904" w:type="dxa"/>
          </w:tcPr>
          <w:p w:rsidR="003B1EB8" w:rsidRPr="00834135" w:rsidRDefault="003B1EB8" w:rsidP="003B1EB8">
            <w:pPr>
              <w:rPr>
                <w:rFonts w:ascii="Arial" w:eastAsia="Calibri" w:hAnsi="Arial" w:cs="Arial"/>
                <w:b/>
                <w:sz w:val="20"/>
                <w:szCs w:val="20"/>
                <w:lang w:val="en-GB"/>
              </w:rPr>
            </w:pPr>
            <w:r w:rsidRPr="00834135">
              <w:rPr>
                <w:rFonts w:ascii="Arial" w:eastAsia="Calibri" w:hAnsi="Arial" w:cs="Arial"/>
                <w:b/>
                <w:sz w:val="20"/>
                <w:szCs w:val="20"/>
                <w:lang w:val="en-GB"/>
              </w:rPr>
              <w:t xml:space="preserve">Additional Information </w:t>
            </w:r>
          </w:p>
          <w:p w:rsidR="003B1EB8" w:rsidRPr="00834135" w:rsidRDefault="003B1EB8" w:rsidP="003B1EB8">
            <w:pPr>
              <w:rPr>
                <w:rFonts w:ascii="Arial" w:eastAsia="Calibri" w:hAnsi="Arial" w:cs="Arial"/>
                <w:b/>
                <w:sz w:val="20"/>
                <w:szCs w:val="20"/>
                <w:lang w:val="en-GB"/>
              </w:rPr>
            </w:pPr>
          </w:p>
        </w:tc>
      </w:tr>
      <w:tr w:rsidR="003B1EB8" w:rsidRPr="00834135" w:rsidTr="005250EB">
        <w:trPr>
          <w:trHeight w:val="2967"/>
        </w:trPr>
        <w:tc>
          <w:tcPr>
            <w:tcW w:w="1756"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Business Engagement and Communications </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Provision of information through E-zine</w:t>
            </w:r>
            <w:r w:rsidR="00B17895">
              <w:rPr>
                <w:rFonts w:ascii="Arial" w:eastAsia="Calibri" w:hAnsi="Arial" w:cs="Arial"/>
                <w:sz w:val="20"/>
                <w:szCs w:val="20"/>
                <w:lang w:val="en-GB"/>
              </w:rPr>
              <w:t>, Facebook, Twitter, Website.</w:t>
            </w: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Running and supporting Business Events.</w:t>
            </w: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tc>
        <w:tc>
          <w:tcPr>
            <w:tcW w:w="3544"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lastRenderedPageBreak/>
              <w:t>Engagement with 1000</w:t>
            </w:r>
            <w:r w:rsidRPr="00834135">
              <w:rPr>
                <w:rFonts w:ascii="Arial" w:eastAsia="Calibri" w:hAnsi="Arial" w:cs="Arial"/>
                <w:sz w:val="20"/>
                <w:szCs w:val="20"/>
                <w:lang w:val="en-GB"/>
              </w:rPr>
              <w:t xml:space="preserve"> businesses.</w:t>
            </w:r>
            <w:r w:rsidR="00DB2263">
              <w:rPr>
                <w:rFonts w:ascii="Arial" w:eastAsia="Calibri" w:hAnsi="Arial" w:cs="Arial"/>
                <w:sz w:val="20"/>
                <w:szCs w:val="20"/>
                <w:lang w:val="en-GB"/>
              </w:rPr>
              <w:t xml:space="preserve"> </w:t>
            </w: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932095" w:rsidRDefault="00932095" w:rsidP="003B1EB8">
            <w:pPr>
              <w:rPr>
                <w:rFonts w:ascii="Arial" w:eastAsia="Calibri" w:hAnsi="Arial" w:cs="Arial"/>
                <w:sz w:val="20"/>
                <w:szCs w:val="20"/>
                <w:lang w:val="en-GB"/>
              </w:rPr>
            </w:pPr>
          </w:p>
          <w:p w:rsidR="00932095" w:rsidRDefault="00932095"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10</w:t>
            </w:r>
            <w:r w:rsidRPr="00834135">
              <w:rPr>
                <w:rFonts w:ascii="Arial" w:eastAsia="Calibri" w:hAnsi="Arial" w:cs="Arial"/>
                <w:sz w:val="20"/>
                <w:szCs w:val="20"/>
                <w:lang w:val="en-GB"/>
              </w:rPr>
              <w:t xml:space="preserve"> business events managed or supported.</w:t>
            </w:r>
          </w:p>
        </w:tc>
        <w:tc>
          <w:tcPr>
            <w:tcW w:w="1275" w:type="dxa"/>
            <w:shd w:val="clear" w:color="auto" w:fill="auto"/>
          </w:tcPr>
          <w:p w:rsidR="003B1EB8"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lastRenderedPageBreak/>
              <w:t>Achieved</w:t>
            </w:r>
          </w:p>
          <w:p w:rsidR="001704F0" w:rsidRDefault="001704F0" w:rsidP="003B1EB8">
            <w:pPr>
              <w:rPr>
                <w:rFonts w:ascii="Arial" w:eastAsia="Calibri" w:hAnsi="Arial" w:cs="Arial"/>
                <w:sz w:val="20"/>
                <w:szCs w:val="20"/>
                <w:lang w:val="en-GB"/>
              </w:rPr>
            </w:pPr>
          </w:p>
          <w:p w:rsidR="001704F0" w:rsidRDefault="001704F0"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C82499" w:rsidRDefault="00C82499" w:rsidP="003B1EB8">
            <w:pPr>
              <w:rPr>
                <w:rFonts w:ascii="Arial" w:eastAsia="Calibri" w:hAnsi="Arial" w:cs="Arial"/>
                <w:sz w:val="20"/>
                <w:szCs w:val="20"/>
                <w:lang w:val="en-GB"/>
              </w:rPr>
            </w:pPr>
          </w:p>
          <w:p w:rsidR="001704F0"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1704F0" w:rsidRDefault="001704F0" w:rsidP="003B1EB8">
            <w:pPr>
              <w:rPr>
                <w:rFonts w:ascii="Arial" w:eastAsia="Calibri" w:hAnsi="Arial" w:cs="Arial"/>
                <w:sz w:val="20"/>
                <w:szCs w:val="20"/>
                <w:lang w:val="en-GB"/>
              </w:rPr>
            </w:pPr>
          </w:p>
          <w:p w:rsidR="001704F0" w:rsidRDefault="001704F0"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65522B" w:rsidRDefault="003B1EB8" w:rsidP="003B1EB8">
            <w:pPr>
              <w:rPr>
                <w:rFonts w:ascii="Arial" w:eastAsia="Calibri" w:hAnsi="Arial" w:cs="Arial"/>
                <w:sz w:val="20"/>
                <w:szCs w:val="20"/>
                <w:lang w:val="en-GB"/>
              </w:rPr>
            </w:pPr>
          </w:p>
        </w:tc>
        <w:tc>
          <w:tcPr>
            <w:tcW w:w="5904" w:type="dxa"/>
          </w:tcPr>
          <w:p w:rsidR="00381AC7" w:rsidRDefault="00C82499" w:rsidP="003B1EB8">
            <w:pPr>
              <w:rPr>
                <w:rFonts w:ascii="Arial" w:eastAsia="Calibri" w:hAnsi="Arial" w:cs="Arial"/>
                <w:sz w:val="20"/>
                <w:szCs w:val="20"/>
                <w:lang w:val="en-GB"/>
              </w:rPr>
            </w:pPr>
            <w:r>
              <w:rPr>
                <w:rFonts w:ascii="Arial" w:eastAsia="Calibri" w:hAnsi="Arial" w:cs="Arial"/>
                <w:sz w:val="20"/>
                <w:szCs w:val="20"/>
                <w:lang w:val="en-GB"/>
              </w:rPr>
              <w:lastRenderedPageBreak/>
              <w:t>Engagement with a total of 4,292 businesses,</w:t>
            </w:r>
          </w:p>
          <w:p w:rsidR="00381AC7" w:rsidRDefault="00C82499" w:rsidP="003B1EB8">
            <w:pPr>
              <w:rPr>
                <w:rFonts w:ascii="Arial" w:eastAsia="Calibri" w:hAnsi="Arial" w:cs="Arial"/>
                <w:sz w:val="20"/>
                <w:szCs w:val="20"/>
                <w:lang w:val="en-GB"/>
              </w:rPr>
            </w:pPr>
            <w:r>
              <w:rPr>
                <w:rFonts w:ascii="Arial" w:eastAsia="Calibri" w:hAnsi="Arial" w:cs="Arial"/>
                <w:sz w:val="20"/>
                <w:szCs w:val="20"/>
                <w:lang w:val="en-GB"/>
              </w:rPr>
              <w:t>through the p</w:t>
            </w:r>
            <w:r w:rsidR="003B1EB8" w:rsidRPr="00C1687F">
              <w:rPr>
                <w:rFonts w:ascii="Arial" w:eastAsia="Calibri" w:hAnsi="Arial" w:cs="Arial"/>
                <w:sz w:val="20"/>
                <w:szCs w:val="20"/>
                <w:lang w:val="en-GB"/>
              </w:rPr>
              <w:t>rovision of business support i</w:t>
            </w:r>
            <w:r w:rsidR="00C62B84">
              <w:rPr>
                <w:rFonts w:ascii="Arial" w:eastAsia="Calibri" w:hAnsi="Arial" w:cs="Arial"/>
                <w:sz w:val="20"/>
                <w:szCs w:val="20"/>
                <w:lang w:val="en-GB"/>
              </w:rPr>
              <w:t>nformation to businesses via</w:t>
            </w:r>
            <w:r w:rsidR="003B1EB8" w:rsidRPr="00C1687F">
              <w:rPr>
                <w:rFonts w:ascii="Arial" w:eastAsia="Calibri" w:hAnsi="Arial" w:cs="Arial"/>
                <w:sz w:val="20"/>
                <w:szCs w:val="20"/>
                <w:lang w:val="en-GB"/>
              </w:rPr>
              <w:t xml:space="preserve"> the business support website</w:t>
            </w:r>
            <w:r w:rsidR="00C62B84">
              <w:rPr>
                <w:rFonts w:ascii="Arial" w:eastAsia="Calibri" w:hAnsi="Arial" w:cs="Arial"/>
                <w:sz w:val="20"/>
                <w:szCs w:val="20"/>
                <w:lang w:val="en-GB"/>
              </w:rPr>
              <w:t>,</w:t>
            </w:r>
          </w:p>
          <w:p w:rsidR="003B1EB8" w:rsidRDefault="00C62B84" w:rsidP="003B1EB8">
            <w:pPr>
              <w:rPr>
                <w:rFonts w:ascii="Arial" w:eastAsia="Calibri" w:hAnsi="Arial" w:cs="Arial"/>
                <w:sz w:val="20"/>
                <w:szCs w:val="20"/>
                <w:lang w:val="en-GB"/>
              </w:rPr>
            </w:pPr>
            <w:r>
              <w:rPr>
                <w:rFonts w:ascii="Arial" w:eastAsia="Calibri" w:hAnsi="Arial" w:cs="Arial"/>
                <w:sz w:val="20"/>
                <w:szCs w:val="20"/>
                <w:lang w:val="en-GB"/>
              </w:rPr>
              <w:t>twitter and f</w:t>
            </w:r>
            <w:r w:rsidR="00645851">
              <w:rPr>
                <w:rFonts w:ascii="Arial" w:eastAsia="Calibri" w:hAnsi="Arial" w:cs="Arial"/>
                <w:sz w:val="20"/>
                <w:szCs w:val="20"/>
                <w:lang w:val="en-GB"/>
              </w:rPr>
              <w:t>acebook accounts and the E-zine.</w:t>
            </w:r>
          </w:p>
          <w:p w:rsidR="00645851" w:rsidRDefault="00645851" w:rsidP="003B1EB8">
            <w:pPr>
              <w:rPr>
                <w:rFonts w:ascii="Arial" w:eastAsia="Calibri" w:hAnsi="Arial" w:cs="Arial"/>
                <w:sz w:val="20"/>
                <w:szCs w:val="20"/>
                <w:lang w:val="en-GB"/>
              </w:rPr>
            </w:pPr>
          </w:p>
          <w:p w:rsidR="00381AC7" w:rsidRDefault="00645851" w:rsidP="003B1EB8">
            <w:pPr>
              <w:rPr>
                <w:rFonts w:ascii="Arial" w:eastAsia="Calibri" w:hAnsi="Arial" w:cs="Arial"/>
                <w:sz w:val="20"/>
                <w:szCs w:val="20"/>
                <w:lang w:val="en-GB"/>
              </w:rPr>
            </w:pPr>
            <w:r>
              <w:rPr>
                <w:rFonts w:ascii="Arial" w:eastAsia="Calibri" w:hAnsi="Arial" w:cs="Arial"/>
                <w:sz w:val="20"/>
                <w:szCs w:val="20"/>
                <w:lang w:val="en-GB"/>
              </w:rPr>
              <w:t xml:space="preserve">The number of followers during the 2020-21 </w:t>
            </w:r>
          </w:p>
          <w:p w:rsidR="00645851" w:rsidRDefault="00645851" w:rsidP="003B1EB8">
            <w:pPr>
              <w:rPr>
                <w:rFonts w:ascii="Arial" w:eastAsia="Calibri" w:hAnsi="Arial" w:cs="Arial"/>
                <w:sz w:val="20"/>
                <w:szCs w:val="20"/>
                <w:lang w:val="en-GB"/>
              </w:rPr>
            </w:pPr>
            <w:r>
              <w:rPr>
                <w:rFonts w:ascii="Arial" w:eastAsia="Calibri" w:hAnsi="Arial" w:cs="Arial"/>
                <w:sz w:val="20"/>
                <w:szCs w:val="20"/>
                <w:lang w:val="en-GB"/>
              </w:rPr>
              <w:t>financial year on:</w:t>
            </w:r>
          </w:p>
          <w:p w:rsidR="00645851" w:rsidRDefault="00645851" w:rsidP="003B1EB8">
            <w:pPr>
              <w:rPr>
                <w:rFonts w:ascii="Arial" w:eastAsia="Calibri" w:hAnsi="Arial" w:cs="Arial"/>
                <w:sz w:val="20"/>
                <w:szCs w:val="20"/>
                <w:lang w:val="en-GB"/>
              </w:rPr>
            </w:pPr>
          </w:p>
          <w:p w:rsidR="00645851" w:rsidRDefault="00645851" w:rsidP="003B1EB8">
            <w:pPr>
              <w:rPr>
                <w:rFonts w:ascii="Arial" w:eastAsia="Calibri" w:hAnsi="Arial" w:cs="Arial"/>
                <w:sz w:val="20"/>
                <w:szCs w:val="20"/>
                <w:lang w:val="en-GB"/>
              </w:rPr>
            </w:pPr>
            <w:r>
              <w:rPr>
                <w:rFonts w:ascii="Arial" w:eastAsia="Calibri" w:hAnsi="Arial" w:cs="Arial"/>
                <w:sz w:val="20"/>
                <w:szCs w:val="20"/>
                <w:lang w:val="en-GB"/>
              </w:rPr>
              <w:t xml:space="preserve">    </w:t>
            </w:r>
            <w:r w:rsidR="00C62B84">
              <w:rPr>
                <w:rFonts w:ascii="Arial" w:eastAsia="Calibri" w:hAnsi="Arial" w:cs="Arial"/>
                <w:sz w:val="20"/>
                <w:szCs w:val="20"/>
                <w:lang w:val="en-GB"/>
              </w:rPr>
              <w:t>Twitter</w:t>
            </w:r>
            <w:r>
              <w:rPr>
                <w:rFonts w:ascii="Arial" w:eastAsia="Calibri" w:hAnsi="Arial" w:cs="Arial"/>
                <w:sz w:val="20"/>
                <w:szCs w:val="20"/>
                <w:lang w:val="en-GB"/>
              </w:rPr>
              <w:t xml:space="preserve">     = 1,337 followers</w:t>
            </w:r>
          </w:p>
          <w:p w:rsidR="00645851" w:rsidRDefault="00645851" w:rsidP="003B1EB8">
            <w:pPr>
              <w:rPr>
                <w:rFonts w:ascii="Arial" w:eastAsia="Calibri" w:hAnsi="Arial" w:cs="Arial"/>
                <w:sz w:val="20"/>
                <w:szCs w:val="20"/>
                <w:lang w:val="en-GB"/>
              </w:rPr>
            </w:pPr>
            <w:r>
              <w:rPr>
                <w:rFonts w:ascii="Arial" w:eastAsia="Calibri" w:hAnsi="Arial" w:cs="Arial"/>
                <w:sz w:val="20"/>
                <w:szCs w:val="20"/>
                <w:lang w:val="en-GB"/>
              </w:rPr>
              <w:t xml:space="preserve">    Facebook = 1,131 followers</w:t>
            </w:r>
          </w:p>
          <w:p w:rsidR="00645851" w:rsidRDefault="00645851" w:rsidP="003B1EB8">
            <w:pPr>
              <w:rPr>
                <w:rFonts w:ascii="Arial" w:eastAsia="Calibri" w:hAnsi="Arial" w:cs="Arial"/>
                <w:sz w:val="20"/>
                <w:szCs w:val="20"/>
                <w:lang w:val="en-GB"/>
              </w:rPr>
            </w:pPr>
          </w:p>
          <w:p w:rsidR="00381AC7" w:rsidRDefault="00645851" w:rsidP="00645851">
            <w:pPr>
              <w:rPr>
                <w:rFonts w:ascii="Arial" w:eastAsia="Calibri" w:hAnsi="Arial" w:cs="Arial"/>
                <w:sz w:val="20"/>
                <w:szCs w:val="20"/>
                <w:lang w:val="en-GB"/>
              </w:rPr>
            </w:pPr>
            <w:r>
              <w:rPr>
                <w:rFonts w:ascii="Arial" w:eastAsia="Calibri" w:hAnsi="Arial" w:cs="Arial"/>
                <w:sz w:val="20"/>
                <w:szCs w:val="20"/>
                <w:lang w:val="en-GB"/>
              </w:rPr>
              <w:t xml:space="preserve">Number of e-mail addresses subscribed to receive </w:t>
            </w:r>
          </w:p>
          <w:p w:rsidR="00645851" w:rsidRDefault="00645851" w:rsidP="00645851">
            <w:pPr>
              <w:rPr>
                <w:rFonts w:ascii="Arial" w:eastAsia="Calibri" w:hAnsi="Arial" w:cs="Arial"/>
                <w:sz w:val="20"/>
                <w:szCs w:val="20"/>
                <w:lang w:val="en-GB"/>
              </w:rPr>
            </w:pPr>
            <w:r>
              <w:rPr>
                <w:rFonts w:ascii="Arial" w:eastAsia="Calibri" w:hAnsi="Arial" w:cs="Arial"/>
                <w:sz w:val="20"/>
                <w:szCs w:val="20"/>
                <w:lang w:val="en-GB"/>
              </w:rPr>
              <w:t>the e-zine during the financial year was 1824.</w:t>
            </w:r>
          </w:p>
          <w:p w:rsidR="003B1EB8" w:rsidRDefault="003B1EB8" w:rsidP="003B1EB8">
            <w:pPr>
              <w:rPr>
                <w:rFonts w:ascii="Arial" w:eastAsia="Calibri" w:hAnsi="Arial" w:cs="Arial"/>
                <w:sz w:val="20"/>
                <w:szCs w:val="20"/>
                <w:lang w:val="en-GB"/>
              </w:rPr>
            </w:pPr>
          </w:p>
          <w:p w:rsidR="00BE726E" w:rsidRDefault="00BE726E" w:rsidP="003B1EB8">
            <w:pPr>
              <w:rPr>
                <w:rFonts w:ascii="Arial" w:eastAsia="Calibri" w:hAnsi="Arial" w:cs="Arial"/>
                <w:sz w:val="20"/>
                <w:szCs w:val="20"/>
                <w:lang w:val="en-GB"/>
              </w:rPr>
            </w:pPr>
            <w:r>
              <w:rPr>
                <w:rFonts w:ascii="Arial" w:eastAsia="Calibri" w:hAnsi="Arial" w:cs="Arial"/>
                <w:sz w:val="20"/>
                <w:szCs w:val="20"/>
                <w:lang w:val="en-GB"/>
              </w:rPr>
              <w:t>136</w:t>
            </w:r>
            <w:r w:rsidR="003B1EB8" w:rsidRPr="00C1687F">
              <w:rPr>
                <w:rFonts w:ascii="Arial" w:eastAsia="Calibri" w:hAnsi="Arial" w:cs="Arial"/>
                <w:sz w:val="20"/>
                <w:szCs w:val="20"/>
                <w:lang w:val="en-GB"/>
              </w:rPr>
              <w:t xml:space="preserve"> </w:t>
            </w:r>
            <w:r w:rsidR="003B1EB8">
              <w:rPr>
                <w:rFonts w:ascii="Arial" w:eastAsia="Calibri" w:hAnsi="Arial" w:cs="Arial"/>
                <w:sz w:val="20"/>
                <w:szCs w:val="20"/>
                <w:lang w:val="en-GB"/>
              </w:rPr>
              <w:t xml:space="preserve">business support </w:t>
            </w:r>
            <w:r w:rsidR="003B1EB8" w:rsidRPr="00C1687F">
              <w:rPr>
                <w:rFonts w:ascii="Arial" w:eastAsia="Calibri" w:hAnsi="Arial" w:cs="Arial"/>
                <w:sz w:val="20"/>
                <w:szCs w:val="20"/>
                <w:lang w:val="en-GB"/>
              </w:rPr>
              <w:t>e-zines i</w:t>
            </w:r>
            <w:r>
              <w:rPr>
                <w:rFonts w:ascii="Arial" w:eastAsia="Calibri" w:hAnsi="Arial" w:cs="Arial"/>
                <w:sz w:val="20"/>
                <w:szCs w:val="20"/>
                <w:lang w:val="en-GB"/>
              </w:rPr>
              <w:t xml:space="preserve">ssued during the financial year.  </w:t>
            </w:r>
          </w:p>
          <w:p w:rsidR="00BE726E" w:rsidRDefault="00BE726E" w:rsidP="003B1EB8">
            <w:pPr>
              <w:rPr>
                <w:rFonts w:ascii="Arial" w:eastAsia="Calibri" w:hAnsi="Arial" w:cs="Arial"/>
                <w:sz w:val="20"/>
                <w:szCs w:val="20"/>
                <w:lang w:val="en-GB"/>
              </w:rPr>
            </w:pPr>
          </w:p>
          <w:p w:rsidR="00381AC7" w:rsidRDefault="00BE726E" w:rsidP="003B1EB8">
            <w:pPr>
              <w:rPr>
                <w:rFonts w:ascii="Arial" w:eastAsia="Calibri" w:hAnsi="Arial" w:cs="Arial"/>
                <w:sz w:val="20"/>
                <w:szCs w:val="20"/>
                <w:lang w:val="en-GB"/>
              </w:rPr>
            </w:pPr>
            <w:r>
              <w:rPr>
                <w:rFonts w:ascii="Arial" w:eastAsia="Calibri" w:hAnsi="Arial" w:cs="Arial"/>
                <w:sz w:val="20"/>
                <w:szCs w:val="20"/>
                <w:lang w:val="en-GB"/>
              </w:rPr>
              <w:t>As a result of the Covid-19 pandemic, engagement changed from a fortnightly e-zine, t</w:t>
            </w:r>
            <w:r w:rsidR="00932095">
              <w:rPr>
                <w:rFonts w:ascii="Arial" w:eastAsia="Calibri" w:hAnsi="Arial" w:cs="Arial"/>
                <w:sz w:val="20"/>
                <w:szCs w:val="20"/>
                <w:lang w:val="en-GB"/>
              </w:rPr>
              <w:t>o almost daily e-zines at time. At the start of the pandemic in April 2020,</w:t>
            </w:r>
            <w:r>
              <w:rPr>
                <w:rFonts w:ascii="Arial" w:eastAsia="Calibri" w:hAnsi="Arial" w:cs="Arial"/>
                <w:sz w:val="20"/>
                <w:szCs w:val="20"/>
                <w:lang w:val="en-GB"/>
              </w:rPr>
              <w:t xml:space="preserve"> 28 e-zines were issued, </w:t>
            </w:r>
            <w:r w:rsidRPr="00C1687F">
              <w:rPr>
                <w:rFonts w:ascii="Arial" w:eastAsia="Calibri" w:hAnsi="Arial" w:cs="Arial"/>
                <w:sz w:val="20"/>
                <w:szCs w:val="20"/>
                <w:lang w:val="en-GB"/>
              </w:rPr>
              <w:t xml:space="preserve">as restrictions and government financial support was announced for businesses. </w:t>
            </w:r>
            <w:r>
              <w:rPr>
                <w:rFonts w:ascii="Arial" w:eastAsia="Calibri" w:hAnsi="Arial" w:cs="Arial"/>
                <w:sz w:val="20"/>
                <w:szCs w:val="20"/>
                <w:lang w:val="en-GB"/>
              </w:rPr>
              <w:t xml:space="preserve">Since </w:t>
            </w:r>
            <w:r w:rsidR="00645851">
              <w:rPr>
                <w:rFonts w:ascii="Arial" w:eastAsia="Calibri" w:hAnsi="Arial" w:cs="Arial"/>
                <w:sz w:val="20"/>
                <w:szCs w:val="20"/>
                <w:lang w:val="en-GB"/>
              </w:rPr>
              <w:t xml:space="preserve">January 2021 the e-zines are </w:t>
            </w:r>
          </w:p>
          <w:p w:rsidR="00BE726E" w:rsidRDefault="00645851" w:rsidP="003B1EB8">
            <w:pPr>
              <w:rPr>
                <w:rFonts w:ascii="Arial" w:eastAsia="Calibri" w:hAnsi="Arial" w:cs="Arial"/>
                <w:sz w:val="20"/>
                <w:szCs w:val="20"/>
                <w:lang w:val="en-GB"/>
              </w:rPr>
            </w:pPr>
            <w:r>
              <w:rPr>
                <w:rFonts w:ascii="Arial" w:eastAsia="Calibri" w:hAnsi="Arial" w:cs="Arial"/>
                <w:sz w:val="20"/>
                <w:szCs w:val="20"/>
                <w:lang w:val="en-GB"/>
              </w:rPr>
              <w:t>now</w:t>
            </w:r>
            <w:r w:rsidR="00BE726E">
              <w:rPr>
                <w:rFonts w:ascii="Arial" w:eastAsia="Calibri" w:hAnsi="Arial" w:cs="Arial"/>
                <w:sz w:val="20"/>
                <w:szCs w:val="20"/>
                <w:lang w:val="en-GB"/>
              </w:rPr>
              <w:t xml:space="preserve"> sent out weekly. </w:t>
            </w:r>
          </w:p>
          <w:p w:rsidR="003B1EB8" w:rsidRDefault="003B1EB8" w:rsidP="003B1EB8">
            <w:pPr>
              <w:rPr>
                <w:rFonts w:ascii="Arial" w:eastAsia="Calibri" w:hAnsi="Arial" w:cs="Arial"/>
                <w:sz w:val="20"/>
                <w:szCs w:val="20"/>
                <w:lang w:val="en-GB"/>
              </w:rPr>
            </w:pPr>
          </w:p>
          <w:p w:rsidR="00C82499" w:rsidRDefault="003B1EB8" w:rsidP="003B1EB8">
            <w:pPr>
              <w:rPr>
                <w:rFonts w:ascii="Arial" w:eastAsia="Calibri" w:hAnsi="Arial" w:cs="Arial"/>
                <w:sz w:val="20"/>
                <w:szCs w:val="20"/>
                <w:lang w:val="en-GB"/>
              </w:rPr>
            </w:pPr>
            <w:r>
              <w:rPr>
                <w:rFonts w:ascii="Arial" w:eastAsia="Calibri" w:hAnsi="Arial" w:cs="Arial"/>
                <w:sz w:val="20"/>
                <w:szCs w:val="20"/>
                <w:lang w:val="en-GB"/>
              </w:rPr>
              <w:t>The e-zines were also used to publicise business support webinars from various economic deve</w:t>
            </w:r>
            <w:r w:rsidR="001704F0">
              <w:rPr>
                <w:rFonts w:ascii="Arial" w:eastAsia="Calibri" w:hAnsi="Arial" w:cs="Arial"/>
                <w:sz w:val="20"/>
                <w:szCs w:val="20"/>
                <w:lang w:val="en-GB"/>
              </w:rPr>
              <w:t>lopment agencies e.g. INI, Tourism NI, FSB, Causeway Chamber etc.</w:t>
            </w:r>
          </w:p>
          <w:p w:rsidR="00932095" w:rsidRDefault="00932095" w:rsidP="003B1EB8">
            <w:pPr>
              <w:rPr>
                <w:rFonts w:ascii="Arial" w:eastAsia="Calibri" w:hAnsi="Arial" w:cs="Arial"/>
                <w:sz w:val="20"/>
                <w:szCs w:val="20"/>
                <w:lang w:val="en-GB"/>
              </w:rPr>
            </w:pPr>
          </w:p>
          <w:p w:rsidR="00C82499" w:rsidRDefault="00C82499" w:rsidP="003B1EB8">
            <w:pPr>
              <w:rPr>
                <w:rFonts w:ascii="Arial" w:eastAsia="Calibri" w:hAnsi="Arial" w:cs="Arial"/>
                <w:sz w:val="20"/>
                <w:szCs w:val="20"/>
                <w:lang w:val="en-GB"/>
              </w:rPr>
            </w:pPr>
            <w:r>
              <w:rPr>
                <w:rFonts w:ascii="Arial" w:eastAsia="Calibri" w:hAnsi="Arial" w:cs="Arial"/>
                <w:sz w:val="20"/>
                <w:szCs w:val="20"/>
                <w:lang w:val="en-GB"/>
              </w:rPr>
              <w:t>11 business events were managed or supported.</w:t>
            </w:r>
          </w:p>
          <w:p w:rsidR="00C82499" w:rsidRDefault="00C82499" w:rsidP="003B1EB8">
            <w:pPr>
              <w:rPr>
                <w:rFonts w:ascii="Arial" w:eastAsia="Calibri" w:hAnsi="Arial" w:cs="Arial"/>
                <w:sz w:val="20"/>
                <w:szCs w:val="20"/>
                <w:lang w:val="en-GB"/>
              </w:rPr>
            </w:pPr>
          </w:p>
          <w:p w:rsidR="003B1EB8" w:rsidRDefault="00C82499" w:rsidP="003B1EB8">
            <w:pPr>
              <w:rPr>
                <w:rFonts w:ascii="Arial" w:eastAsia="Calibri" w:hAnsi="Arial" w:cs="Arial"/>
                <w:sz w:val="20"/>
                <w:szCs w:val="20"/>
                <w:lang w:val="en-GB"/>
              </w:rPr>
            </w:pPr>
            <w:r>
              <w:rPr>
                <w:rFonts w:ascii="Arial" w:eastAsia="Calibri" w:hAnsi="Arial" w:cs="Arial"/>
                <w:sz w:val="20"/>
                <w:szCs w:val="20"/>
                <w:lang w:val="en-GB"/>
              </w:rPr>
              <w:t xml:space="preserve">Due to </w:t>
            </w:r>
            <w:r w:rsidR="003B1EB8">
              <w:rPr>
                <w:rFonts w:ascii="Arial" w:eastAsia="Calibri" w:hAnsi="Arial" w:cs="Arial"/>
                <w:sz w:val="20"/>
                <w:szCs w:val="20"/>
                <w:lang w:val="en-GB"/>
              </w:rPr>
              <w:t>the Covid-19 pandemic, face to face business events could no longer be arranged or supported. Instead, specifically designed webinars were created, as another means of engaging with businesses, as well as attendance using zoom at business group meetings. These were as follows:</w:t>
            </w:r>
          </w:p>
          <w:p w:rsidR="003B1EB8" w:rsidRDefault="003B1EB8" w:rsidP="003B1EB8">
            <w:pPr>
              <w:rPr>
                <w:rFonts w:ascii="Arial" w:eastAsia="Calibri" w:hAnsi="Arial" w:cs="Arial"/>
                <w:sz w:val="20"/>
                <w:szCs w:val="20"/>
                <w:lang w:val="en-GB"/>
              </w:rPr>
            </w:pPr>
          </w:p>
          <w:p w:rsidR="003B1EB8" w:rsidRPr="00D4130F" w:rsidRDefault="003B1EB8" w:rsidP="005A46FB">
            <w:pPr>
              <w:pStyle w:val="ListParagraph"/>
              <w:numPr>
                <w:ilvl w:val="0"/>
                <w:numId w:val="3"/>
              </w:numPr>
              <w:rPr>
                <w:rFonts w:eastAsia="Calibri"/>
                <w:b/>
                <w:sz w:val="20"/>
                <w:szCs w:val="20"/>
              </w:rPr>
            </w:pPr>
            <w:r>
              <w:rPr>
                <w:rFonts w:eastAsia="Calibri"/>
                <w:sz w:val="20"/>
                <w:szCs w:val="20"/>
              </w:rPr>
              <w:t>2 webinars prepared for the Alchemy programme on cash flow &amp; HR.</w:t>
            </w:r>
          </w:p>
          <w:p w:rsidR="003B1EB8" w:rsidRPr="005E324C" w:rsidRDefault="003B1EB8" w:rsidP="005A46FB">
            <w:pPr>
              <w:pStyle w:val="ListParagraph"/>
              <w:numPr>
                <w:ilvl w:val="0"/>
                <w:numId w:val="3"/>
              </w:numPr>
              <w:rPr>
                <w:rFonts w:eastAsia="Calibri"/>
                <w:b/>
                <w:sz w:val="20"/>
                <w:szCs w:val="20"/>
              </w:rPr>
            </w:pPr>
            <w:r>
              <w:rPr>
                <w:rFonts w:eastAsia="Calibri"/>
                <w:sz w:val="20"/>
                <w:szCs w:val="20"/>
              </w:rPr>
              <w:t>Assisted Tow</w:t>
            </w:r>
            <w:r w:rsidR="00932095">
              <w:rPr>
                <w:rFonts w:eastAsia="Calibri"/>
                <w:sz w:val="20"/>
                <w:szCs w:val="20"/>
              </w:rPr>
              <w:t>n &amp; Village management prepare</w:t>
            </w:r>
            <w:r>
              <w:rPr>
                <w:rFonts w:eastAsia="Calibri"/>
                <w:sz w:val="20"/>
                <w:szCs w:val="20"/>
              </w:rPr>
              <w:t xml:space="preserve"> 2 visual merchandising webinars.</w:t>
            </w:r>
          </w:p>
          <w:p w:rsidR="003B1EB8" w:rsidRPr="00D4130F" w:rsidRDefault="003B1EB8" w:rsidP="005A46FB">
            <w:pPr>
              <w:pStyle w:val="ListParagraph"/>
              <w:numPr>
                <w:ilvl w:val="0"/>
                <w:numId w:val="3"/>
              </w:numPr>
              <w:rPr>
                <w:rFonts w:eastAsia="Calibri"/>
                <w:b/>
                <w:sz w:val="20"/>
                <w:szCs w:val="20"/>
              </w:rPr>
            </w:pPr>
            <w:r>
              <w:rPr>
                <w:rFonts w:eastAsia="Calibri"/>
                <w:sz w:val="20"/>
                <w:szCs w:val="20"/>
              </w:rPr>
              <w:t>1 Digital Causeway webinar to help people learn about online apps.</w:t>
            </w:r>
          </w:p>
          <w:p w:rsidR="003B1EB8" w:rsidRPr="00D4130F" w:rsidRDefault="003B1EB8" w:rsidP="005A46FB">
            <w:pPr>
              <w:pStyle w:val="ListParagraph"/>
              <w:numPr>
                <w:ilvl w:val="0"/>
                <w:numId w:val="3"/>
              </w:numPr>
              <w:rPr>
                <w:rFonts w:eastAsia="Calibri"/>
                <w:b/>
                <w:sz w:val="20"/>
                <w:szCs w:val="20"/>
              </w:rPr>
            </w:pPr>
            <w:r>
              <w:rPr>
                <w:rFonts w:eastAsia="Calibri"/>
                <w:sz w:val="20"/>
                <w:szCs w:val="20"/>
              </w:rPr>
              <w:t>Attended 5 Causeway Cluster meetings.</w:t>
            </w:r>
          </w:p>
          <w:p w:rsidR="001704F0" w:rsidRPr="00C466D2" w:rsidRDefault="003B1EB8" w:rsidP="005A46FB">
            <w:pPr>
              <w:pStyle w:val="ListParagraph"/>
              <w:numPr>
                <w:ilvl w:val="0"/>
                <w:numId w:val="3"/>
              </w:numPr>
              <w:rPr>
                <w:rFonts w:eastAsia="Calibri"/>
                <w:b/>
                <w:sz w:val="20"/>
                <w:szCs w:val="20"/>
              </w:rPr>
            </w:pPr>
            <w:r>
              <w:rPr>
                <w:rFonts w:eastAsia="Calibri"/>
                <w:sz w:val="20"/>
                <w:szCs w:val="20"/>
              </w:rPr>
              <w:t>Attended 1 Causeway Chamber meeting.</w:t>
            </w:r>
          </w:p>
          <w:p w:rsidR="00C466D2" w:rsidRPr="001704F0" w:rsidRDefault="00C466D2" w:rsidP="00C466D2">
            <w:pPr>
              <w:pStyle w:val="ListParagraph"/>
              <w:ind w:left="420"/>
              <w:rPr>
                <w:rFonts w:eastAsia="Calibri"/>
                <w:b/>
                <w:sz w:val="20"/>
                <w:szCs w:val="20"/>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lastRenderedPageBreak/>
              <w:t>Information and Research</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Ulster University Economic Policy </w:t>
            </w:r>
            <w:r>
              <w:rPr>
                <w:rFonts w:ascii="Arial" w:eastAsia="Calibri" w:hAnsi="Arial" w:cs="Arial"/>
                <w:sz w:val="20"/>
                <w:szCs w:val="20"/>
                <w:lang w:val="en-GB"/>
              </w:rPr>
              <w:t xml:space="preserve">(UUEPC) </w:t>
            </w:r>
            <w:r w:rsidRPr="00834135">
              <w:rPr>
                <w:rFonts w:ascii="Arial" w:eastAsia="Calibri" w:hAnsi="Arial" w:cs="Arial"/>
                <w:sz w:val="20"/>
                <w:szCs w:val="20"/>
                <w:lang w:val="en-GB"/>
              </w:rPr>
              <w:t>Centre reports and updates.</w:t>
            </w:r>
          </w:p>
          <w:p w:rsidR="003B1EB8" w:rsidRPr="00834135"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Business Plan monitoring.</w:t>
            </w:r>
          </w:p>
        </w:tc>
        <w:tc>
          <w:tcPr>
            <w:tcW w:w="3544"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1 Policy Centre Report &amp; Presentation for Council. Additional researc</w:t>
            </w:r>
            <w:r>
              <w:rPr>
                <w:rFonts w:ascii="Arial" w:eastAsia="Calibri" w:hAnsi="Arial" w:cs="Arial"/>
                <w:sz w:val="20"/>
                <w:szCs w:val="20"/>
                <w:lang w:val="en-GB"/>
              </w:rPr>
              <w:t>h as agreed per contract.</w:t>
            </w:r>
          </w:p>
          <w:p w:rsidR="003B1EB8" w:rsidRDefault="003B1EB8"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A32D96" w:rsidRPr="00834135" w:rsidRDefault="00A32D96"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Prosperity &amp; Place six month review and full year evaluation reports for Council. </w:t>
            </w:r>
          </w:p>
          <w:p w:rsidR="003B1EB8" w:rsidRPr="00834135" w:rsidRDefault="003B1EB8" w:rsidP="003B1EB8">
            <w:pPr>
              <w:rPr>
                <w:rFonts w:ascii="Arial" w:eastAsia="Calibri" w:hAnsi="Arial" w:cs="Arial"/>
                <w:sz w:val="20"/>
                <w:szCs w:val="20"/>
                <w:lang w:val="en-GB"/>
              </w:rPr>
            </w:pPr>
          </w:p>
        </w:tc>
        <w:tc>
          <w:tcPr>
            <w:tcW w:w="1275" w:type="dxa"/>
            <w:shd w:val="clear" w:color="auto" w:fill="auto"/>
          </w:tcPr>
          <w:p w:rsidR="001704F0" w:rsidRPr="00A80402" w:rsidRDefault="001704F0" w:rsidP="003B1EB8">
            <w:pPr>
              <w:rPr>
                <w:rFonts w:ascii="Arial" w:eastAsia="Calibri" w:hAnsi="Arial" w:cs="Arial"/>
                <w:b/>
                <w:sz w:val="20"/>
                <w:szCs w:val="20"/>
                <w:highlight w:val="magenta"/>
                <w:lang w:val="en-GB"/>
              </w:rPr>
            </w:pPr>
            <w:r w:rsidRPr="00A80402">
              <w:rPr>
                <w:rFonts w:ascii="Arial" w:eastAsia="Calibri" w:hAnsi="Arial" w:cs="Arial"/>
                <w:b/>
                <w:sz w:val="20"/>
                <w:szCs w:val="20"/>
                <w:highlight w:val="magenta"/>
                <w:lang w:val="en-GB"/>
              </w:rPr>
              <w:t>No</w:t>
            </w:r>
            <w:r w:rsidR="00A6228C" w:rsidRPr="00A80402">
              <w:rPr>
                <w:rFonts w:ascii="Arial" w:eastAsia="Calibri" w:hAnsi="Arial" w:cs="Arial"/>
                <w:b/>
                <w:sz w:val="20"/>
                <w:szCs w:val="20"/>
                <w:highlight w:val="magenta"/>
                <w:lang w:val="en-GB"/>
              </w:rPr>
              <w:t>t Achieved</w:t>
            </w:r>
          </w:p>
          <w:p w:rsidR="001704F0" w:rsidRPr="00A80402" w:rsidRDefault="001704F0" w:rsidP="003B1EB8">
            <w:pPr>
              <w:rPr>
                <w:rFonts w:ascii="Arial" w:eastAsia="Calibri" w:hAnsi="Arial" w:cs="Arial"/>
                <w:b/>
                <w:sz w:val="20"/>
                <w:szCs w:val="20"/>
                <w:highlight w:val="magenta"/>
                <w:lang w:val="en-GB"/>
              </w:rPr>
            </w:pPr>
          </w:p>
          <w:p w:rsidR="003B1EB8" w:rsidRPr="00A80402" w:rsidRDefault="001704F0" w:rsidP="003B1EB8">
            <w:pPr>
              <w:rPr>
                <w:rFonts w:ascii="Arial" w:eastAsia="Calibri" w:hAnsi="Arial" w:cs="Arial"/>
                <w:b/>
                <w:sz w:val="20"/>
                <w:szCs w:val="20"/>
                <w:lang w:val="en-GB"/>
              </w:rPr>
            </w:pPr>
            <w:r w:rsidRPr="00A80402">
              <w:rPr>
                <w:rFonts w:ascii="Arial" w:eastAsia="Calibri" w:hAnsi="Arial" w:cs="Arial"/>
                <w:b/>
                <w:sz w:val="20"/>
                <w:szCs w:val="20"/>
                <w:highlight w:val="magenta"/>
                <w:lang w:val="en-GB"/>
              </w:rPr>
              <w:t>(Budget Diverted Due to Covid-19)</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A32D96" w:rsidRPr="00834135" w:rsidRDefault="00A32D96" w:rsidP="003B1EB8">
            <w:pPr>
              <w:rPr>
                <w:rFonts w:ascii="Arial" w:eastAsia="Calibri" w:hAnsi="Arial" w:cs="Arial"/>
                <w:sz w:val="20"/>
                <w:szCs w:val="20"/>
                <w:lang w:val="en-GB"/>
              </w:rPr>
            </w:pPr>
          </w:p>
        </w:tc>
        <w:tc>
          <w:tcPr>
            <w:tcW w:w="5904" w:type="dxa"/>
          </w:tcPr>
          <w:p w:rsidR="003B1EB8" w:rsidRDefault="003B1EB8" w:rsidP="003B1EB8">
            <w:pPr>
              <w:rPr>
                <w:rFonts w:ascii="Arial" w:eastAsia="Calibri" w:hAnsi="Arial" w:cs="Arial"/>
                <w:sz w:val="20"/>
                <w:szCs w:val="20"/>
                <w:lang w:val="en-GB"/>
              </w:rPr>
            </w:pPr>
            <w:r w:rsidRPr="00C1687F">
              <w:rPr>
                <w:rFonts w:ascii="Arial" w:eastAsia="Calibri" w:hAnsi="Arial" w:cs="Arial"/>
                <w:sz w:val="20"/>
                <w:szCs w:val="20"/>
                <w:lang w:val="en-GB"/>
              </w:rPr>
              <w:t xml:space="preserve">At the start of the </w:t>
            </w:r>
            <w:r>
              <w:rPr>
                <w:rFonts w:ascii="Arial" w:eastAsia="Calibri" w:hAnsi="Arial" w:cs="Arial"/>
                <w:sz w:val="20"/>
                <w:szCs w:val="20"/>
                <w:lang w:val="en-GB"/>
              </w:rPr>
              <w:t>Cov</w:t>
            </w:r>
            <w:r w:rsidRPr="00C1687F">
              <w:rPr>
                <w:rFonts w:ascii="Arial" w:eastAsia="Calibri" w:hAnsi="Arial" w:cs="Arial"/>
                <w:sz w:val="20"/>
                <w:szCs w:val="20"/>
                <w:lang w:val="en-GB"/>
              </w:rPr>
              <w:t>d</w:t>
            </w:r>
            <w:r>
              <w:rPr>
                <w:rFonts w:ascii="Arial" w:eastAsia="Calibri" w:hAnsi="Arial" w:cs="Arial"/>
                <w:sz w:val="20"/>
                <w:szCs w:val="20"/>
                <w:lang w:val="en-GB"/>
              </w:rPr>
              <w:t xml:space="preserve">-19 pandemic, </w:t>
            </w:r>
            <w:r w:rsidRPr="00C1687F">
              <w:rPr>
                <w:rFonts w:ascii="Arial" w:eastAsia="Calibri" w:hAnsi="Arial" w:cs="Arial"/>
                <w:sz w:val="20"/>
                <w:szCs w:val="20"/>
                <w:lang w:val="en-GB"/>
              </w:rPr>
              <w:t xml:space="preserve">no contract had been agreed as yet with the UUEPC for </w:t>
            </w:r>
            <w:r w:rsidR="00932095">
              <w:rPr>
                <w:rFonts w:ascii="Arial" w:eastAsia="Calibri" w:hAnsi="Arial" w:cs="Arial"/>
                <w:sz w:val="20"/>
                <w:szCs w:val="20"/>
                <w:lang w:val="en-GB"/>
              </w:rPr>
              <w:t xml:space="preserve">the 20/21 </w:t>
            </w:r>
            <w:r w:rsidRPr="00C1687F">
              <w:rPr>
                <w:rFonts w:ascii="Arial" w:eastAsia="Calibri" w:hAnsi="Arial" w:cs="Arial"/>
                <w:sz w:val="20"/>
                <w:szCs w:val="20"/>
                <w:lang w:val="en-GB"/>
              </w:rPr>
              <w:t>financial year. Budget diverted to Alchemy</w:t>
            </w:r>
            <w:r>
              <w:rPr>
                <w:rFonts w:ascii="Arial" w:eastAsia="Calibri" w:hAnsi="Arial" w:cs="Arial"/>
                <w:sz w:val="20"/>
                <w:szCs w:val="20"/>
                <w:lang w:val="en-GB"/>
              </w:rPr>
              <w:t>,</w:t>
            </w:r>
            <w:r w:rsidRPr="00C1687F">
              <w:rPr>
                <w:rFonts w:ascii="Arial" w:eastAsia="Calibri" w:hAnsi="Arial" w:cs="Arial"/>
                <w:sz w:val="20"/>
                <w:szCs w:val="20"/>
                <w:lang w:val="en-GB"/>
              </w:rPr>
              <w:t xml:space="preserve"> to support increased requests from businesses looking for help re Covid</w:t>
            </w:r>
            <w:r>
              <w:rPr>
                <w:rFonts w:ascii="Arial" w:eastAsia="Calibri" w:hAnsi="Arial" w:cs="Arial"/>
                <w:sz w:val="20"/>
                <w:szCs w:val="20"/>
                <w:lang w:val="en-GB"/>
              </w:rPr>
              <w:t>-19</w:t>
            </w:r>
            <w:r w:rsidRPr="00C1687F">
              <w:rPr>
                <w:rFonts w:ascii="Arial" w:eastAsia="Calibri" w:hAnsi="Arial" w:cs="Arial"/>
                <w:sz w:val="20"/>
                <w:szCs w:val="20"/>
                <w:lang w:val="en-GB"/>
              </w:rPr>
              <w:t xml:space="preserve"> business survival and recovery. </w:t>
            </w:r>
          </w:p>
          <w:p w:rsidR="003B1EB8" w:rsidRDefault="003B1EB8" w:rsidP="003B1EB8">
            <w:pPr>
              <w:rPr>
                <w:rFonts w:ascii="Arial" w:eastAsia="Calibri" w:hAnsi="Arial" w:cs="Arial"/>
                <w:sz w:val="20"/>
                <w:szCs w:val="20"/>
                <w:lang w:val="en-GB"/>
              </w:rPr>
            </w:pPr>
          </w:p>
          <w:p w:rsidR="001704F0" w:rsidRDefault="001704F0"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645851" w:rsidRDefault="003B1EB8" w:rsidP="003B1EB8">
            <w:pPr>
              <w:rPr>
                <w:rFonts w:ascii="Arial" w:eastAsia="Calibri" w:hAnsi="Arial" w:cs="Arial"/>
                <w:sz w:val="20"/>
                <w:szCs w:val="20"/>
                <w:lang w:val="en-GB"/>
              </w:rPr>
            </w:pPr>
            <w:r>
              <w:rPr>
                <w:rFonts w:ascii="Arial" w:eastAsia="Calibri" w:hAnsi="Arial" w:cs="Arial"/>
                <w:sz w:val="20"/>
                <w:szCs w:val="20"/>
                <w:lang w:val="en-GB"/>
              </w:rPr>
              <w:t>No 6 month monitoring report completed, as staff</w:t>
            </w:r>
          </w:p>
          <w:p w:rsidR="0050479C" w:rsidRPr="00C1687F" w:rsidRDefault="003B1EB8" w:rsidP="00645851">
            <w:pPr>
              <w:rPr>
                <w:rFonts w:ascii="Arial" w:eastAsia="Calibri" w:hAnsi="Arial" w:cs="Arial"/>
                <w:sz w:val="20"/>
                <w:szCs w:val="20"/>
                <w:lang w:val="en-GB"/>
              </w:rPr>
            </w:pPr>
            <w:r>
              <w:rPr>
                <w:rFonts w:ascii="Arial" w:eastAsia="Calibri" w:hAnsi="Arial" w:cs="Arial"/>
                <w:sz w:val="20"/>
                <w:szCs w:val="20"/>
                <w:lang w:val="en-GB"/>
              </w:rPr>
              <w:t>busy with increased workload due</w:t>
            </w:r>
            <w:r w:rsidR="00645851">
              <w:rPr>
                <w:rFonts w:ascii="Arial" w:eastAsia="Calibri" w:hAnsi="Arial" w:cs="Arial"/>
                <w:sz w:val="20"/>
                <w:szCs w:val="20"/>
                <w:lang w:val="en-GB"/>
              </w:rPr>
              <w:t xml:space="preserve"> to the Covid-19 pandemic. An </w:t>
            </w:r>
            <w:r>
              <w:rPr>
                <w:rFonts w:ascii="Arial" w:eastAsia="Calibri" w:hAnsi="Arial" w:cs="Arial"/>
                <w:sz w:val="20"/>
                <w:szCs w:val="20"/>
                <w:lang w:val="en-GB"/>
              </w:rPr>
              <w:t>8 month monitoring report completed instead.</w:t>
            </w:r>
            <w:r w:rsidR="00645851">
              <w:rPr>
                <w:rFonts w:ascii="Arial" w:eastAsia="Calibri" w:hAnsi="Arial" w:cs="Arial"/>
                <w:sz w:val="20"/>
                <w:szCs w:val="20"/>
                <w:lang w:val="en-GB"/>
              </w:rPr>
              <w:t xml:space="preserve"> A</w:t>
            </w:r>
            <w:r>
              <w:rPr>
                <w:rFonts w:ascii="Arial" w:eastAsia="Calibri" w:hAnsi="Arial" w:cs="Arial"/>
                <w:sz w:val="20"/>
                <w:szCs w:val="20"/>
                <w:lang w:val="en-GB"/>
              </w:rPr>
              <w:t xml:space="preserve">nnual report </w:t>
            </w:r>
            <w:r w:rsidR="00645851">
              <w:rPr>
                <w:rFonts w:ascii="Arial" w:eastAsia="Calibri" w:hAnsi="Arial" w:cs="Arial"/>
                <w:sz w:val="20"/>
                <w:szCs w:val="20"/>
                <w:lang w:val="en-GB"/>
              </w:rPr>
              <w:t>completed.</w:t>
            </w: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Business Start</w:t>
            </w: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tc>
        <w:tc>
          <w:tcPr>
            <w:tcW w:w="236" w:type="dxa"/>
          </w:tcPr>
          <w:p w:rsidR="003B1EB8" w:rsidRPr="00834135" w:rsidRDefault="003B1EB8" w:rsidP="003B1EB8">
            <w:pPr>
              <w:pStyle w:val="ListParagraph"/>
              <w:tabs>
                <w:tab w:val="left" w:pos="-567"/>
              </w:tabs>
              <w:spacing w:before="1" w:after="1"/>
              <w:ind w:left="0"/>
              <w:rPr>
                <w:sz w:val="20"/>
                <w:szCs w:val="20"/>
              </w:rPr>
            </w:pPr>
          </w:p>
        </w:tc>
        <w:tc>
          <w:tcPr>
            <w:tcW w:w="3957" w:type="dxa"/>
            <w:shd w:val="clear" w:color="auto" w:fill="auto"/>
          </w:tcPr>
          <w:p w:rsidR="003B1EB8" w:rsidRPr="00834135" w:rsidRDefault="003B1EB8" w:rsidP="003B1EB8">
            <w:pPr>
              <w:pStyle w:val="ListParagraph"/>
              <w:tabs>
                <w:tab w:val="left" w:pos="-567"/>
              </w:tabs>
              <w:spacing w:before="1" w:after="1"/>
              <w:ind w:left="0"/>
              <w:rPr>
                <w:sz w:val="20"/>
                <w:szCs w:val="20"/>
              </w:rPr>
            </w:pPr>
            <w:r w:rsidRPr="00834135">
              <w:rPr>
                <w:sz w:val="20"/>
                <w:szCs w:val="20"/>
              </w:rPr>
              <w:t>To stimulate and support business start-ups.</w:t>
            </w:r>
          </w:p>
          <w:p w:rsidR="003B1EB8" w:rsidRPr="00834135" w:rsidRDefault="003B1EB8" w:rsidP="003B1EB8">
            <w:pPr>
              <w:pStyle w:val="ListParagraph"/>
              <w:tabs>
                <w:tab w:val="left" w:pos="-567"/>
              </w:tabs>
              <w:spacing w:before="1" w:after="1"/>
              <w:ind w:left="0"/>
              <w:rPr>
                <w:sz w:val="20"/>
                <w:szCs w:val="20"/>
              </w:rPr>
            </w:pPr>
          </w:p>
          <w:p w:rsidR="003B1EB8" w:rsidRPr="00834135" w:rsidRDefault="003B1EB8" w:rsidP="003B1EB8">
            <w:pPr>
              <w:pStyle w:val="ListParagraph"/>
              <w:tabs>
                <w:tab w:val="left" w:pos="-567"/>
              </w:tabs>
              <w:spacing w:before="1" w:after="1"/>
              <w:ind w:left="0"/>
              <w:rPr>
                <w:color w:val="FF0000"/>
                <w:sz w:val="20"/>
                <w:szCs w:val="20"/>
              </w:rPr>
            </w:pPr>
          </w:p>
        </w:tc>
        <w:tc>
          <w:tcPr>
            <w:tcW w:w="3544"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125</w:t>
            </w:r>
            <w:r w:rsidRPr="00834135">
              <w:rPr>
                <w:rFonts w:ascii="Arial" w:eastAsia="Calibri" w:hAnsi="Arial" w:cs="Arial"/>
                <w:sz w:val="20"/>
                <w:szCs w:val="20"/>
                <w:lang w:val="en-GB"/>
              </w:rPr>
              <w:t xml:space="preserve"> jobs created via Business Plan Approvals.</w:t>
            </w:r>
          </w:p>
        </w:tc>
        <w:tc>
          <w:tcPr>
            <w:tcW w:w="1275" w:type="dxa"/>
            <w:shd w:val="clear" w:color="auto" w:fill="auto"/>
          </w:tcPr>
          <w:p w:rsidR="00C466D2"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C466D2" w:rsidRPr="00560A75" w:rsidRDefault="00C466D2" w:rsidP="003B1EB8">
            <w:pPr>
              <w:rPr>
                <w:rFonts w:ascii="Arial" w:eastAsia="Calibri" w:hAnsi="Arial" w:cs="Arial"/>
                <w:sz w:val="20"/>
                <w:szCs w:val="20"/>
                <w:lang w:val="en-GB"/>
              </w:rPr>
            </w:pPr>
          </w:p>
        </w:tc>
        <w:tc>
          <w:tcPr>
            <w:tcW w:w="5904" w:type="dxa"/>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NIBSUP (NI Business Start Programme) delivered by local enterprise agencies. </w:t>
            </w:r>
          </w:p>
          <w:p w:rsidR="003B1EB8" w:rsidRPr="00834135" w:rsidRDefault="003B1EB8" w:rsidP="003B1EB8">
            <w:pPr>
              <w:rPr>
                <w:rFonts w:ascii="Arial" w:eastAsia="Calibri" w:hAnsi="Arial" w:cs="Arial"/>
                <w:sz w:val="20"/>
                <w:szCs w:val="20"/>
                <w:lang w:val="en-GB"/>
              </w:rPr>
            </w:pPr>
          </w:p>
          <w:p w:rsidR="003B1EB8" w:rsidRDefault="00C466D2" w:rsidP="003B1EB8">
            <w:pPr>
              <w:rPr>
                <w:rFonts w:ascii="Arial" w:eastAsia="Calibri" w:hAnsi="Arial" w:cs="Arial"/>
                <w:sz w:val="20"/>
                <w:szCs w:val="20"/>
                <w:lang w:val="en-GB"/>
              </w:rPr>
            </w:pPr>
            <w:r>
              <w:rPr>
                <w:rFonts w:ascii="Arial" w:eastAsia="Calibri" w:hAnsi="Arial" w:cs="Arial"/>
                <w:sz w:val="20"/>
                <w:szCs w:val="20"/>
                <w:lang w:val="en-GB"/>
              </w:rPr>
              <w:lastRenderedPageBreak/>
              <w:t>217</w:t>
            </w:r>
            <w:r w:rsidR="003B1EB8">
              <w:rPr>
                <w:rFonts w:ascii="Arial" w:eastAsia="Calibri" w:hAnsi="Arial" w:cs="Arial"/>
                <w:sz w:val="20"/>
                <w:szCs w:val="20"/>
                <w:lang w:val="en-GB"/>
              </w:rPr>
              <w:t xml:space="preserve"> </w:t>
            </w:r>
            <w:r>
              <w:rPr>
                <w:rFonts w:ascii="Arial" w:eastAsia="Calibri" w:hAnsi="Arial" w:cs="Arial"/>
                <w:sz w:val="20"/>
                <w:szCs w:val="20"/>
                <w:lang w:val="en-GB"/>
              </w:rPr>
              <w:t>Business Plan approvals during the 2020/21 financial</w:t>
            </w:r>
            <w:r w:rsidR="00C82499">
              <w:rPr>
                <w:rFonts w:ascii="Arial" w:eastAsia="Calibri" w:hAnsi="Arial" w:cs="Arial"/>
                <w:sz w:val="20"/>
                <w:szCs w:val="20"/>
                <w:lang w:val="en-GB"/>
              </w:rPr>
              <w:t xml:space="preserve"> year which equates to 133 jobs created = 107%.</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Numbers were hit dramatically in April and May</w:t>
            </w:r>
            <w:r w:rsidR="00932095">
              <w:rPr>
                <w:rFonts w:ascii="Arial" w:eastAsia="Calibri" w:hAnsi="Arial" w:cs="Arial"/>
                <w:sz w:val="20"/>
                <w:szCs w:val="20"/>
                <w:lang w:val="en-GB"/>
              </w:rPr>
              <w:t xml:space="preserve"> 2020,</w:t>
            </w:r>
            <w:r>
              <w:rPr>
                <w:rFonts w:ascii="Arial" w:eastAsia="Calibri" w:hAnsi="Arial" w:cs="Arial"/>
                <w:sz w:val="20"/>
                <w:szCs w:val="20"/>
                <w:lang w:val="en-GB"/>
              </w:rPr>
              <w:t xml:space="preserve"> due to the Covid-19 pandemic, however, from June</w:t>
            </w:r>
            <w:r w:rsidR="00932095">
              <w:rPr>
                <w:rFonts w:ascii="Arial" w:eastAsia="Calibri" w:hAnsi="Arial" w:cs="Arial"/>
                <w:sz w:val="20"/>
                <w:szCs w:val="20"/>
                <w:lang w:val="en-GB"/>
              </w:rPr>
              <w:t xml:space="preserve"> 2020</w:t>
            </w:r>
            <w:r>
              <w:rPr>
                <w:rFonts w:ascii="Arial" w:eastAsia="Calibri" w:hAnsi="Arial" w:cs="Arial"/>
                <w:sz w:val="20"/>
                <w:szCs w:val="20"/>
                <w:lang w:val="en-GB"/>
              </w:rPr>
              <w:t xml:space="preserve"> there was a strong recovery. All programme delivery has been virtual since t</w:t>
            </w:r>
            <w:r w:rsidR="00C466D2">
              <w:rPr>
                <w:rFonts w:ascii="Arial" w:eastAsia="Calibri" w:hAnsi="Arial" w:cs="Arial"/>
                <w:sz w:val="20"/>
                <w:szCs w:val="20"/>
                <w:lang w:val="en-GB"/>
              </w:rPr>
              <w:t>he pandemic.</w:t>
            </w:r>
          </w:p>
          <w:p w:rsidR="003B1EB8" w:rsidRDefault="003B1EB8" w:rsidP="003B1EB8">
            <w:pPr>
              <w:rPr>
                <w:rFonts w:ascii="Arial" w:eastAsia="Calibri" w:hAnsi="Arial" w:cs="Arial"/>
                <w:sz w:val="20"/>
                <w:szCs w:val="20"/>
                <w:lang w:val="en-GB"/>
              </w:rPr>
            </w:pPr>
          </w:p>
          <w:p w:rsidR="003B1EB8" w:rsidRDefault="00187E25" w:rsidP="003B1EB8">
            <w:pPr>
              <w:rPr>
                <w:rFonts w:ascii="Arial" w:eastAsia="Calibri" w:hAnsi="Arial" w:cs="Arial"/>
                <w:sz w:val="20"/>
                <w:szCs w:val="20"/>
                <w:lang w:val="en-GB"/>
              </w:rPr>
            </w:pPr>
            <w:r>
              <w:rPr>
                <w:rFonts w:ascii="Arial" w:eastAsia="Calibri" w:hAnsi="Arial" w:cs="Arial"/>
                <w:sz w:val="20"/>
                <w:szCs w:val="20"/>
                <w:lang w:val="en-GB"/>
              </w:rPr>
              <w:t>Programme ended</w:t>
            </w:r>
            <w:r w:rsidR="003B1EB8">
              <w:rPr>
                <w:rFonts w:ascii="Arial" w:eastAsia="Calibri" w:hAnsi="Arial" w:cs="Arial"/>
                <w:sz w:val="20"/>
                <w:szCs w:val="20"/>
                <w:lang w:val="en-GB"/>
              </w:rPr>
              <w:t xml:space="preserve"> on 31</w:t>
            </w:r>
            <w:r w:rsidR="003B1EB8" w:rsidRPr="0085363A">
              <w:rPr>
                <w:rFonts w:ascii="Arial" w:eastAsia="Calibri" w:hAnsi="Arial" w:cs="Arial"/>
                <w:sz w:val="20"/>
                <w:szCs w:val="20"/>
                <w:vertAlign w:val="superscript"/>
                <w:lang w:val="en-GB"/>
              </w:rPr>
              <w:t>st</w:t>
            </w:r>
            <w:r w:rsidR="003B1EB8">
              <w:rPr>
                <w:rFonts w:ascii="Arial" w:eastAsia="Calibri" w:hAnsi="Arial" w:cs="Arial"/>
                <w:sz w:val="20"/>
                <w:szCs w:val="20"/>
                <w:lang w:val="en-GB"/>
              </w:rPr>
              <w:t xml:space="preserve"> March 2021.  </w:t>
            </w:r>
          </w:p>
          <w:p w:rsidR="003B1EB8" w:rsidRDefault="00187E25" w:rsidP="003B1EB8">
            <w:pPr>
              <w:rPr>
                <w:rFonts w:ascii="Arial" w:eastAsia="Calibri" w:hAnsi="Arial" w:cs="Arial"/>
                <w:sz w:val="20"/>
                <w:szCs w:val="20"/>
                <w:lang w:val="en-GB"/>
              </w:rPr>
            </w:pPr>
            <w:r>
              <w:rPr>
                <w:rFonts w:ascii="Arial" w:eastAsia="Calibri" w:hAnsi="Arial" w:cs="Arial"/>
                <w:sz w:val="20"/>
                <w:szCs w:val="20"/>
                <w:lang w:val="en-GB"/>
              </w:rPr>
              <w:t>N</w:t>
            </w:r>
            <w:r w:rsidR="003B1EB8">
              <w:rPr>
                <w:rFonts w:ascii="Arial" w:eastAsia="Calibri" w:hAnsi="Arial" w:cs="Arial"/>
                <w:sz w:val="20"/>
                <w:szCs w:val="20"/>
                <w:lang w:val="en-GB"/>
              </w:rPr>
              <w:t xml:space="preserve">ew </w:t>
            </w:r>
            <w:r>
              <w:rPr>
                <w:rFonts w:ascii="Arial" w:eastAsia="Calibri" w:hAnsi="Arial" w:cs="Arial"/>
                <w:sz w:val="20"/>
                <w:szCs w:val="20"/>
                <w:lang w:val="en-GB"/>
              </w:rPr>
              <w:t xml:space="preserve">2 year </w:t>
            </w:r>
            <w:r w:rsidR="003B1EB8">
              <w:rPr>
                <w:rFonts w:ascii="Arial" w:eastAsia="Calibri" w:hAnsi="Arial" w:cs="Arial"/>
                <w:sz w:val="20"/>
                <w:szCs w:val="20"/>
                <w:lang w:val="en-GB"/>
              </w:rPr>
              <w:t xml:space="preserve">funded programme </w:t>
            </w:r>
            <w:r>
              <w:rPr>
                <w:rFonts w:ascii="Arial" w:eastAsia="Calibri" w:hAnsi="Arial" w:cs="Arial"/>
                <w:sz w:val="20"/>
                <w:szCs w:val="20"/>
                <w:lang w:val="en-GB"/>
              </w:rPr>
              <w:t xml:space="preserve">commenced 1/4/21.  </w:t>
            </w:r>
          </w:p>
          <w:p w:rsidR="003B1EB8" w:rsidRPr="00834135" w:rsidRDefault="003B1EB8" w:rsidP="003B1EB8">
            <w:pPr>
              <w:rPr>
                <w:rFonts w:ascii="Arial" w:eastAsia="Calibri" w:hAnsi="Arial" w:cs="Arial"/>
                <w:sz w:val="20"/>
                <w:szCs w:val="20"/>
                <w:lang w:val="en-GB"/>
              </w:rPr>
            </w:pPr>
          </w:p>
        </w:tc>
      </w:tr>
      <w:tr w:rsidR="003B1EB8" w:rsidRPr="00834135" w:rsidTr="005250EB">
        <w:tc>
          <w:tcPr>
            <w:tcW w:w="1756"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lastRenderedPageBreak/>
              <w:t>Digital Youth Programme</w:t>
            </w:r>
          </w:p>
          <w:p w:rsidR="003B1EB8" w:rsidRDefault="003B1EB8" w:rsidP="003B1EB8">
            <w:pPr>
              <w:rPr>
                <w:rFonts w:ascii="Arial" w:eastAsia="Calibri" w:hAnsi="Arial" w:cs="Arial"/>
                <w:sz w:val="20"/>
                <w:szCs w:val="20"/>
                <w:lang w:val="en-GB"/>
              </w:rPr>
            </w:pP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To increase the interest in starting a business. </w:t>
            </w:r>
          </w:p>
          <w:p w:rsidR="003B1EB8" w:rsidRPr="00834135" w:rsidRDefault="003B1EB8" w:rsidP="003B1EB8">
            <w:pPr>
              <w:rPr>
                <w:rFonts w:ascii="Arial" w:eastAsia="Calibri" w:hAnsi="Arial" w:cs="Arial"/>
                <w:sz w:val="20"/>
                <w:szCs w:val="20"/>
                <w:lang w:val="en-GB"/>
              </w:rPr>
            </w:pPr>
          </w:p>
        </w:tc>
        <w:tc>
          <w:tcPr>
            <w:tcW w:w="3544"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Roll out the Digital Youth Programme </w:t>
            </w:r>
            <w:r w:rsidRPr="00834135">
              <w:rPr>
                <w:rFonts w:ascii="Arial" w:eastAsia="Calibri" w:hAnsi="Arial" w:cs="Arial"/>
                <w:sz w:val="20"/>
                <w:szCs w:val="20"/>
                <w:lang w:val="en-GB"/>
              </w:rPr>
              <w:t xml:space="preserve">across </w:t>
            </w:r>
            <w:r>
              <w:rPr>
                <w:rFonts w:ascii="Arial" w:eastAsia="Calibri" w:hAnsi="Arial" w:cs="Arial"/>
                <w:sz w:val="20"/>
                <w:szCs w:val="20"/>
                <w:lang w:val="en-GB"/>
              </w:rPr>
              <w:t xml:space="preserve">post primary </w:t>
            </w:r>
            <w:r w:rsidRPr="00834135">
              <w:rPr>
                <w:rFonts w:ascii="Arial" w:eastAsia="Calibri" w:hAnsi="Arial" w:cs="Arial"/>
                <w:sz w:val="20"/>
                <w:szCs w:val="20"/>
                <w:lang w:val="en-GB"/>
              </w:rPr>
              <w:t>schools in the Bor</w:t>
            </w:r>
            <w:r>
              <w:rPr>
                <w:rFonts w:ascii="Arial" w:eastAsia="Calibri" w:hAnsi="Arial" w:cs="Arial"/>
                <w:sz w:val="20"/>
                <w:szCs w:val="20"/>
                <w:lang w:val="en-GB"/>
              </w:rPr>
              <w:t>ough.</w:t>
            </w: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Target 7 schools and 350</w:t>
            </w:r>
            <w:r w:rsidRPr="00834135">
              <w:rPr>
                <w:rFonts w:ascii="Arial" w:eastAsia="Calibri" w:hAnsi="Arial" w:cs="Arial"/>
                <w:sz w:val="20"/>
                <w:szCs w:val="20"/>
                <w:lang w:val="en-GB"/>
              </w:rPr>
              <w:t xml:space="preserve"> pupils to participate.</w:t>
            </w:r>
          </w:p>
          <w:p w:rsidR="003B1EB8" w:rsidRDefault="003B1EB8" w:rsidP="003B1EB8">
            <w:pPr>
              <w:rPr>
                <w:rFonts w:ascii="Arial" w:eastAsia="Calibri" w:hAnsi="Arial" w:cs="Arial"/>
                <w:sz w:val="20"/>
                <w:szCs w:val="20"/>
                <w:lang w:val="en-GB"/>
              </w:rPr>
            </w:pPr>
          </w:p>
        </w:tc>
        <w:tc>
          <w:tcPr>
            <w:tcW w:w="1275" w:type="dxa"/>
            <w:shd w:val="clear" w:color="auto" w:fill="auto"/>
          </w:tcPr>
          <w:p w:rsidR="003B1EB8"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187E25" w:rsidRDefault="00187E25" w:rsidP="003B1EB8">
            <w:pPr>
              <w:rPr>
                <w:rFonts w:ascii="Arial" w:eastAsia="Calibri" w:hAnsi="Arial" w:cs="Arial"/>
                <w:sz w:val="20"/>
                <w:szCs w:val="20"/>
                <w:lang w:val="en-GB"/>
              </w:rPr>
            </w:pPr>
          </w:p>
          <w:p w:rsidR="00187E25" w:rsidRDefault="00187E25" w:rsidP="003B1EB8">
            <w:pPr>
              <w:rPr>
                <w:rFonts w:ascii="Arial" w:eastAsia="Calibri" w:hAnsi="Arial" w:cs="Arial"/>
                <w:sz w:val="20"/>
                <w:szCs w:val="20"/>
                <w:lang w:val="en-GB"/>
              </w:rPr>
            </w:pPr>
          </w:p>
          <w:p w:rsidR="00187E25" w:rsidRDefault="00187E25" w:rsidP="003B1EB8">
            <w:pPr>
              <w:rPr>
                <w:rFonts w:ascii="Arial" w:eastAsia="Calibri" w:hAnsi="Arial" w:cs="Arial"/>
                <w:sz w:val="20"/>
                <w:szCs w:val="20"/>
                <w:lang w:val="en-GB"/>
              </w:rPr>
            </w:pPr>
          </w:p>
          <w:p w:rsidR="004E7A88"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4E7A88" w:rsidRPr="00AE1FCF" w:rsidRDefault="004E7A88" w:rsidP="003B1EB8">
            <w:pPr>
              <w:rPr>
                <w:rFonts w:ascii="Arial" w:eastAsia="Calibri" w:hAnsi="Arial" w:cs="Arial"/>
                <w:sz w:val="20"/>
                <w:szCs w:val="20"/>
                <w:lang w:val="en-GB"/>
              </w:rPr>
            </w:pPr>
          </w:p>
        </w:tc>
        <w:tc>
          <w:tcPr>
            <w:tcW w:w="5904" w:type="dxa"/>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Virtual programme delivery by Young Enterprise NI from October</w:t>
            </w:r>
            <w:r w:rsidR="00187E25">
              <w:rPr>
                <w:rFonts w:ascii="Arial" w:eastAsia="Calibri" w:hAnsi="Arial" w:cs="Arial"/>
                <w:sz w:val="20"/>
                <w:szCs w:val="20"/>
                <w:lang w:val="en-GB"/>
              </w:rPr>
              <w:t xml:space="preserve"> using google classroom on the C2K platform.   </w:t>
            </w:r>
          </w:p>
          <w:p w:rsidR="00C82499" w:rsidRDefault="00C82499" w:rsidP="003B1EB8">
            <w:pPr>
              <w:rPr>
                <w:rFonts w:ascii="Arial" w:eastAsia="Calibri" w:hAnsi="Arial" w:cs="Arial"/>
                <w:sz w:val="20"/>
                <w:szCs w:val="20"/>
                <w:lang w:val="en-GB"/>
              </w:rPr>
            </w:pPr>
          </w:p>
          <w:p w:rsidR="00C82499" w:rsidRDefault="00C82499" w:rsidP="003B1EB8">
            <w:pPr>
              <w:rPr>
                <w:rFonts w:ascii="Arial" w:eastAsia="Calibri" w:hAnsi="Arial" w:cs="Arial"/>
                <w:sz w:val="20"/>
                <w:szCs w:val="20"/>
                <w:lang w:val="en-GB"/>
              </w:rPr>
            </w:pPr>
          </w:p>
          <w:p w:rsidR="00C82499" w:rsidRPr="00834135" w:rsidRDefault="00C82499" w:rsidP="003B1EB8">
            <w:pPr>
              <w:rPr>
                <w:rFonts w:ascii="Arial" w:eastAsia="Calibri" w:hAnsi="Arial" w:cs="Arial"/>
                <w:sz w:val="20"/>
                <w:szCs w:val="20"/>
                <w:lang w:val="en-GB"/>
              </w:rPr>
            </w:pPr>
            <w:r>
              <w:rPr>
                <w:rFonts w:ascii="Arial" w:eastAsia="Calibri" w:hAnsi="Arial" w:cs="Arial"/>
                <w:sz w:val="20"/>
                <w:szCs w:val="20"/>
                <w:lang w:val="en-GB"/>
              </w:rPr>
              <w:t>8 schools and 1,228 pupils participated.</w:t>
            </w:r>
          </w:p>
        </w:tc>
      </w:tr>
      <w:tr w:rsidR="003B1EB8" w:rsidRPr="00834135" w:rsidTr="005250EB">
        <w:tc>
          <w:tcPr>
            <w:tcW w:w="1756" w:type="dxa"/>
            <w:shd w:val="clear" w:color="auto" w:fill="auto"/>
          </w:tcPr>
          <w:p w:rsidR="003B1EB8" w:rsidRDefault="003B1EB8" w:rsidP="004E7A88">
            <w:pPr>
              <w:rPr>
                <w:rFonts w:ascii="Arial" w:eastAsia="Calibri" w:hAnsi="Arial" w:cs="Arial"/>
                <w:sz w:val="20"/>
                <w:szCs w:val="20"/>
                <w:lang w:val="en-GB"/>
              </w:rPr>
            </w:pPr>
            <w:r w:rsidRPr="00ED5DC2">
              <w:rPr>
                <w:rFonts w:ascii="Arial" w:eastAsia="Calibri" w:hAnsi="Arial" w:cs="Arial"/>
                <w:sz w:val="20"/>
                <w:szCs w:val="20"/>
                <w:lang w:val="en-GB"/>
              </w:rPr>
              <w:t>Exploring Enterprise Programme</w:t>
            </w:r>
          </w:p>
          <w:p w:rsidR="004E7A88" w:rsidRDefault="004E7A88" w:rsidP="004E7A88">
            <w:pPr>
              <w:rPr>
                <w:rFonts w:ascii="Arial" w:eastAsia="Calibri" w:hAnsi="Arial" w:cs="Arial"/>
                <w:sz w:val="20"/>
                <w:szCs w:val="20"/>
                <w:lang w:val="en-GB"/>
              </w:rPr>
            </w:pPr>
          </w:p>
          <w:p w:rsidR="004E7A88" w:rsidRDefault="004E7A88" w:rsidP="004E7A88">
            <w:pPr>
              <w:rPr>
                <w:rFonts w:ascii="Arial" w:eastAsia="Calibri" w:hAnsi="Arial" w:cs="Arial"/>
                <w:sz w:val="20"/>
                <w:szCs w:val="20"/>
                <w:lang w:val="en-GB"/>
              </w:rPr>
            </w:pPr>
          </w:p>
        </w:tc>
        <w:tc>
          <w:tcPr>
            <w:tcW w:w="236" w:type="dxa"/>
          </w:tcPr>
          <w:p w:rsidR="00ED5DC2" w:rsidRPr="00850EC4" w:rsidRDefault="00ED5DC2" w:rsidP="003B1EB8">
            <w:pPr>
              <w:rPr>
                <w:rFonts w:ascii="Arial" w:eastAsia="Calibri" w:hAnsi="Arial" w:cs="Arial"/>
                <w:strike/>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To increase the interest in starting a business. Programme delivered by Enterprise NI</w:t>
            </w:r>
          </w:p>
        </w:tc>
        <w:tc>
          <w:tcPr>
            <w:tcW w:w="3544"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Targets:</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Deliver 7 courses</w:t>
            </w:r>
          </w:p>
          <w:p w:rsidR="007F4DE2" w:rsidRDefault="007F4DE2"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67 pre training personal development plans.</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53 participants achieve accredited qualification.</w:t>
            </w:r>
          </w:p>
          <w:p w:rsidR="007F4DE2" w:rsidRDefault="007F4DE2"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lastRenderedPageBreak/>
              <w:t>13 participants into employment or self-employment.</w:t>
            </w:r>
          </w:p>
          <w:p w:rsidR="003B1EB8" w:rsidRDefault="003B1EB8" w:rsidP="003B1EB8">
            <w:pPr>
              <w:rPr>
                <w:rFonts w:ascii="Arial" w:eastAsia="Calibri" w:hAnsi="Arial" w:cs="Arial"/>
                <w:sz w:val="20"/>
                <w:szCs w:val="20"/>
                <w:lang w:val="en-GB"/>
              </w:rPr>
            </w:pPr>
          </w:p>
          <w:p w:rsidR="0025389B" w:rsidRDefault="003B1EB8" w:rsidP="003B1EB8">
            <w:pPr>
              <w:rPr>
                <w:rFonts w:ascii="Arial" w:eastAsia="Calibri" w:hAnsi="Arial" w:cs="Arial"/>
                <w:sz w:val="20"/>
                <w:szCs w:val="20"/>
                <w:lang w:val="en-GB"/>
              </w:rPr>
            </w:pPr>
            <w:r>
              <w:rPr>
                <w:rFonts w:ascii="Arial" w:eastAsia="Calibri" w:hAnsi="Arial" w:cs="Arial"/>
                <w:sz w:val="20"/>
                <w:szCs w:val="20"/>
                <w:lang w:val="en-GB"/>
              </w:rPr>
              <w:t>6 participants into further education and training.</w:t>
            </w:r>
          </w:p>
          <w:p w:rsidR="003B1EB8" w:rsidRDefault="003B1EB8" w:rsidP="003B1EB8">
            <w:pPr>
              <w:rPr>
                <w:rFonts w:ascii="Arial" w:eastAsia="Calibri" w:hAnsi="Arial" w:cs="Arial"/>
                <w:sz w:val="20"/>
                <w:szCs w:val="20"/>
                <w:lang w:val="en-GB"/>
              </w:rPr>
            </w:pPr>
          </w:p>
        </w:tc>
        <w:tc>
          <w:tcPr>
            <w:tcW w:w="1275" w:type="dxa"/>
            <w:shd w:val="clear" w:color="auto" w:fill="auto"/>
          </w:tcPr>
          <w:p w:rsidR="003B1EB8" w:rsidRDefault="003B1EB8"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p>
          <w:p w:rsidR="006505C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red"/>
                <w:lang w:val="en-GB"/>
              </w:rPr>
              <w:t>Not Achieved</w:t>
            </w:r>
          </w:p>
          <w:p w:rsidR="006505CD" w:rsidRDefault="006505CD" w:rsidP="003B1EB8">
            <w:pPr>
              <w:rPr>
                <w:rFonts w:ascii="Arial" w:eastAsia="Calibri" w:hAnsi="Arial" w:cs="Arial"/>
                <w:sz w:val="20"/>
                <w:szCs w:val="20"/>
                <w:lang w:val="en-GB"/>
              </w:rPr>
            </w:pPr>
          </w:p>
          <w:p w:rsidR="006505C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red"/>
                <w:lang w:val="en-GB"/>
              </w:rPr>
              <w:t>Not Achieved</w:t>
            </w:r>
          </w:p>
          <w:p w:rsidR="006505CD" w:rsidRDefault="006505CD" w:rsidP="003B1EB8">
            <w:pPr>
              <w:rPr>
                <w:rFonts w:ascii="Arial" w:eastAsia="Calibri" w:hAnsi="Arial" w:cs="Arial"/>
                <w:sz w:val="20"/>
                <w:szCs w:val="20"/>
                <w:lang w:val="en-GB"/>
              </w:rPr>
            </w:pPr>
          </w:p>
          <w:p w:rsidR="006505C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red"/>
                <w:lang w:val="en-GB"/>
              </w:rPr>
              <w:t>Not Achieved</w:t>
            </w:r>
          </w:p>
          <w:p w:rsidR="00C82499" w:rsidRDefault="00C82499" w:rsidP="003B1EB8">
            <w:pPr>
              <w:rPr>
                <w:rFonts w:ascii="Arial" w:eastAsia="Calibri" w:hAnsi="Arial" w:cs="Arial"/>
                <w:sz w:val="20"/>
                <w:szCs w:val="20"/>
                <w:lang w:val="en-GB"/>
              </w:rPr>
            </w:pPr>
          </w:p>
          <w:p w:rsidR="006505C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lastRenderedPageBreak/>
              <w:t>Achieved</w:t>
            </w:r>
          </w:p>
          <w:p w:rsidR="007F4DE2" w:rsidRDefault="007F4DE2"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6505C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red"/>
                <w:lang w:val="en-GB"/>
              </w:rPr>
              <w:t>Not Achieved</w:t>
            </w:r>
          </w:p>
          <w:p w:rsidR="007F4DE2" w:rsidRDefault="007F4DE2" w:rsidP="003B1EB8">
            <w:pPr>
              <w:rPr>
                <w:rFonts w:ascii="Arial" w:eastAsia="Calibri" w:hAnsi="Arial" w:cs="Arial"/>
                <w:sz w:val="20"/>
                <w:szCs w:val="20"/>
                <w:lang w:val="en-GB"/>
              </w:rPr>
            </w:pPr>
          </w:p>
        </w:tc>
        <w:tc>
          <w:tcPr>
            <w:tcW w:w="5904" w:type="dxa"/>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lastRenderedPageBreak/>
              <w:t>Due to the Covid-19 pandemic there was a delay in comme</w:t>
            </w:r>
            <w:r w:rsidR="006505CD">
              <w:rPr>
                <w:rFonts w:ascii="Arial" w:eastAsia="Calibri" w:hAnsi="Arial" w:cs="Arial"/>
                <w:sz w:val="20"/>
                <w:szCs w:val="20"/>
                <w:lang w:val="en-GB"/>
              </w:rPr>
              <w:t>ncing the programme. M</w:t>
            </w:r>
            <w:r>
              <w:rPr>
                <w:rFonts w:ascii="Arial" w:eastAsia="Calibri" w:hAnsi="Arial" w:cs="Arial"/>
                <w:sz w:val="20"/>
                <w:szCs w:val="20"/>
                <w:lang w:val="en-GB"/>
              </w:rPr>
              <w:t xml:space="preserve">ost of the </w:t>
            </w:r>
            <w:r w:rsidR="006505CD">
              <w:rPr>
                <w:rFonts w:ascii="Arial" w:eastAsia="Calibri" w:hAnsi="Arial" w:cs="Arial"/>
                <w:sz w:val="20"/>
                <w:szCs w:val="20"/>
                <w:lang w:val="en-GB"/>
              </w:rPr>
              <w:t xml:space="preserve">programme </w:t>
            </w:r>
            <w:r>
              <w:rPr>
                <w:rFonts w:ascii="Arial" w:eastAsia="Calibri" w:hAnsi="Arial" w:cs="Arial"/>
                <w:sz w:val="20"/>
                <w:szCs w:val="20"/>
                <w:lang w:val="en-GB"/>
              </w:rPr>
              <w:t>deliv</w:t>
            </w:r>
            <w:r w:rsidR="006505CD">
              <w:rPr>
                <w:rFonts w:ascii="Arial" w:eastAsia="Calibri" w:hAnsi="Arial" w:cs="Arial"/>
                <w:sz w:val="20"/>
                <w:szCs w:val="20"/>
                <w:lang w:val="en-GB"/>
              </w:rPr>
              <w:t xml:space="preserve">ery was completed between </w:t>
            </w:r>
            <w:r>
              <w:rPr>
                <w:rFonts w:ascii="Arial" w:eastAsia="Calibri" w:hAnsi="Arial" w:cs="Arial"/>
                <w:sz w:val="20"/>
                <w:szCs w:val="20"/>
                <w:lang w:val="en-GB"/>
              </w:rPr>
              <w:t xml:space="preserve">October 2020 – March 2021. </w:t>
            </w:r>
            <w:r w:rsidR="006505CD">
              <w:rPr>
                <w:rFonts w:ascii="Arial" w:eastAsia="Calibri" w:hAnsi="Arial" w:cs="Arial"/>
                <w:sz w:val="20"/>
                <w:szCs w:val="20"/>
                <w:lang w:val="en-GB"/>
              </w:rPr>
              <w:t>Consequently the targets originally set for programme were not met apart from one. In light of the reduced number of courses able to be delivered</w:t>
            </w:r>
            <w:r w:rsidR="0063210D">
              <w:rPr>
                <w:rFonts w:ascii="Arial" w:eastAsia="Calibri" w:hAnsi="Arial" w:cs="Arial"/>
                <w:sz w:val="20"/>
                <w:szCs w:val="20"/>
                <w:lang w:val="en-GB"/>
              </w:rPr>
              <w:t>,</w:t>
            </w:r>
            <w:r w:rsidR="006505CD">
              <w:rPr>
                <w:rFonts w:ascii="Arial" w:eastAsia="Calibri" w:hAnsi="Arial" w:cs="Arial"/>
                <w:sz w:val="20"/>
                <w:szCs w:val="20"/>
                <w:lang w:val="en-GB"/>
              </w:rPr>
              <w:t xml:space="preserve"> the programme actually cost £6,945 and not the £15,000 budgeted for.</w:t>
            </w: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r>
              <w:rPr>
                <w:rFonts w:ascii="Arial" w:eastAsia="Calibri" w:hAnsi="Arial" w:cs="Arial"/>
                <w:sz w:val="20"/>
                <w:szCs w:val="20"/>
                <w:lang w:val="en-GB"/>
              </w:rPr>
              <w:t>3 courses delivered.</w:t>
            </w:r>
          </w:p>
          <w:p w:rsidR="006505CD" w:rsidRDefault="006505CD" w:rsidP="003B1EB8">
            <w:pPr>
              <w:rPr>
                <w:rFonts w:ascii="Arial" w:eastAsia="Calibri" w:hAnsi="Arial" w:cs="Arial"/>
                <w:sz w:val="20"/>
                <w:szCs w:val="20"/>
                <w:lang w:val="en-GB"/>
              </w:rPr>
            </w:pPr>
          </w:p>
          <w:p w:rsidR="007F4DE2" w:rsidRDefault="007F4DE2"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r>
              <w:rPr>
                <w:rFonts w:ascii="Arial" w:eastAsia="Calibri" w:hAnsi="Arial" w:cs="Arial"/>
                <w:sz w:val="20"/>
                <w:szCs w:val="20"/>
                <w:lang w:val="en-GB"/>
              </w:rPr>
              <w:t>32 individuals enrolled / pre training personal development plans.</w:t>
            </w:r>
          </w:p>
          <w:p w:rsidR="006505CD" w:rsidRDefault="006505CD"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r>
              <w:rPr>
                <w:rFonts w:ascii="Arial" w:eastAsia="Calibri" w:hAnsi="Arial" w:cs="Arial"/>
                <w:sz w:val="20"/>
                <w:szCs w:val="20"/>
                <w:lang w:val="en-GB"/>
              </w:rPr>
              <w:t>17 participants achieved accredited qualification.</w:t>
            </w:r>
          </w:p>
          <w:p w:rsidR="006505CD" w:rsidRDefault="006505CD" w:rsidP="003B1EB8">
            <w:pPr>
              <w:rPr>
                <w:rFonts w:ascii="Arial" w:eastAsia="Calibri" w:hAnsi="Arial" w:cs="Arial"/>
                <w:sz w:val="20"/>
                <w:szCs w:val="20"/>
                <w:lang w:val="en-GB"/>
              </w:rPr>
            </w:pPr>
          </w:p>
          <w:p w:rsidR="007F4DE2" w:rsidRDefault="007F4DE2" w:rsidP="003B1EB8">
            <w:pPr>
              <w:rPr>
                <w:rFonts w:ascii="Arial" w:eastAsia="Calibri" w:hAnsi="Arial" w:cs="Arial"/>
                <w:sz w:val="20"/>
                <w:szCs w:val="20"/>
                <w:lang w:val="en-GB"/>
              </w:rPr>
            </w:pPr>
          </w:p>
          <w:p w:rsidR="006505CD" w:rsidRDefault="006505CD" w:rsidP="003B1EB8">
            <w:pPr>
              <w:rPr>
                <w:rFonts w:ascii="Arial" w:eastAsia="Calibri" w:hAnsi="Arial" w:cs="Arial"/>
                <w:sz w:val="20"/>
                <w:szCs w:val="20"/>
                <w:lang w:val="en-GB"/>
              </w:rPr>
            </w:pPr>
            <w:r>
              <w:rPr>
                <w:rFonts w:ascii="Arial" w:eastAsia="Calibri" w:hAnsi="Arial" w:cs="Arial"/>
                <w:sz w:val="20"/>
                <w:szCs w:val="20"/>
                <w:lang w:val="en-GB"/>
              </w:rPr>
              <w:lastRenderedPageBreak/>
              <w:t>16 participants went into employment or self - employment.</w:t>
            </w:r>
          </w:p>
          <w:p w:rsidR="006505CD" w:rsidRDefault="006505CD"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6505CD" w:rsidRPr="00834135" w:rsidRDefault="006505CD" w:rsidP="003B1EB8">
            <w:pPr>
              <w:rPr>
                <w:rFonts w:ascii="Arial" w:eastAsia="Calibri" w:hAnsi="Arial" w:cs="Arial"/>
                <w:sz w:val="20"/>
                <w:szCs w:val="20"/>
                <w:lang w:val="en-GB"/>
              </w:rPr>
            </w:pPr>
            <w:r>
              <w:rPr>
                <w:rFonts w:ascii="Arial" w:eastAsia="Calibri" w:hAnsi="Arial" w:cs="Arial"/>
                <w:sz w:val="20"/>
                <w:szCs w:val="20"/>
                <w:lang w:val="en-GB"/>
              </w:rPr>
              <w:t>2 participants into further education and training.</w:t>
            </w:r>
          </w:p>
        </w:tc>
      </w:tr>
      <w:tr w:rsidR="003B1EB8" w:rsidRPr="00834135" w:rsidTr="005250EB">
        <w:tc>
          <w:tcPr>
            <w:tcW w:w="1756" w:type="dxa"/>
            <w:shd w:val="clear" w:color="auto" w:fill="auto"/>
          </w:tcPr>
          <w:p w:rsidR="003B1EB8" w:rsidRDefault="003B1EB8" w:rsidP="003B1EB8">
            <w:pPr>
              <w:rPr>
                <w:rFonts w:ascii="Arial" w:eastAsia="Calibri" w:hAnsi="Arial" w:cs="Arial"/>
                <w:sz w:val="20"/>
                <w:szCs w:val="20"/>
                <w:lang w:val="en-GB"/>
              </w:rPr>
            </w:pPr>
            <w:r w:rsidRPr="00101BFE">
              <w:rPr>
                <w:rFonts w:ascii="Arial" w:eastAsia="Calibri" w:hAnsi="Arial" w:cs="Arial"/>
                <w:sz w:val="20"/>
                <w:szCs w:val="20"/>
                <w:lang w:val="en-GB"/>
              </w:rPr>
              <w:lastRenderedPageBreak/>
              <w:t>Learn to Earn</w:t>
            </w:r>
          </w:p>
          <w:p w:rsidR="003B1EB8" w:rsidRDefault="003B1EB8" w:rsidP="003B1EB8">
            <w:pPr>
              <w:rPr>
                <w:rFonts w:ascii="Arial" w:eastAsia="Calibri" w:hAnsi="Arial" w:cs="Arial"/>
                <w:sz w:val="20"/>
                <w:szCs w:val="20"/>
                <w:lang w:val="en-GB"/>
              </w:rPr>
            </w:pPr>
          </w:p>
        </w:tc>
        <w:tc>
          <w:tcPr>
            <w:tcW w:w="236" w:type="dxa"/>
          </w:tcPr>
          <w:p w:rsidR="003B1EB8" w:rsidRDefault="003B1EB8" w:rsidP="003B1EB8">
            <w:pPr>
              <w:rPr>
                <w:rFonts w:ascii="Arial" w:eastAsia="Calibri" w:hAnsi="Arial" w:cs="Arial"/>
                <w:sz w:val="20"/>
                <w:szCs w:val="20"/>
                <w:lang w:val="en-GB"/>
              </w:rPr>
            </w:pPr>
          </w:p>
        </w:tc>
        <w:tc>
          <w:tcPr>
            <w:tcW w:w="3957"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To increase the interest in starting a business. Programme led by Roe Valley Education Forum.</w:t>
            </w:r>
          </w:p>
          <w:p w:rsidR="003B1EB8" w:rsidRPr="00834135" w:rsidRDefault="003B1EB8" w:rsidP="003B1EB8">
            <w:pPr>
              <w:rPr>
                <w:rFonts w:ascii="Arial" w:eastAsia="Calibri" w:hAnsi="Arial" w:cs="Arial"/>
                <w:sz w:val="20"/>
                <w:szCs w:val="20"/>
                <w:lang w:val="en-GB"/>
              </w:rPr>
            </w:pPr>
          </w:p>
        </w:tc>
        <w:tc>
          <w:tcPr>
            <w:tcW w:w="3544" w:type="dxa"/>
            <w:shd w:val="clear" w:color="auto" w:fill="auto"/>
          </w:tcPr>
          <w:p w:rsidR="003B1EB8" w:rsidRPr="00101BFE" w:rsidRDefault="00C50FC3" w:rsidP="003B1EB8">
            <w:pPr>
              <w:rPr>
                <w:rFonts w:ascii="Arial" w:eastAsia="Calibri" w:hAnsi="Arial" w:cs="Arial"/>
                <w:b/>
                <w:i/>
                <w:sz w:val="20"/>
                <w:szCs w:val="20"/>
                <w:lang w:val="en-GB"/>
              </w:rPr>
            </w:pPr>
            <w:r w:rsidRPr="00101BFE">
              <w:rPr>
                <w:rFonts w:ascii="Arial" w:eastAsia="Calibri" w:hAnsi="Arial" w:cs="Arial"/>
                <w:b/>
                <w:i/>
                <w:sz w:val="20"/>
                <w:szCs w:val="20"/>
                <w:lang w:val="en-GB"/>
              </w:rPr>
              <w:t>4 year programme targets</w:t>
            </w:r>
            <w:r w:rsidR="00101BFE" w:rsidRPr="00101BFE">
              <w:rPr>
                <w:rFonts w:ascii="Arial" w:eastAsia="Calibri" w:hAnsi="Arial" w:cs="Arial"/>
                <w:b/>
                <w:i/>
                <w:sz w:val="20"/>
                <w:szCs w:val="20"/>
                <w:lang w:val="en-GB"/>
              </w:rPr>
              <w:t>:</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rPr>
            </w:pPr>
            <w:r w:rsidRPr="00101BFE">
              <w:rPr>
                <w:rFonts w:ascii="Arial" w:eastAsia="Calibri" w:hAnsi="Arial" w:cs="Arial"/>
                <w:strike/>
                <w:sz w:val="20"/>
                <w:szCs w:val="20"/>
              </w:rPr>
              <w:t xml:space="preserve">115 </w:t>
            </w:r>
            <w:r w:rsidR="00101BFE">
              <w:rPr>
                <w:rFonts w:ascii="Arial" w:eastAsia="Calibri" w:hAnsi="Arial" w:cs="Arial"/>
                <w:strike/>
                <w:sz w:val="20"/>
                <w:szCs w:val="20"/>
              </w:rPr>
              <w:t xml:space="preserve">  </w:t>
            </w:r>
            <w:r w:rsidR="00101BFE">
              <w:rPr>
                <w:rFonts w:ascii="Arial" w:eastAsia="Calibri" w:hAnsi="Arial" w:cs="Arial"/>
                <w:sz w:val="20"/>
                <w:szCs w:val="20"/>
              </w:rPr>
              <w:t xml:space="preserve">98 </w:t>
            </w:r>
            <w:r w:rsidRPr="00FD2B27">
              <w:rPr>
                <w:rFonts w:ascii="Arial" w:eastAsia="Calibri" w:hAnsi="Arial" w:cs="Arial"/>
                <w:sz w:val="20"/>
                <w:szCs w:val="20"/>
              </w:rPr>
              <w:t>participants enrolled</w:t>
            </w:r>
            <w:r>
              <w:rPr>
                <w:rFonts w:ascii="Arial" w:eastAsia="Calibri" w:hAnsi="Arial" w:cs="Arial"/>
                <w:sz w:val="20"/>
                <w:szCs w:val="20"/>
              </w:rPr>
              <w:t>.</w:t>
            </w: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r>
              <w:rPr>
                <w:rFonts w:ascii="Arial" w:eastAsia="Calibri" w:hAnsi="Arial" w:cs="Arial"/>
                <w:sz w:val="20"/>
                <w:szCs w:val="20"/>
              </w:rPr>
              <w:t>17 participants into employment upon leaving (including sheltered employment).</w:t>
            </w: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r>
              <w:rPr>
                <w:rFonts w:ascii="Arial" w:eastAsia="Calibri" w:hAnsi="Arial" w:cs="Arial"/>
                <w:sz w:val="20"/>
                <w:szCs w:val="20"/>
              </w:rPr>
              <w:t>12 participants into training / education upon leaving.</w:t>
            </w:r>
          </w:p>
          <w:p w:rsidR="003B1EB8" w:rsidRDefault="003B1EB8" w:rsidP="003B1EB8">
            <w:pPr>
              <w:rPr>
                <w:rFonts w:ascii="Arial" w:eastAsia="Calibri" w:hAnsi="Arial" w:cs="Arial"/>
                <w:sz w:val="20"/>
                <w:szCs w:val="20"/>
                <w:lang w:val="en-GB"/>
              </w:rPr>
            </w:pPr>
          </w:p>
        </w:tc>
        <w:tc>
          <w:tcPr>
            <w:tcW w:w="1275" w:type="dxa"/>
            <w:shd w:val="clear" w:color="auto" w:fill="auto"/>
          </w:tcPr>
          <w:p w:rsidR="00101BFE" w:rsidRDefault="00101BFE"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Pr="00A80402" w:rsidRDefault="00626966" w:rsidP="003B1EB8">
            <w:pPr>
              <w:rPr>
                <w:rFonts w:ascii="Arial" w:eastAsia="Calibri" w:hAnsi="Arial" w:cs="Arial"/>
                <w:b/>
                <w:sz w:val="20"/>
                <w:szCs w:val="20"/>
                <w:lang w:val="en-GB"/>
              </w:rPr>
            </w:pPr>
            <w:r w:rsidRPr="00A80402">
              <w:rPr>
                <w:rFonts w:ascii="Arial" w:eastAsia="Calibri" w:hAnsi="Arial" w:cs="Arial"/>
                <w:b/>
                <w:sz w:val="20"/>
                <w:szCs w:val="20"/>
                <w:highlight w:val="yellow"/>
                <w:lang w:val="en-GB"/>
              </w:rPr>
              <w:t>Ongoing</w:t>
            </w: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Pr="00A80402" w:rsidRDefault="00626966" w:rsidP="003B1EB8">
            <w:pPr>
              <w:rPr>
                <w:rFonts w:ascii="Arial" w:eastAsia="Calibri" w:hAnsi="Arial" w:cs="Arial"/>
                <w:b/>
                <w:sz w:val="20"/>
                <w:szCs w:val="20"/>
                <w:lang w:val="en-GB"/>
              </w:rPr>
            </w:pPr>
            <w:r w:rsidRPr="00A80402">
              <w:rPr>
                <w:rFonts w:ascii="Arial" w:eastAsia="Calibri" w:hAnsi="Arial" w:cs="Arial"/>
                <w:b/>
                <w:sz w:val="20"/>
                <w:szCs w:val="20"/>
                <w:highlight w:val="yellow"/>
                <w:lang w:val="en-GB"/>
              </w:rPr>
              <w:t>Ongoing</w:t>
            </w: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Pr="00A80402" w:rsidRDefault="00626966" w:rsidP="003B1EB8">
            <w:pPr>
              <w:rPr>
                <w:rFonts w:ascii="Arial" w:eastAsia="Calibri" w:hAnsi="Arial" w:cs="Arial"/>
                <w:b/>
                <w:sz w:val="20"/>
                <w:szCs w:val="20"/>
                <w:lang w:val="en-GB"/>
              </w:rPr>
            </w:pPr>
            <w:r w:rsidRPr="00A80402">
              <w:rPr>
                <w:rFonts w:ascii="Arial" w:eastAsia="Calibri" w:hAnsi="Arial" w:cs="Arial"/>
                <w:b/>
                <w:sz w:val="20"/>
                <w:szCs w:val="20"/>
                <w:highlight w:val="yellow"/>
                <w:lang w:val="en-GB"/>
              </w:rPr>
              <w:t>Ongoing</w:t>
            </w:r>
          </w:p>
          <w:p w:rsidR="00101BFE" w:rsidRDefault="00101BFE" w:rsidP="003B1EB8">
            <w:pPr>
              <w:rPr>
                <w:rFonts w:ascii="Arial" w:eastAsia="Calibri" w:hAnsi="Arial" w:cs="Arial"/>
                <w:sz w:val="20"/>
                <w:szCs w:val="20"/>
                <w:lang w:val="en-GB"/>
              </w:rPr>
            </w:pPr>
          </w:p>
          <w:p w:rsidR="00101BFE" w:rsidRDefault="00101BFE" w:rsidP="003B1EB8">
            <w:pPr>
              <w:rPr>
                <w:rFonts w:ascii="Arial" w:eastAsia="Calibri" w:hAnsi="Arial" w:cs="Arial"/>
                <w:sz w:val="20"/>
                <w:szCs w:val="20"/>
                <w:lang w:val="en-GB"/>
              </w:rPr>
            </w:pPr>
          </w:p>
          <w:p w:rsidR="00101BFE" w:rsidRDefault="00101BFE" w:rsidP="003B1EB8">
            <w:pPr>
              <w:rPr>
                <w:rFonts w:ascii="Arial" w:eastAsia="Calibri" w:hAnsi="Arial" w:cs="Arial"/>
                <w:sz w:val="20"/>
                <w:szCs w:val="20"/>
                <w:lang w:val="en-GB"/>
              </w:rPr>
            </w:pPr>
          </w:p>
          <w:p w:rsidR="00101BFE" w:rsidRDefault="00101BFE" w:rsidP="003B1EB8">
            <w:pPr>
              <w:rPr>
                <w:rFonts w:ascii="Arial" w:eastAsia="Calibri" w:hAnsi="Arial" w:cs="Arial"/>
                <w:sz w:val="20"/>
                <w:szCs w:val="20"/>
                <w:lang w:val="en-GB"/>
              </w:rPr>
            </w:pPr>
          </w:p>
          <w:p w:rsidR="00101BFE" w:rsidRDefault="00101BFE" w:rsidP="003B1EB8">
            <w:pPr>
              <w:rPr>
                <w:rFonts w:ascii="Arial" w:eastAsia="Calibri" w:hAnsi="Arial" w:cs="Arial"/>
                <w:sz w:val="20"/>
                <w:szCs w:val="20"/>
                <w:lang w:val="en-GB"/>
              </w:rPr>
            </w:pPr>
          </w:p>
        </w:tc>
        <w:tc>
          <w:tcPr>
            <w:tcW w:w="5904" w:type="dxa"/>
          </w:tcPr>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r>
              <w:rPr>
                <w:rFonts w:ascii="Arial" w:eastAsia="Calibri" w:hAnsi="Arial" w:cs="Arial"/>
                <w:sz w:val="20"/>
                <w:szCs w:val="20"/>
                <w:lang w:val="en-GB"/>
              </w:rPr>
              <w:t>60</w:t>
            </w: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r>
              <w:rPr>
                <w:rFonts w:ascii="Arial" w:eastAsia="Calibri" w:hAnsi="Arial" w:cs="Arial"/>
                <w:sz w:val="20"/>
                <w:szCs w:val="20"/>
                <w:lang w:val="en-GB"/>
              </w:rPr>
              <w:t>22</w:t>
            </w:r>
          </w:p>
          <w:p w:rsidR="00A80402" w:rsidRDefault="00A80402"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p>
          <w:p w:rsidR="00626966" w:rsidRDefault="00626966" w:rsidP="003B1EB8">
            <w:pPr>
              <w:rPr>
                <w:rFonts w:ascii="Arial" w:eastAsia="Calibri" w:hAnsi="Arial" w:cs="Arial"/>
                <w:sz w:val="20"/>
                <w:szCs w:val="20"/>
                <w:lang w:val="en-GB"/>
              </w:rPr>
            </w:pPr>
            <w:r>
              <w:rPr>
                <w:rFonts w:ascii="Arial" w:eastAsia="Calibri" w:hAnsi="Arial" w:cs="Arial"/>
                <w:sz w:val="20"/>
                <w:szCs w:val="20"/>
                <w:lang w:val="en-GB"/>
              </w:rPr>
              <w:t>12</w:t>
            </w:r>
          </w:p>
          <w:p w:rsidR="00626966" w:rsidRDefault="00626966" w:rsidP="003B1EB8">
            <w:pPr>
              <w:rPr>
                <w:rFonts w:ascii="Arial" w:eastAsia="Calibri" w:hAnsi="Arial" w:cs="Arial"/>
                <w:sz w:val="20"/>
                <w:szCs w:val="20"/>
                <w:lang w:val="en-GB"/>
              </w:rPr>
            </w:pPr>
          </w:p>
          <w:p w:rsidR="00101BFE"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The Covid-19 pandemic has impacted on the number of starts on the programme </w:t>
            </w:r>
            <w:r w:rsidR="00101BFE">
              <w:rPr>
                <w:rFonts w:ascii="Arial" w:eastAsia="Calibri" w:hAnsi="Arial" w:cs="Arial"/>
                <w:sz w:val="20"/>
                <w:szCs w:val="20"/>
                <w:lang w:val="en-GB"/>
              </w:rPr>
              <w:t>during the year</w:t>
            </w:r>
            <w:r w:rsidR="00932095">
              <w:rPr>
                <w:rFonts w:ascii="Arial" w:eastAsia="Calibri" w:hAnsi="Arial" w:cs="Arial"/>
                <w:sz w:val="20"/>
                <w:szCs w:val="20"/>
                <w:lang w:val="en-GB"/>
              </w:rPr>
              <w:t>,</w:t>
            </w:r>
            <w:r w:rsidR="00101BFE">
              <w:rPr>
                <w:rFonts w:ascii="Arial" w:eastAsia="Calibri" w:hAnsi="Arial" w:cs="Arial"/>
                <w:sz w:val="20"/>
                <w:szCs w:val="20"/>
                <w:lang w:val="en-GB"/>
              </w:rPr>
              <w:t xml:space="preserve"> and so the target for the n</w:t>
            </w:r>
            <w:r w:rsidR="00932095">
              <w:rPr>
                <w:rFonts w:ascii="Arial" w:eastAsia="Calibri" w:hAnsi="Arial" w:cs="Arial"/>
                <w:sz w:val="20"/>
                <w:szCs w:val="20"/>
                <w:lang w:val="en-GB"/>
              </w:rPr>
              <w:t>umber of participants enrolled w</w:t>
            </w:r>
            <w:r w:rsidR="00101BFE">
              <w:rPr>
                <w:rFonts w:ascii="Arial" w:eastAsia="Calibri" w:hAnsi="Arial" w:cs="Arial"/>
                <w:sz w:val="20"/>
                <w:szCs w:val="20"/>
                <w:lang w:val="en-GB"/>
              </w:rPr>
              <w:t xml:space="preserve">as reduced from 115 to 98 to reflect the circumstances. </w:t>
            </w:r>
          </w:p>
          <w:p w:rsidR="00101BFE" w:rsidRDefault="00101BFE" w:rsidP="003B1EB8">
            <w:pPr>
              <w:rPr>
                <w:rFonts w:ascii="Arial" w:eastAsia="Calibri" w:hAnsi="Arial" w:cs="Arial"/>
                <w:sz w:val="20"/>
                <w:szCs w:val="20"/>
                <w:lang w:val="en-GB"/>
              </w:rPr>
            </w:pPr>
          </w:p>
          <w:p w:rsidR="003B1EB8" w:rsidRDefault="00101BFE" w:rsidP="003B1EB8">
            <w:pPr>
              <w:rPr>
                <w:rFonts w:ascii="Arial" w:eastAsia="Calibri" w:hAnsi="Arial" w:cs="Arial"/>
                <w:sz w:val="20"/>
                <w:szCs w:val="20"/>
                <w:lang w:val="en-GB"/>
              </w:rPr>
            </w:pPr>
            <w:r>
              <w:rPr>
                <w:rFonts w:ascii="Arial" w:eastAsia="Calibri" w:hAnsi="Arial" w:cs="Arial"/>
                <w:sz w:val="20"/>
                <w:szCs w:val="20"/>
                <w:lang w:val="en-GB"/>
              </w:rPr>
              <w:t>S</w:t>
            </w:r>
            <w:r w:rsidR="003B1EB8">
              <w:rPr>
                <w:rFonts w:ascii="Arial" w:eastAsia="Calibri" w:hAnsi="Arial" w:cs="Arial"/>
                <w:sz w:val="20"/>
                <w:szCs w:val="20"/>
                <w:lang w:val="en-GB"/>
              </w:rPr>
              <w:t xml:space="preserve">ome classes such as basic computers and counselling </w:t>
            </w:r>
            <w:r>
              <w:rPr>
                <w:rFonts w:ascii="Arial" w:eastAsia="Calibri" w:hAnsi="Arial" w:cs="Arial"/>
                <w:sz w:val="20"/>
                <w:szCs w:val="20"/>
                <w:lang w:val="en-GB"/>
              </w:rPr>
              <w:t xml:space="preserve">were </w:t>
            </w:r>
            <w:r w:rsidR="003B1EB8">
              <w:rPr>
                <w:rFonts w:ascii="Arial" w:eastAsia="Calibri" w:hAnsi="Arial" w:cs="Arial"/>
                <w:sz w:val="20"/>
                <w:szCs w:val="20"/>
                <w:lang w:val="en-GB"/>
              </w:rPr>
              <w:t>difficult to run remotely, therefore participants waiting for classes to recommence.</w:t>
            </w:r>
          </w:p>
          <w:p w:rsidR="00A32D96" w:rsidRPr="00834135" w:rsidRDefault="00A32D96" w:rsidP="003B1EB8">
            <w:pPr>
              <w:rPr>
                <w:rFonts w:ascii="Arial" w:eastAsia="Calibri" w:hAnsi="Arial" w:cs="Arial"/>
                <w:sz w:val="20"/>
                <w:szCs w:val="20"/>
                <w:lang w:val="en-GB"/>
              </w:rPr>
            </w:pPr>
          </w:p>
        </w:tc>
      </w:tr>
      <w:tr w:rsidR="003B1EB8" w:rsidRPr="00834135" w:rsidTr="005250EB">
        <w:trPr>
          <w:trHeight w:val="274"/>
        </w:trPr>
        <w:tc>
          <w:tcPr>
            <w:tcW w:w="1756" w:type="dxa"/>
            <w:shd w:val="clear" w:color="auto" w:fill="auto"/>
          </w:tcPr>
          <w:p w:rsidR="003B1EB8" w:rsidRDefault="003B1EB8" w:rsidP="003B1EB8">
            <w:pPr>
              <w:rPr>
                <w:rFonts w:ascii="Arial" w:eastAsia="Calibri" w:hAnsi="Arial" w:cs="Arial"/>
                <w:sz w:val="20"/>
                <w:szCs w:val="20"/>
              </w:rPr>
            </w:pPr>
            <w:r w:rsidRPr="00D5626B">
              <w:rPr>
                <w:rFonts w:ascii="Arial" w:eastAsia="Calibri" w:hAnsi="Arial" w:cs="Arial"/>
                <w:sz w:val="20"/>
                <w:szCs w:val="20"/>
              </w:rPr>
              <w:t>Alchemy Programme</w:t>
            </w: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Default="003B1EB8" w:rsidP="003B1EB8">
            <w:pPr>
              <w:rPr>
                <w:rFonts w:ascii="Arial" w:eastAsia="Calibri" w:hAnsi="Arial" w:cs="Arial"/>
                <w:sz w:val="20"/>
                <w:szCs w:val="20"/>
              </w:rPr>
            </w:pPr>
          </w:p>
          <w:p w:rsidR="003B1EB8" w:rsidRPr="00363CD1" w:rsidRDefault="003B1EB8" w:rsidP="003B1EB8">
            <w:pPr>
              <w:rPr>
                <w:rFonts w:ascii="Arial" w:eastAsia="Calibri" w:hAnsi="Arial" w:cs="Arial"/>
                <w:sz w:val="20"/>
                <w:szCs w:val="20"/>
              </w:rPr>
            </w:pPr>
          </w:p>
        </w:tc>
        <w:tc>
          <w:tcPr>
            <w:tcW w:w="236" w:type="dxa"/>
          </w:tcPr>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63210D" w:rsidRDefault="0063210D"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lastRenderedPageBreak/>
              <w:t>To deliver the Alchemy Programme which will be the Council’s main business growth support provision offered to businesses (including social enterprises) based in the Council area.</w:t>
            </w: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Default="003B1EB8" w:rsidP="003B1EB8">
            <w:pPr>
              <w:rPr>
                <w:rFonts w:ascii="Arial" w:eastAsia="Calibri" w:hAnsi="Arial" w:cs="Arial"/>
                <w:color w:val="FF0000"/>
                <w:sz w:val="20"/>
                <w:szCs w:val="20"/>
                <w:lang w:val="en-GB"/>
              </w:rPr>
            </w:pPr>
          </w:p>
          <w:p w:rsidR="003B1EB8" w:rsidRPr="00834135" w:rsidRDefault="003B1EB8" w:rsidP="003B1EB8">
            <w:pPr>
              <w:rPr>
                <w:rFonts w:ascii="Arial" w:eastAsia="Calibri" w:hAnsi="Arial" w:cs="Arial"/>
                <w:color w:val="FF0000"/>
                <w:sz w:val="20"/>
                <w:szCs w:val="20"/>
                <w:lang w:val="en-GB"/>
              </w:rPr>
            </w:pPr>
          </w:p>
        </w:tc>
        <w:tc>
          <w:tcPr>
            <w:tcW w:w="3544" w:type="dxa"/>
            <w:shd w:val="clear" w:color="auto" w:fill="auto"/>
          </w:tcPr>
          <w:p w:rsidR="003B1EB8" w:rsidRDefault="003B1EB8" w:rsidP="003B1EB8">
            <w:pPr>
              <w:rPr>
                <w:rFonts w:ascii="Arial" w:eastAsia="Calibri" w:hAnsi="Arial" w:cs="Arial"/>
                <w:b/>
                <w:i/>
                <w:sz w:val="20"/>
                <w:szCs w:val="20"/>
                <w:lang w:val="en-GB"/>
              </w:rPr>
            </w:pPr>
            <w:r w:rsidRPr="00834135">
              <w:rPr>
                <w:rFonts w:ascii="Arial" w:eastAsia="Calibri" w:hAnsi="Arial" w:cs="Arial"/>
                <w:b/>
                <w:i/>
                <w:sz w:val="20"/>
                <w:szCs w:val="20"/>
                <w:lang w:val="en-GB"/>
              </w:rPr>
              <w:lastRenderedPageBreak/>
              <w:t>3½ year programme targets (March 2018 – 2021):</w:t>
            </w:r>
          </w:p>
          <w:p w:rsidR="003B1EB8" w:rsidRPr="00834135" w:rsidRDefault="003B1EB8" w:rsidP="003B1EB8">
            <w:pPr>
              <w:rPr>
                <w:rFonts w:ascii="Arial" w:eastAsia="Calibri" w:hAnsi="Arial" w:cs="Arial"/>
                <w:b/>
                <w:i/>
                <w:sz w:val="20"/>
                <w:szCs w:val="20"/>
                <w:lang w:val="en-GB"/>
              </w:rPr>
            </w:pP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400 businesses registered and supported.</w:t>
            </w:r>
          </w:p>
          <w:p w:rsidR="003B1EB8" w:rsidRDefault="003B1EB8"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C82499" w:rsidRDefault="00C82499"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Current year target includes: </w:t>
            </w:r>
          </w:p>
          <w:p w:rsidR="003B1EB8" w:rsidRPr="00834135" w:rsidRDefault="003B1EB8" w:rsidP="003B1EB8">
            <w:pPr>
              <w:rPr>
                <w:rFonts w:ascii="Calibri" w:eastAsia="Calibri" w:hAnsi="Calibri"/>
                <w:sz w:val="22"/>
                <w:szCs w:val="22"/>
                <w:lang w:val="en-GB"/>
              </w:rPr>
            </w:pPr>
            <w:r w:rsidRPr="00834135">
              <w:rPr>
                <w:rFonts w:ascii="Calibri" w:eastAsia="Calibri" w:hAnsi="Calibri"/>
                <w:sz w:val="22"/>
                <w:szCs w:val="22"/>
                <w:lang w:val="en-GB"/>
              </w:rPr>
              <w:t>Alchemy GROWTH (EU funded) –</w:t>
            </w:r>
            <w:r>
              <w:rPr>
                <w:rFonts w:ascii="Calibri" w:eastAsia="Calibri" w:hAnsi="Calibri"/>
                <w:sz w:val="22"/>
                <w:szCs w:val="22"/>
                <w:lang w:val="en-GB"/>
              </w:rPr>
              <w:t xml:space="preserve"> 100</w:t>
            </w:r>
          </w:p>
          <w:p w:rsidR="003B1EB8" w:rsidRDefault="003B1EB8" w:rsidP="003B1EB8">
            <w:pPr>
              <w:rPr>
                <w:rFonts w:ascii="Calibri" w:eastAsia="Calibri" w:hAnsi="Calibri"/>
                <w:sz w:val="22"/>
                <w:szCs w:val="22"/>
                <w:lang w:val="en-GB"/>
              </w:rPr>
            </w:pPr>
          </w:p>
          <w:p w:rsidR="00C82499" w:rsidRDefault="00C82499" w:rsidP="003B1EB8">
            <w:pPr>
              <w:rPr>
                <w:rFonts w:ascii="Calibri" w:eastAsia="Calibri" w:hAnsi="Calibri"/>
                <w:sz w:val="22"/>
                <w:szCs w:val="22"/>
                <w:lang w:val="en-GB"/>
              </w:rPr>
            </w:pPr>
          </w:p>
          <w:p w:rsidR="00932095" w:rsidRPr="00834135" w:rsidRDefault="00932095" w:rsidP="003B1EB8">
            <w:pPr>
              <w:rPr>
                <w:rFonts w:ascii="Calibri" w:eastAsia="Calibri" w:hAnsi="Calibri"/>
                <w:sz w:val="22"/>
                <w:szCs w:val="22"/>
                <w:lang w:val="en-GB"/>
              </w:rPr>
            </w:pPr>
          </w:p>
          <w:p w:rsidR="003B1EB8" w:rsidRPr="00834135" w:rsidRDefault="003B1EB8" w:rsidP="003B1EB8">
            <w:pPr>
              <w:rPr>
                <w:rFonts w:ascii="Calibri" w:eastAsia="Calibri" w:hAnsi="Calibri"/>
                <w:sz w:val="22"/>
                <w:szCs w:val="22"/>
                <w:lang w:val="en-GB"/>
              </w:rPr>
            </w:pPr>
            <w:r w:rsidRPr="00834135">
              <w:rPr>
                <w:rFonts w:ascii="Calibri" w:eastAsia="Calibri" w:hAnsi="Calibri"/>
                <w:sz w:val="22"/>
                <w:szCs w:val="22"/>
                <w:lang w:val="en-GB"/>
              </w:rPr>
              <w:t>Alchemy LITE (Council funded) –</w:t>
            </w:r>
            <w:r>
              <w:rPr>
                <w:rFonts w:ascii="Calibri" w:eastAsia="Calibri" w:hAnsi="Calibri"/>
                <w:sz w:val="22"/>
                <w:szCs w:val="22"/>
                <w:lang w:val="en-GB"/>
              </w:rPr>
              <w:t xml:space="preserve"> 50</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235 </w:t>
            </w:r>
            <w:r w:rsidRPr="00834135">
              <w:rPr>
                <w:rFonts w:ascii="Arial" w:eastAsia="Calibri" w:hAnsi="Arial" w:cs="Arial"/>
                <w:sz w:val="20"/>
                <w:szCs w:val="20"/>
                <w:lang w:val="en-GB"/>
              </w:rPr>
              <w:t>Jobs Created</w:t>
            </w:r>
            <w:r>
              <w:rPr>
                <w:rFonts w:ascii="Arial" w:eastAsia="Calibri" w:hAnsi="Arial" w:cs="Arial"/>
                <w:sz w:val="20"/>
                <w:szCs w:val="20"/>
                <w:lang w:val="en-GB"/>
              </w:rPr>
              <w:t xml:space="preserve"> by Sept 2023 </w:t>
            </w: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(no current year target)</w:t>
            </w:r>
          </w:p>
          <w:p w:rsidR="00A80402" w:rsidRPr="00834135" w:rsidRDefault="00A80402"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Additional workshops and group</w:t>
            </w:r>
            <w:r>
              <w:rPr>
                <w:rFonts w:ascii="Arial" w:eastAsia="Calibri" w:hAnsi="Arial" w:cs="Arial"/>
                <w:sz w:val="20"/>
                <w:szCs w:val="20"/>
                <w:lang w:val="en-GB"/>
              </w:rPr>
              <w:t xml:space="preserve"> networking are a</w:t>
            </w:r>
            <w:r w:rsidRPr="00834135">
              <w:rPr>
                <w:rFonts w:ascii="Arial" w:eastAsia="Calibri" w:hAnsi="Arial" w:cs="Arial"/>
                <w:sz w:val="20"/>
                <w:szCs w:val="20"/>
                <w:lang w:val="en-GB"/>
              </w:rPr>
              <w:t xml:space="preserve">lso included. </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p>
        </w:tc>
        <w:tc>
          <w:tcPr>
            <w:tcW w:w="1275" w:type="dxa"/>
            <w:shd w:val="clear" w:color="auto" w:fill="auto"/>
          </w:tcPr>
          <w:p w:rsidR="003B1EB8" w:rsidRDefault="003B1EB8" w:rsidP="003B1EB8">
            <w:pPr>
              <w:rPr>
                <w:rFonts w:ascii="Arial" w:eastAsia="Calibri" w:hAnsi="Arial" w:cs="Arial"/>
                <w:strike/>
                <w:sz w:val="20"/>
                <w:szCs w:val="20"/>
                <w:lang w:val="en-GB"/>
              </w:rPr>
            </w:pPr>
          </w:p>
          <w:p w:rsidR="003B1EB8" w:rsidRDefault="003B1EB8"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EF7627"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7F4DE2" w:rsidRPr="00EF7627" w:rsidRDefault="007F4DE2" w:rsidP="003B1EB8">
            <w:pPr>
              <w:rPr>
                <w:rFonts w:ascii="Arial" w:eastAsia="Calibri" w:hAnsi="Arial" w:cs="Arial"/>
                <w:sz w:val="20"/>
                <w:szCs w:val="20"/>
                <w:lang w:val="en-GB"/>
              </w:rPr>
            </w:pPr>
          </w:p>
          <w:p w:rsidR="003B1EB8" w:rsidRDefault="003B1EB8"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EF7627" w:rsidRDefault="00EF7627" w:rsidP="003B1EB8">
            <w:pPr>
              <w:rPr>
                <w:rFonts w:ascii="Arial" w:eastAsia="Calibri" w:hAnsi="Arial" w:cs="Arial"/>
                <w:strike/>
                <w:sz w:val="20"/>
                <w:szCs w:val="20"/>
                <w:lang w:val="en-GB"/>
              </w:rPr>
            </w:pPr>
          </w:p>
          <w:p w:rsidR="00C82499" w:rsidRDefault="00C82499" w:rsidP="003B1EB8">
            <w:pPr>
              <w:rPr>
                <w:rFonts w:ascii="Arial" w:eastAsia="Calibri" w:hAnsi="Arial" w:cs="Arial"/>
                <w:sz w:val="20"/>
                <w:szCs w:val="20"/>
                <w:lang w:val="en-GB"/>
              </w:rPr>
            </w:pPr>
          </w:p>
          <w:p w:rsidR="00EF7627" w:rsidRDefault="00EF7627" w:rsidP="003B1EB8">
            <w:pPr>
              <w:rPr>
                <w:rFonts w:ascii="Arial" w:eastAsia="Calibri" w:hAnsi="Arial" w:cs="Arial"/>
                <w:sz w:val="20"/>
                <w:szCs w:val="20"/>
                <w:lang w:val="en-GB"/>
              </w:rPr>
            </w:pPr>
          </w:p>
          <w:p w:rsidR="00EF7627"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7F4DE2" w:rsidRDefault="007F4DE2" w:rsidP="003B1EB8">
            <w:pPr>
              <w:rPr>
                <w:rFonts w:ascii="Arial" w:eastAsia="Calibri" w:hAnsi="Arial" w:cs="Arial"/>
                <w:sz w:val="20"/>
                <w:szCs w:val="20"/>
                <w:lang w:val="en-GB"/>
              </w:rPr>
            </w:pPr>
          </w:p>
          <w:p w:rsidR="00E865DD" w:rsidRDefault="00E865DD" w:rsidP="003B1EB8">
            <w:pPr>
              <w:rPr>
                <w:rFonts w:ascii="Arial" w:eastAsia="Calibri" w:hAnsi="Arial" w:cs="Arial"/>
                <w:sz w:val="20"/>
                <w:szCs w:val="20"/>
                <w:lang w:val="en-GB"/>
              </w:rPr>
            </w:pPr>
          </w:p>
          <w:p w:rsidR="00E865DD" w:rsidRDefault="00E865DD" w:rsidP="003B1EB8">
            <w:pPr>
              <w:rPr>
                <w:rFonts w:ascii="Arial" w:eastAsia="Calibri" w:hAnsi="Arial" w:cs="Arial"/>
                <w:sz w:val="20"/>
                <w:szCs w:val="20"/>
                <w:lang w:val="en-GB"/>
              </w:rPr>
            </w:pPr>
          </w:p>
          <w:p w:rsidR="00E865DD" w:rsidRDefault="00E865DD" w:rsidP="003B1EB8">
            <w:pPr>
              <w:rPr>
                <w:rFonts w:ascii="Arial" w:eastAsia="Calibri" w:hAnsi="Arial" w:cs="Arial"/>
                <w:sz w:val="20"/>
                <w:szCs w:val="20"/>
                <w:lang w:val="en-GB"/>
              </w:rPr>
            </w:pPr>
          </w:p>
          <w:p w:rsidR="00932095" w:rsidRDefault="00932095" w:rsidP="003B1EB8">
            <w:pPr>
              <w:rPr>
                <w:rFonts w:ascii="Arial" w:eastAsia="Calibri" w:hAnsi="Arial" w:cs="Arial"/>
                <w:sz w:val="20"/>
                <w:szCs w:val="20"/>
                <w:lang w:val="en-GB"/>
              </w:rPr>
            </w:pPr>
          </w:p>
          <w:p w:rsidR="00932095" w:rsidRDefault="00932095" w:rsidP="003B1EB8">
            <w:pPr>
              <w:rPr>
                <w:rFonts w:ascii="Arial" w:eastAsia="Calibri" w:hAnsi="Arial" w:cs="Arial"/>
                <w:sz w:val="20"/>
                <w:szCs w:val="20"/>
                <w:lang w:val="en-GB"/>
              </w:rPr>
            </w:pPr>
          </w:p>
          <w:p w:rsidR="00E865D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932095" w:rsidRDefault="00932095" w:rsidP="003B1EB8">
            <w:pPr>
              <w:rPr>
                <w:rFonts w:ascii="Arial" w:eastAsia="Calibri" w:hAnsi="Arial" w:cs="Arial"/>
                <w:sz w:val="20"/>
                <w:szCs w:val="20"/>
                <w:lang w:val="en-GB"/>
              </w:rPr>
            </w:pPr>
          </w:p>
          <w:p w:rsidR="00C81D01" w:rsidRDefault="00C81D01" w:rsidP="003B1EB8">
            <w:pPr>
              <w:rPr>
                <w:rFonts w:ascii="Arial" w:eastAsia="Calibri" w:hAnsi="Arial" w:cs="Arial"/>
                <w:sz w:val="20"/>
                <w:szCs w:val="20"/>
                <w:lang w:val="en-GB"/>
              </w:rPr>
            </w:pPr>
          </w:p>
          <w:p w:rsidR="00EC4586" w:rsidRPr="00C81D01" w:rsidRDefault="00C81D01"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A80402" w:rsidRDefault="00A80402" w:rsidP="003B1EB8">
            <w:pPr>
              <w:rPr>
                <w:rFonts w:ascii="Arial" w:eastAsia="Calibri" w:hAnsi="Arial" w:cs="Arial"/>
                <w:sz w:val="20"/>
                <w:szCs w:val="20"/>
                <w:lang w:val="en-GB"/>
              </w:rPr>
            </w:pPr>
          </w:p>
          <w:p w:rsidR="00932095" w:rsidRDefault="00932095" w:rsidP="003B1EB8">
            <w:pPr>
              <w:rPr>
                <w:rFonts w:ascii="Arial" w:eastAsia="Calibri" w:hAnsi="Arial" w:cs="Arial"/>
                <w:sz w:val="20"/>
                <w:szCs w:val="20"/>
                <w:lang w:val="en-GB"/>
              </w:rPr>
            </w:pPr>
          </w:p>
          <w:p w:rsidR="00E865DD" w:rsidRPr="00A80402" w:rsidRDefault="00A6228C" w:rsidP="003B1EB8">
            <w:pPr>
              <w:rPr>
                <w:rFonts w:ascii="Arial" w:eastAsia="Calibri" w:hAnsi="Arial" w:cs="Arial"/>
                <w:b/>
                <w:sz w:val="20"/>
                <w:szCs w:val="20"/>
                <w:lang w:val="en-GB"/>
              </w:rPr>
            </w:pPr>
            <w:r w:rsidRPr="00A80402">
              <w:rPr>
                <w:rFonts w:ascii="Arial" w:eastAsia="Calibri" w:hAnsi="Arial" w:cs="Arial"/>
                <w:b/>
                <w:sz w:val="20"/>
                <w:szCs w:val="20"/>
                <w:highlight w:val="green"/>
                <w:lang w:val="en-GB"/>
              </w:rPr>
              <w:t>Achieved</w:t>
            </w:r>
          </w:p>
          <w:p w:rsidR="003B1EB8" w:rsidRDefault="003B1EB8" w:rsidP="003B1EB8">
            <w:pPr>
              <w:rPr>
                <w:rFonts w:ascii="Arial" w:eastAsia="Calibri" w:hAnsi="Arial" w:cs="Arial"/>
                <w:strike/>
                <w:sz w:val="20"/>
                <w:szCs w:val="20"/>
                <w:lang w:val="en-GB"/>
              </w:rPr>
            </w:pPr>
          </w:p>
          <w:p w:rsidR="003B1EB8" w:rsidRDefault="003B1EB8" w:rsidP="003B1EB8">
            <w:pPr>
              <w:rPr>
                <w:rFonts w:ascii="Arial" w:eastAsia="Calibri" w:hAnsi="Arial" w:cs="Arial"/>
                <w:strike/>
                <w:sz w:val="20"/>
                <w:szCs w:val="20"/>
                <w:lang w:val="en-GB"/>
              </w:rPr>
            </w:pPr>
          </w:p>
          <w:p w:rsidR="003B1EB8" w:rsidRDefault="003B1EB8" w:rsidP="003B1EB8">
            <w:pPr>
              <w:rPr>
                <w:rFonts w:ascii="Arial" w:eastAsia="Calibri" w:hAnsi="Arial" w:cs="Arial"/>
                <w:strike/>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3B1EB8" w:rsidRPr="00126A0E" w:rsidRDefault="003B1EB8" w:rsidP="003B1EB8">
            <w:pPr>
              <w:rPr>
                <w:rFonts w:ascii="Arial" w:eastAsia="Calibri" w:hAnsi="Arial" w:cs="Arial"/>
                <w:sz w:val="20"/>
                <w:szCs w:val="20"/>
                <w:lang w:val="en-GB"/>
              </w:rPr>
            </w:pPr>
          </w:p>
        </w:tc>
        <w:tc>
          <w:tcPr>
            <w:tcW w:w="5904" w:type="dxa"/>
          </w:tcPr>
          <w:p w:rsidR="003B1EB8" w:rsidRDefault="003B1EB8" w:rsidP="003B1EB8">
            <w:pPr>
              <w:rPr>
                <w:rFonts w:ascii="Arial" w:eastAsia="Calibri" w:hAnsi="Arial" w:cs="Arial"/>
                <w:b/>
                <w:i/>
                <w:sz w:val="20"/>
                <w:szCs w:val="20"/>
                <w:lang w:val="en-GB"/>
              </w:rPr>
            </w:pPr>
          </w:p>
          <w:p w:rsidR="00A32D96" w:rsidRDefault="00A32D96"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p>
          <w:p w:rsidR="00C82499" w:rsidRDefault="00EF7627" w:rsidP="003B1EB8">
            <w:pPr>
              <w:rPr>
                <w:rFonts w:ascii="Arial" w:eastAsia="Calibri" w:hAnsi="Arial" w:cs="Arial"/>
                <w:sz w:val="20"/>
                <w:szCs w:val="20"/>
                <w:lang w:val="en-GB"/>
              </w:rPr>
            </w:pPr>
            <w:r>
              <w:rPr>
                <w:rFonts w:ascii="Arial" w:eastAsia="Calibri" w:hAnsi="Arial" w:cs="Arial"/>
                <w:sz w:val="20"/>
                <w:szCs w:val="20"/>
                <w:lang w:val="en-GB"/>
              </w:rPr>
              <w:t xml:space="preserve">529 businesses supported through the Alchemy Growth programme, from the programme commencing in March 2018, until its completion ahead of schedule in December 2020. </w:t>
            </w:r>
          </w:p>
          <w:p w:rsidR="00C82499" w:rsidRDefault="00C82499" w:rsidP="003B1EB8">
            <w:pPr>
              <w:rPr>
                <w:rFonts w:ascii="Arial" w:eastAsia="Calibri" w:hAnsi="Arial" w:cs="Arial"/>
                <w:sz w:val="20"/>
                <w:szCs w:val="20"/>
                <w:lang w:val="en-GB"/>
              </w:rPr>
            </w:pPr>
          </w:p>
          <w:p w:rsidR="003B1EB8" w:rsidRDefault="00EF7627" w:rsidP="003B1EB8">
            <w:pPr>
              <w:rPr>
                <w:rFonts w:ascii="Arial" w:eastAsia="Calibri" w:hAnsi="Arial" w:cs="Arial"/>
                <w:sz w:val="20"/>
                <w:szCs w:val="20"/>
                <w:lang w:val="en-GB"/>
              </w:rPr>
            </w:pPr>
            <w:r>
              <w:rPr>
                <w:rFonts w:ascii="Arial" w:eastAsia="Calibri" w:hAnsi="Arial" w:cs="Arial"/>
                <w:sz w:val="20"/>
                <w:szCs w:val="20"/>
                <w:lang w:val="en-GB"/>
              </w:rPr>
              <w:t xml:space="preserve">This </w:t>
            </w:r>
            <w:r w:rsidR="00932095">
              <w:rPr>
                <w:rFonts w:ascii="Arial" w:eastAsia="Calibri" w:hAnsi="Arial" w:cs="Arial"/>
                <w:sz w:val="20"/>
                <w:szCs w:val="20"/>
                <w:lang w:val="en-GB"/>
              </w:rPr>
              <w:t xml:space="preserve">is </w:t>
            </w:r>
            <w:r>
              <w:rPr>
                <w:rFonts w:ascii="Arial" w:eastAsia="Calibri" w:hAnsi="Arial" w:cs="Arial"/>
                <w:sz w:val="20"/>
                <w:szCs w:val="20"/>
                <w:lang w:val="en-GB"/>
              </w:rPr>
              <w:t xml:space="preserve">broken down as 242 registrations for specific Alchemy Growth mentoring, plus 287 businesses received 1-2 hours of advice, due to the impact of the COVID 19 pandemic. The </w:t>
            </w:r>
            <w:r>
              <w:rPr>
                <w:rFonts w:ascii="Arial" w:eastAsia="Calibri" w:hAnsi="Arial" w:cs="Arial"/>
                <w:sz w:val="20"/>
                <w:szCs w:val="20"/>
                <w:lang w:val="en-GB"/>
              </w:rPr>
              <w:lastRenderedPageBreak/>
              <w:t>Alchemy Growth programme adjusted to suit the</w:t>
            </w:r>
            <w:r w:rsidR="00932095">
              <w:rPr>
                <w:rFonts w:ascii="Arial" w:eastAsia="Calibri" w:hAnsi="Arial" w:cs="Arial"/>
                <w:sz w:val="20"/>
                <w:szCs w:val="20"/>
                <w:lang w:val="en-GB"/>
              </w:rPr>
              <w:t xml:space="preserve"> needs of businesses during the Covid-19 </w:t>
            </w:r>
            <w:r>
              <w:rPr>
                <w:rFonts w:ascii="Arial" w:eastAsia="Calibri" w:hAnsi="Arial" w:cs="Arial"/>
                <w:sz w:val="20"/>
                <w:szCs w:val="20"/>
                <w:lang w:val="en-GB"/>
              </w:rPr>
              <w:t xml:space="preserve">pandemic. </w:t>
            </w:r>
          </w:p>
          <w:p w:rsidR="00EF7627" w:rsidRDefault="00EF7627" w:rsidP="00E865DD">
            <w:pPr>
              <w:jc w:val="center"/>
              <w:rPr>
                <w:rFonts w:ascii="Arial" w:eastAsia="Calibri" w:hAnsi="Arial" w:cs="Arial"/>
                <w:sz w:val="20"/>
                <w:szCs w:val="20"/>
                <w:lang w:val="en-GB"/>
              </w:rPr>
            </w:pPr>
          </w:p>
          <w:p w:rsidR="00EF7627" w:rsidRDefault="00E865DD" w:rsidP="003B1EB8">
            <w:pPr>
              <w:rPr>
                <w:rFonts w:ascii="Arial" w:eastAsia="Calibri" w:hAnsi="Arial" w:cs="Arial"/>
                <w:sz w:val="20"/>
                <w:szCs w:val="20"/>
                <w:lang w:val="en-GB"/>
              </w:rPr>
            </w:pPr>
            <w:r>
              <w:rPr>
                <w:rFonts w:ascii="Arial" w:eastAsia="Calibri" w:hAnsi="Arial" w:cs="Arial"/>
                <w:sz w:val="20"/>
                <w:szCs w:val="20"/>
                <w:lang w:val="en-GB"/>
              </w:rPr>
              <w:t>In the 20/21 financial year,</w:t>
            </w:r>
            <w:r w:rsidR="00C82499">
              <w:rPr>
                <w:rFonts w:ascii="Arial" w:eastAsia="Calibri" w:hAnsi="Arial" w:cs="Arial"/>
                <w:sz w:val="20"/>
                <w:szCs w:val="20"/>
                <w:lang w:val="en-GB"/>
              </w:rPr>
              <w:t xml:space="preserve"> a total of 364 businesses were supported under the EU funded Alchemy Growth programme,</w:t>
            </w:r>
            <w:r>
              <w:rPr>
                <w:rFonts w:ascii="Arial" w:eastAsia="Calibri" w:hAnsi="Arial" w:cs="Arial"/>
                <w:sz w:val="20"/>
                <w:szCs w:val="20"/>
                <w:lang w:val="en-GB"/>
              </w:rPr>
              <w:t xml:space="preserve"> 77</w:t>
            </w:r>
            <w:r w:rsidR="00C82499">
              <w:rPr>
                <w:rFonts w:ascii="Arial" w:eastAsia="Calibri" w:hAnsi="Arial" w:cs="Arial"/>
                <w:sz w:val="20"/>
                <w:szCs w:val="20"/>
                <w:lang w:val="en-GB"/>
              </w:rPr>
              <w:t xml:space="preserve"> of which were mentored,</w:t>
            </w:r>
            <w:r>
              <w:rPr>
                <w:rFonts w:ascii="Arial" w:eastAsia="Calibri" w:hAnsi="Arial" w:cs="Arial"/>
                <w:sz w:val="20"/>
                <w:szCs w:val="20"/>
                <w:lang w:val="en-GB"/>
              </w:rPr>
              <w:t xml:space="preserve"> plus as outlined above, 287 businesses received call backs within 24 hours, with 1-2 hours of advice tailored for the business about business survival and recovery during the </w:t>
            </w:r>
            <w:r w:rsidR="00932095">
              <w:rPr>
                <w:rFonts w:ascii="Arial" w:eastAsia="Calibri" w:hAnsi="Arial" w:cs="Arial"/>
                <w:sz w:val="20"/>
                <w:szCs w:val="20"/>
                <w:lang w:val="en-GB"/>
              </w:rPr>
              <w:t xml:space="preserve">Covid-19 </w:t>
            </w:r>
            <w:r>
              <w:rPr>
                <w:rFonts w:ascii="Arial" w:eastAsia="Calibri" w:hAnsi="Arial" w:cs="Arial"/>
                <w:sz w:val="20"/>
                <w:szCs w:val="20"/>
                <w:lang w:val="en-GB"/>
              </w:rPr>
              <w:t xml:space="preserve">pandemic. </w:t>
            </w:r>
          </w:p>
          <w:p w:rsidR="00E865DD" w:rsidRDefault="00E865DD" w:rsidP="003B1EB8">
            <w:pPr>
              <w:rPr>
                <w:rFonts w:ascii="Arial" w:eastAsia="Calibri" w:hAnsi="Arial" w:cs="Arial"/>
                <w:sz w:val="20"/>
                <w:szCs w:val="20"/>
                <w:lang w:val="en-GB"/>
              </w:rPr>
            </w:pPr>
          </w:p>
          <w:p w:rsidR="00E865DD" w:rsidRDefault="00E865DD" w:rsidP="003B1EB8">
            <w:pPr>
              <w:rPr>
                <w:rFonts w:ascii="Arial" w:eastAsia="Calibri" w:hAnsi="Arial" w:cs="Arial"/>
                <w:sz w:val="20"/>
                <w:szCs w:val="20"/>
                <w:lang w:val="en-GB"/>
              </w:rPr>
            </w:pPr>
            <w:r>
              <w:rPr>
                <w:rFonts w:ascii="Arial" w:eastAsia="Calibri" w:hAnsi="Arial" w:cs="Arial"/>
                <w:sz w:val="20"/>
                <w:szCs w:val="20"/>
                <w:lang w:val="en-GB"/>
              </w:rPr>
              <w:t>In the 20/21 financial year, 56 business</w:t>
            </w:r>
            <w:r w:rsidR="00C82499">
              <w:rPr>
                <w:rFonts w:ascii="Arial" w:eastAsia="Calibri" w:hAnsi="Arial" w:cs="Arial"/>
                <w:sz w:val="20"/>
                <w:szCs w:val="20"/>
                <w:lang w:val="en-GB"/>
              </w:rPr>
              <w:t xml:space="preserve">es </w:t>
            </w:r>
            <w:r w:rsidR="00C62B84">
              <w:rPr>
                <w:rFonts w:ascii="Arial" w:eastAsia="Calibri" w:hAnsi="Arial" w:cs="Arial"/>
                <w:sz w:val="20"/>
                <w:szCs w:val="20"/>
                <w:lang w:val="en-GB"/>
              </w:rPr>
              <w:t>were mentored</w:t>
            </w:r>
            <w:r>
              <w:rPr>
                <w:rFonts w:ascii="Arial" w:eastAsia="Calibri" w:hAnsi="Arial" w:cs="Arial"/>
                <w:sz w:val="20"/>
                <w:szCs w:val="20"/>
                <w:lang w:val="en-GB"/>
              </w:rPr>
              <w:t xml:space="preserve"> through the Council funded Alchemy Lite programme. </w:t>
            </w:r>
          </w:p>
          <w:p w:rsidR="003B1EB8" w:rsidRDefault="003B1EB8" w:rsidP="003B1EB8">
            <w:pPr>
              <w:rPr>
                <w:rFonts w:ascii="Arial" w:eastAsia="Calibri" w:hAnsi="Arial" w:cs="Arial"/>
                <w:sz w:val="20"/>
                <w:szCs w:val="20"/>
                <w:lang w:val="en-GB"/>
              </w:rPr>
            </w:pPr>
          </w:p>
          <w:p w:rsidR="003B1EB8" w:rsidRDefault="00E865DD" w:rsidP="003B1EB8">
            <w:pPr>
              <w:rPr>
                <w:rFonts w:ascii="Arial" w:eastAsia="Calibri" w:hAnsi="Arial" w:cs="Arial"/>
                <w:sz w:val="20"/>
                <w:szCs w:val="20"/>
                <w:lang w:val="en-GB"/>
              </w:rPr>
            </w:pPr>
            <w:r>
              <w:rPr>
                <w:rFonts w:ascii="Arial" w:eastAsia="Calibri" w:hAnsi="Arial" w:cs="Arial"/>
                <w:sz w:val="20"/>
                <w:szCs w:val="20"/>
                <w:lang w:val="en-GB"/>
              </w:rPr>
              <w:t>5 jobs created. Awaiting further data returns.</w:t>
            </w:r>
          </w:p>
          <w:p w:rsidR="003B1EB8" w:rsidRDefault="003B1EB8" w:rsidP="003B1EB8">
            <w:pPr>
              <w:rPr>
                <w:rFonts w:ascii="Arial" w:eastAsia="Calibri" w:hAnsi="Arial" w:cs="Arial"/>
                <w:sz w:val="20"/>
                <w:szCs w:val="20"/>
                <w:lang w:val="en-GB"/>
              </w:rPr>
            </w:pPr>
          </w:p>
          <w:p w:rsidR="00C81D01" w:rsidRDefault="00C81D01" w:rsidP="003B1EB8">
            <w:pPr>
              <w:rPr>
                <w:rFonts w:ascii="Arial" w:eastAsia="Calibri" w:hAnsi="Arial" w:cs="Arial"/>
                <w:sz w:val="20"/>
                <w:szCs w:val="20"/>
                <w:lang w:val="en-GB"/>
              </w:rPr>
            </w:pPr>
          </w:p>
          <w:p w:rsidR="00CB0A19" w:rsidRDefault="00CB0A19" w:rsidP="003B1EB8">
            <w:pPr>
              <w:rPr>
                <w:rFonts w:ascii="Arial" w:eastAsia="Calibri" w:hAnsi="Arial" w:cs="Arial"/>
                <w:sz w:val="20"/>
                <w:szCs w:val="20"/>
                <w:lang w:val="en-GB"/>
              </w:rPr>
            </w:pPr>
            <w:r>
              <w:rPr>
                <w:rFonts w:ascii="Arial" w:eastAsia="Calibri" w:hAnsi="Arial" w:cs="Arial"/>
                <w:sz w:val="20"/>
                <w:szCs w:val="20"/>
                <w:lang w:val="en-GB"/>
              </w:rPr>
              <w:t>7 webinars held:</w:t>
            </w:r>
          </w:p>
          <w:p w:rsidR="00CB0A19" w:rsidRDefault="00CB0A19" w:rsidP="003B1EB8">
            <w:pPr>
              <w:rPr>
                <w:rFonts w:ascii="Arial" w:eastAsia="Calibri" w:hAnsi="Arial" w:cs="Arial"/>
                <w:sz w:val="20"/>
                <w:szCs w:val="20"/>
                <w:lang w:val="en-GB"/>
              </w:rPr>
            </w:pPr>
          </w:p>
          <w:p w:rsidR="00CB0A19" w:rsidRDefault="00CB0A19" w:rsidP="005A46FB">
            <w:pPr>
              <w:pStyle w:val="ListParagraph"/>
              <w:numPr>
                <w:ilvl w:val="0"/>
                <w:numId w:val="3"/>
              </w:numPr>
              <w:rPr>
                <w:rFonts w:eastAsia="Calibri"/>
                <w:sz w:val="20"/>
                <w:szCs w:val="20"/>
              </w:rPr>
            </w:pPr>
            <w:r>
              <w:rPr>
                <w:rFonts w:eastAsia="Calibri"/>
                <w:sz w:val="20"/>
                <w:szCs w:val="20"/>
              </w:rPr>
              <w:t>Brexit overview for crafters (45 attended).</w:t>
            </w:r>
          </w:p>
          <w:p w:rsidR="00CB0A19" w:rsidRDefault="00CB0A19" w:rsidP="005A46FB">
            <w:pPr>
              <w:pStyle w:val="ListParagraph"/>
              <w:numPr>
                <w:ilvl w:val="0"/>
                <w:numId w:val="3"/>
              </w:numPr>
              <w:rPr>
                <w:rFonts w:eastAsia="Calibri"/>
                <w:sz w:val="20"/>
                <w:szCs w:val="20"/>
              </w:rPr>
            </w:pPr>
            <w:r>
              <w:rPr>
                <w:rFonts w:eastAsia="Calibri"/>
                <w:sz w:val="20"/>
                <w:szCs w:val="20"/>
              </w:rPr>
              <w:t>Making movies for tourism (8 attended).</w:t>
            </w:r>
          </w:p>
          <w:p w:rsidR="00CB0A19" w:rsidRDefault="00CB0A19" w:rsidP="005A46FB">
            <w:pPr>
              <w:pStyle w:val="ListParagraph"/>
              <w:numPr>
                <w:ilvl w:val="0"/>
                <w:numId w:val="3"/>
              </w:numPr>
              <w:rPr>
                <w:rFonts w:eastAsia="Calibri"/>
                <w:sz w:val="20"/>
                <w:szCs w:val="20"/>
              </w:rPr>
            </w:pPr>
            <w:r>
              <w:rPr>
                <w:rFonts w:eastAsia="Calibri"/>
                <w:sz w:val="20"/>
                <w:szCs w:val="20"/>
              </w:rPr>
              <w:t>Pricing &amp; profitability for Taste Causeway participants (9 attended).</w:t>
            </w:r>
          </w:p>
          <w:p w:rsidR="00CB0A19" w:rsidRDefault="00CB0A19" w:rsidP="005A46FB">
            <w:pPr>
              <w:pStyle w:val="ListParagraph"/>
              <w:numPr>
                <w:ilvl w:val="0"/>
                <w:numId w:val="3"/>
              </w:numPr>
              <w:rPr>
                <w:rFonts w:eastAsia="Calibri"/>
                <w:sz w:val="20"/>
                <w:szCs w:val="20"/>
              </w:rPr>
            </w:pPr>
            <w:r>
              <w:rPr>
                <w:rFonts w:eastAsia="Calibri"/>
                <w:sz w:val="20"/>
                <w:szCs w:val="20"/>
              </w:rPr>
              <w:t>Social media for retailers/making social media work (21 attended &amp; 33 views on Council’s website/You Tube channel).</w:t>
            </w:r>
          </w:p>
          <w:p w:rsidR="003B1EB8" w:rsidRPr="00F60A5C" w:rsidRDefault="00CB0A19" w:rsidP="005A46FB">
            <w:pPr>
              <w:pStyle w:val="ListParagraph"/>
              <w:numPr>
                <w:ilvl w:val="0"/>
                <w:numId w:val="3"/>
              </w:numPr>
              <w:rPr>
                <w:rFonts w:eastAsia="Calibri"/>
                <w:sz w:val="20"/>
                <w:szCs w:val="20"/>
              </w:rPr>
            </w:pPr>
            <w:r>
              <w:rPr>
                <w:rFonts w:eastAsia="Calibri"/>
                <w:sz w:val="20"/>
                <w:szCs w:val="20"/>
              </w:rPr>
              <w:t>Making movies for retailers (18 attended &amp; 14 views on Councils website/You Tube channel).</w:t>
            </w:r>
          </w:p>
          <w:p w:rsidR="003B1EB8" w:rsidRDefault="003B1EB8" w:rsidP="005A46FB">
            <w:pPr>
              <w:pStyle w:val="ListParagraph"/>
              <w:numPr>
                <w:ilvl w:val="0"/>
                <w:numId w:val="2"/>
              </w:numPr>
              <w:rPr>
                <w:rFonts w:eastAsia="Calibri"/>
                <w:sz w:val="20"/>
                <w:szCs w:val="20"/>
              </w:rPr>
            </w:pPr>
            <w:r>
              <w:rPr>
                <w:rFonts w:eastAsia="Calibri"/>
                <w:sz w:val="20"/>
                <w:szCs w:val="20"/>
              </w:rPr>
              <w:t>M</w:t>
            </w:r>
            <w:r w:rsidR="00F60A5C">
              <w:rPr>
                <w:rFonts w:eastAsia="Calibri"/>
                <w:sz w:val="20"/>
                <w:szCs w:val="20"/>
              </w:rPr>
              <w:t>anaging staff &amp; furlough (</w:t>
            </w:r>
            <w:r>
              <w:rPr>
                <w:rFonts w:eastAsia="Calibri"/>
                <w:sz w:val="20"/>
                <w:szCs w:val="20"/>
              </w:rPr>
              <w:t>211 views</w:t>
            </w:r>
            <w:r w:rsidR="00F60A5C">
              <w:rPr>
                <w:rFonts w:eastAsia="Calibri"/>
                <w:sz w:val="20"/>
                <w:szCs w:val="20"/>
              </w:rPr>
              <w:t xml:space="preserve"> on Council’s website/You Tube channel</w:t>
            </w:r>
            <w:r>
              <w:rPr>
                <w:rFonts w:eastAsia="Calibri"/>
                <w:sz w:val="20"/>
                <w:szCs w:val="20"/>
              </w:rPr>
              <w:t>)</w:t>
            </w:r>
            <w:r w:rsidR="00F60A5C">
              <w:rPr>
                <w:rFonts w:eastAsia="Calibri"/>
                <w:sz w:val="20"/>
                <w:szCs w:val="20"/>
              </w:rPr>
              <w:t>.</w:t>
            </w:r>
          </w:p>
          <w:p w:rsidR="00C82499" w:rsidRDefault="00F60A5C" w:rsidP="005D2DBD">
            <w:pPr>
              <w:pStyle w:val="ListParagraph"/>
              <w:numPr>
                <w:ilvl w:val="0"/>
                <w:numId w:val="2"/>
              </w:numPr>
              <w:rPr>
                <w:rFonts w:eastAsia="Calibri"/>
                <w:sz w:val="20"/>
                <w:szCs w:val="20"/>
              </w:rPr>
            </w:pPr>
            <w:r>
              <w:rPr>
                <w:rFonts w:eastAsia="Calibri"/>
                <w:sz w:val="20"/>
                <w:szCs w:val="20"/>
              </w:rPr>
              <w:t>Financial Planning (</w:t>
            </w:r>
            <w:r w:rsidR="003B1EB8">
              <w:rPr>
                <w:rFonts w:eastAsia="Calibri"/>
                <w:sz w:val="20"/>
                <w:szCs w:val="20"/>
              </w:rPr>
              <w:t>135 views</w:t>
            </w:r>
            <w:r>
              <w:rPr>
                <w:rFonts w:eastAsia="Calibri"/>
                <w:sz w:val="20"/>
                <w:szCs w:val="20"/>
              </w:rPr>
              <w:t xml:space="preserve"> on Council’</w:t>
            </w:r>
            <w:r w:rsidR="00BC7814">
              <w:rPr>
                <w:rFonts w:eastAsia="Calibri"/>
                <w:sz w:val="20"/>
                <w:szCs w:val="20"/>
              </w:rPr>
              <w:t xml:space="preserve">s </w:t>
            </w:r>
            <w:r>
              <w:rPr>
                <w:rFonts w:eastAsia="Calibri"/>
                <w:sz w:val="20"/>
                <w:szCs w:val="20"/>
              </w:rPr>
              <w:t>website/You Tube channel</w:t>
            </w:r>
            <w:r w:rsidR="003B1EB8">
              <w:rPr>
                <w:rFonts w:eastAsia="Calibri"/>
                <w:sz w:val="20"/>
                <w:szCs w:val="20"/>
              </w:rPr>
              <w:t>).</w:t>
            </w:r>
          </w:p>
          <w:p w:rsidR="005D2DBD" w:rsidRPr="005D2DBD" w:rsidRDefault="005D2DBD" w:rsidP="005D2DBD">
            <w:pPr>
              <w:pStyle w:val="ListParagraph"/>
              <w:numPr>
                <w:ilvl w:val="0"/>
                <w:numId w:val="2"/>
              </w:numPr>
              <w:rPr>
                <w:rFonts w:eastAsia="Calibri"/>
                <w:sz w:val="20"/>
                <w:szCs w:val="20"/>
              </w:rPr>
            </w:pPr>
          </w:p>
          <w:p w:rsidR="002C49D3" w:rsidRDefault="002C49D3" w:rsidP="003B1EB8">
            <w:pPr>
              <w:rPr>
                <w:rFonts w:ascii="Arial" w:eastAsia="Calibri" w:hAnsi="Arial" w:cs="Arial"/>
                <w:b/>
                <w:sz w:val="20"/>
                <w:szCs w:val="20"/>
                <w:u w:val="single"/>
                <w:lang w:val="en-GB"/>
              </w:rPr>
            </w:pPr>
            <w:r w:rsidRPr="002C49D3">
              <w:rPr>
                <w:rFonts w:ascii="Arial" w:eastAsia="Calibri" w:hAnsi="Arial" w:cs="Arial"/>
                <w:b/>
                <w:sz w:val="20"/>
                <w:szCs w:val="20"/>
                <w:u w:val="single"/>
                <w:lang w:val="en-GB"/>
              </w:rPr>
              <w:t>Note</w:t>
            </w:r>
          </w:p>
          <w:p w:rsidR="00C82499" w:rsidRDefault="00C82499" w:rsidP="003B1EB8">
            <w:pPr>
              <w:rPr>
                <w:rFonts w:ascii="Arial" w:eastAsia="Calibri" w:hAnsi="Arial" w:cs="Arial"/>
                <w:b/>
                <w:sz w:val="20"/>
                <w:szCs w:val="20"/>
                <w:u w:val="single"/>
                <w:lang w:val="en-GB"/>
              </w:rPr>
            </w:pPr>
          </w:p>
          <w:p w:rsidR="003B1EB8" w:rsidRDefault="003B1EB8" w:rsidP="002C49D3">
            <w:pPr>
              <w:rPr>
                <w:rFonts w:ascii="Arial" w:eastAsia="Calibri" w:hAnsi="Arial" w:cs="Arial"/>
                <w:sz w:val="20"/>
                <w:szCs w:val="20"/>
                <w:lang w:val="en-GB"/>
              </w:rPr>
            </w:pPr>
            <w:r>
              <w:rPr>
                <w:rFonts w:ascii="Arial" w:eastAsia="Calibri" w:hAnsi="Arial" w:cs="Arial"/>
                <w:sz w:val="20"/>
                <w:szCs w:val="20"/>
                <w:lang w:val="en-GB"/>
              </w:rPr>
              <w:lastRenderedPageBreak/>
              <w:t xml:space="preserve">The Alchemy Growth </w:t>
            </w:r>
            <w:r w:rsidR="002C49D3">
              <w:rPr>
                <w:rFonts w:ascii="Arial" w:eastAsia="Calibri" w:hAnsi="Arial" w:cs="Arial"/>
                <w:sz w:val="20"/>
                <w:szCs w:val="20"/>
                <w:lang w:val="en-GB"/>
              </w:rPr>
              <w:t xml:space="preserve">II programme completed in December 2020 ahead of schedule. The new Alchemy </w:t>
            </w:r>
            <w:r w:rsidR="00BC7814">
              <w:rPr>
                <w:rFonts w:ascii="Arial" w:eastAsia="Calibri" w:hAnsi="Arial" w:cs="Arial"/>
                <w:sz w:val="20"/>
                <w:szCs w:val="20"/>
                <w:lang w:val="en-GB"/>
              </w:rPr>
              <w:t xml:space="preserve">Growth </w:t>
            </w:r>
            <w:r w:rsidR="002C49D3">
              <w:rPr>
                <w:rFonts w:ascii="Arial" w:eastAsia="Calibri" w:hAnsi="Arial" w:cs="Arial"/>
                <w:sz w:val="20"/>
                <w:szCs w:val="20"/>
                <w:lang w:val="en-GB"/>
              </w:rPr>
              <w:t xml:space="preserve">III programme was procured and won by Deirdre Fitzpatrick Associates, with delivery commencing late March 2021 to December 2022.  </w:t>
            </w:r>
            <w:r>
              <w:rPr>
                <w:rFonts w:ascii="Arial" w:eastAsia="Calibri" w:hAnsi="Arial" w:cs="Arial"/>
                <w:sz w:val="20"/>
                <w:szCs w:val="20"/>
                <w:lang w:val="en-GB"/>
              </w:rPr>
              <w:t xml:space="preserve"> </w:t>
            </w:r>
          </w:p>
          <w:p w:rsidR="002C49D3" w:rsidRPr="00834135" w:rsidRDefault="002C49D3" w:rsidP="002C49D3">
            <w:pPr>
              <w:rPr>
                <w:rFonts w:ascii="Arial" w:eastAsia="Calibri" w:hAnsi="Arial" w:cs="Arial"/>
                <w:sz w:val="20"/>
                <w:szCs w:val="20"/>
                <w:lang w:val="en-GB"/>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982ED4">
              <w:rPr>
                <w:rFonts w:ascii="Arial" w:eastAsia="Calibri" w:hAnsi="Arial" w:cs="Arial"/>
                <w:sz w:val="20"/>
                <w:szCs w:val="20"/>
                <w:lang w:val="en-GB"/>
              </w:rPr>
              <w:lastRenderedPageBreak/>
              <w:t>External Support to Partner Organisations</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Working with local economic development stakeholders to support their activities for local businesses.</w:t>
            </w:r>
          </w:p>
          <w:p w:rsidR="003B1EB8" w:rsidRPr="00834135" w:rsidRDefault="003B1EB8" w:rsidP="003B1EB8">
            <w:pPr>
              <w:rPr>
                <w:rFonts w:ascii="Arial" w:eastAsia="Calibri" w:hAnsi="Arial" w:cs="Arial"/>
                <w:sz w:val="20"/>
                <w:szCs w:val="20"/>
                <w:lang w:val="en-GB"/>
              </w:rPr>
            </w:pPr>
          </w:p>
        </w:tc>
        <w:tc>
          <w:tcPr>
            <w:tcW w:w="3544" w:type="dxa"/>
            <w:shd w:val="clear" w:color="auto" w:fill="auto"/>
          </w:tcPr>
          <w:p w:rsidR="00F11EFF" w:rsidRDefault="00F11EFF" w:rsidP="003B1EB8">
            <w:pPr>
              <w:rPr>
                <w:rFonts w:ascii="Arial" w:eastAsia="Calibri" w:hAnsi="Arial" w:cs="Arial"/>
                <w:sz w:val="20"/>
                <w:szCs w:val="20"/>
                <w:lang w:val="en-GB"/>
              </w:rPr>
            </w:pPr>
            <w:r>
              <w:rPr>
                <w:rFonts w:ascii="Arial" w:eastAsia="Calibri" w:hAnsi="Arial" w:cs="Arial"/>
                <w:sz w:val="20"/>
                <w:szCs w:val="20"/>
                <w:lang w:val="en-GB"/>
              </w:rPr>
              <w:t>Sponsorship/support for 4</w:t>
            </w:r>
            <w:r w:rsidR="00C81D01">
              <w:rPr>
                <w:rFonts w:ascii="Arial" w:eastAsia="Calibri" w:hAnsi="Arial" w:cs="Arial"/>
                <w:sz w:val="20"/>
                <w:szCs w:val="20"/>
                <w:lang w:val="en-GB"/>
              </w:rPr>
              <w:t xml:space="preserve"> </w:t>
            </w:r>
            <w:r w:rsidR="003B1EB8" w:rsidRPr="00834135">
              <w:rPr>
                <w:rFonts w:ascii="Arial" w:eastAsia="Calibri" w:hAnsi="Arial" w:cs="Arial"/>
                <w:sz w:val="20"/>
                <w:szCs w:val="20"/>
                <w:lang w:val="en-GB"/>
              </w:rPr>
              <w:t>events/conferences/</w:t>
            </w: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awards.</w:t>
            </w:r>
          </w:p>
        </w:tc>
        <w:tc>
          <w:tcPr>
            <w:tcW w:w="1275" w:type="dxa"/>
            <w:shd w:val="clear" w:color="auto" w:fill="auto"/>
          </w:tcPr>
          <w:p w:rsidR="003B1EB8" w:rsidRPr="00C81D01" w:rsidRDefault="00A6228C" w:rsidP="003B1EB8">
            <w:pPr>
              <w:rPr>
                <w:rFonts w:ascii="Arial" w:eastAsia="Calibri" w:hAnsi="Arial" w:cs="Arial"/>
                <w:b/>
                <w:sz w:val="20"/>
                <w:szCs w:val="20"/>
                <w:lang w:val="en-GB"/>
              </w:rPr>
            </w:pPr>
            <w:r w:rsidRPr="00C81D01">
              <w:rPr>
                <w:rFonts w:ascii="Arial" w:eastAsia="Calibri" w:hAnsi="Arial" w:cs="Arial"/>
                <w:b/>
                <w:sz w:val="20"/>
                <w:szCs w:val="20"/>
                <w:highlight w:val="red"/>
                <w:lang w:val="en-GB"/>
              </w:rPr>
              <w:t>Not Achieved</w:t>
            </w:r>
          </w:p>
          <w:p w:rsidR="00EC4586" w:rsidRPr="0085363A" w:rsidRDefault="00EC4586" w:rsidP="003B1EB8">
            <w:pPr>
              <w:rPr>
                <w:rFonts w:ascii="Arial" w:eastAsia="Calibri" w:hAnsi="Arial" w:cs="Arial"/>
                <w:sz w:val="20"/>
                <w:szCs w:val="20"/>
                <w:lang w:val="en-GB"/>
              </w:rPr>
            </w:pPr>
          </w:p>
        </w:tc>
        <w:tc>
          <w:tcPr>
            <w:tcW w:w="5904" w:type="dxa"/>
          </w:tcPr>
          <w:p w:rsidR="00C82499" w:rsidRDefault="00C82499" w:rsidP="00C82499">
            <w:pPr>
              <w:rPr>
                <w:rFonts w:ascii="Arial" w:eastAsia="Calibri" w:hAnsi="Arial" w:cs="Arial"/>
                <w:sz w:val="20"/>
                <w:szCs w:val="20"/>
                <w:lang w:val="en-GB"/>
              </w:rPr>
            </w:pPr>
            <w:r>
              <w:rPr>
                <w:rFonts w:ascii="Arial" w:eastAsia="Calibri" w:hAnsi="Arial" w:cs="Arial"/>
                <w:sz w:val="20"/>
                <w:szCs w:val="20"/>
                <w:lang w:val="en-GB"/>
              </w:rPr>
              <w:t>One event supported.</w:t>
            </w:r>
          </w:p>
          <w:p w:rsidR="00C82499" w:rsidRDefault="00C82499"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The number of face to face</w:t>
            </w:r>
            <w:r w:rsidR="00982ED4">
              <w:rPr>
                <w:rFonts w:ascii="Arial" w:eastAsia="Calibri" w:hAnsi="Arial" w:cs="Arial"/>
                <w:sz w:val="20"/>
                <w:szCs w:val="20"/>
                <w:lang w:val="en-GB"/>
              </w:rPr>
              <w:t xml:space="preserve"> events, conferences, etc held w</w:t>
            </w:r>
            <w:r>
              <w:rPr>
                <w:rFonts w:ascii="Arial" w:eastAsia="Calibri" w:hAnsi="Arial" w:cs="Arial"/>
                <w:sz w:val="20"/>
                <w:szCs w:val="20"/>
                <w:lang w:val="en-GB"/>
              </w:rPr>
              <w:t>as affected by the Covid-19 pandemic restrictions.</w:t>
            </w:r>
          </w:p>
          <w:p w:rsidR="003B1EB8" w:rsidRDefault="003B1EB8" w:rsidP="003B1EB8">
            <w:pPr>
              <w:rPr>
                <w:rFonts w:ascii="Arial" w:eastAsia="Calibri" w:hAnsi="Arial" w:cs="Arial"/>
                <w:sz w:val="20"/>
                <w:szCs w:val="20"/>
                <w:lang w:val="en-GB"/>
              </w:rPr>
            </w:pPr>
          </w:p>
          <w:p w:rsidR="00982ED4" w:rsidRDefault="003B1EB8" w:rsidP="003B1EB8">
            <w:pPr>
              <w:rPr>
                <w:rFonts w:ascii="Arial" w:eastAsia="Calibri" w:hAnsi="Arial" w:cs="Arial"/>
                <w:sz w:val="20"/>
                <w:szCs w:val="20"/>
                <w:lang w:val="en-GB"/>
              </w:rPr>
            </w:pPr>
            <w:r>
              <w:rPr>
                <w:rFonts w:ascii="Arial" w:eastAsia="Calibri" w:hAnsi="Arial" w:cs="Arial"/>
                <w:sz w:val="20"/>
                <w:szCs w:val="20"/>
                <w:lang w:val="en-GB"/>
              </w:rPr>
              <w:t>One online event supported, ‘Prepare to Thrive with David Meade’ which was delivered by t</w:t>
            </w:r>
            <w:r w:rsidR="00C30AFF">
              <w:rPr>
                <w:rFonts w:ascii="Arial" w:eastAsia="Calibri" w:hAnsi="Arial" w:cs="Arial"/>
                <w:sz w:val="20"/>
                <w:szCs w:val="20"/>
                <w:lang w:val="en-GB"/>
              </w:rPr>
              <w:t>he Causeway Chamber on 30 June.</w:t>
            </w:r>
          </w:p>
          <w:p w:rsidR="009D1149" w:rsidRPr="00834135" w:rsidRDefault="009D1149" w:rsidP="00C82499">
            <w:pPr>
              <w:rPr>
                <w:rFonts w:ascii="Arial" w:eastAsia="Calibri" w:hAnsi="Arial" w:cs="Arial"/>
                <w:sz w:val="20"/>
                <w:szCs w:val="20"/>
                <w:lang w:val="en-GB"/>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C87BE1">
              <w:rPr>
                <w:rFonts w:ascii="Arial" w:eastAsia="Calibri" w:hAnsi="Arial" w:cs="Arial"/>
                <w:sz w:val="20"/>
                <w:szCs w:val="20"/>
                <w:lang w:val="en-GB"/>
              </w:rPr>
              <w:t>Enterprise Fund</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Grant funding for businesses trading less than 2 years and in key local sectors.</w:t>
            </w:r>
          </w:p>
        </w:tc>
        <w:tc>
          <w:tcPr>
            <w:tcW w:w="3544" w:type="dxa"/>
            <w:shd w:val="clear" w:color="auto" w:fill="auto"/>
          </w:tcPr>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 xml:space="preserve">Full allocation of budget. </w:t>
            </w:r>
          </w:p>
          <w:p w:rsidR="003B1EB8" w:rsidRDefault="003B1EB8"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A13AF9" w:rsidRDefault="00A13AF9"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A13AF9" w:rsidRDefault="00A13AF9" w:rsidP="003B1EB8">
            <w:pPr>
              <w:rPr>
                <w:rFonts w:ascii="Arial" w:eastAsia="Calibri" w:hAnsi="Arial" w:cs="Arial"/>
                <w:sz w:val="20"/>
                <w:szCs w:val="20"/>
                <w:lang w:val="en-GB"/>
              </w:rPr>
            </w:pPr>
          </w:p>
          <w:p w:rsidR="004246DA" w:rsidRDefault="004246DA"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Positive indicators in respect of jobs and sales i</w:t>
            </w:r>
            <w:r>
              <w:rPr>
                <w:rFonts w:ascii="Arial" w:eastAsia="Calibri" w:hAnsi="Arial" w:cs="Arial"/>
                <w:sz w:val="20"/>
                <w:szCs w:val="20"/>
                <w:lang w:val="en-GB"/>
              </w:rPr>
              <w:t xml:space="preserve">ncreases will be measured in 21/22 </w:t>
            </w:r>
            <w:r w:rsidRPr="00834135">
              <w:rPr>
                <w:rFonts w:ascii="Arial" w:eastAsia="Calibri" w:hAnsi="Arial" w:cs="Arial"/>
                <w:sz w:val="20"/>
                <w:szCs w:val="20"/>
                <w:lang w:val="en-GB"/>
              </w:rPr>
              <w:t>financial period.</w:t>
            </w:r>
          </w:p>
          <w:p w:rsidR="004246DA" w:rsidRPr="00834135" w:rsidRDefault="004246DA" w:rsidP="003B1EB8">
            <w:pPr>
              <w:rPr>
                <w:rFonts w:ascii="Arial" w:eastAsia="Calibri" w:hAnsi="Arial" w:cs="Arial"/>
                <w:sz w:val="20"/>
                <w:szCs w:val="20"/>
                <w:lang w:val="en-GB"/>
              </w:rPr>
            </w:pPr>
          </w:p>
        </w:tc>
        <w:tc>
          <w:tcPr>
            <w:tcW w:w="1275" w:type="dxa"/>
            <w:shd w:val="clear" w:color="auto" w:fill="auto"/>
          </w:tcPr>
          <w:p w:rsidR="003B1EB8" w:rsidRPr="00C81D01" w:rsidRDefault="00A6228C" w:rsidP="003B1EB8">
            <w:pPr>
              <w:rPr>
                <w:rFonts w:ascii="Arial" w:eastAsia="Calibri" w:hAnsi="Arial" w:cs="Arial"/>
                <w:b/>
                <w:sz w:val="20"/>
                <w:szCs w:val="20"/>
                <w:lang w:val="en-GB"/>
              </w:rPr>
            </w:pPr>
            <w:r w:rsidRPr="00C81D01">
              <w:rPr>
                <w:rFonts w:ascii="Arial" w:eastAsia="Calibri" w:hAnsi="Arial" w:cs="Arial"/>
                <w:b/>
                <w:sz w:val="20"/>
                <w:szCs w:val="20"/>
                <w:highlight w:val="green"/>
                <w:lang w:val="en-GB"/>
              </w:rPr>
              <w:t>Achieved</w:t>
            </w: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A13AF9" w:rsidRDefault="00A13AF9" w:rsidP="003B1EB8">
            <w:pPr>
              <w:rPr>
                <w:rFonts w:ascii="Arial" w:eastAsia="Calibri" w:hAnsi="Arial" w:cs="Arial"/>
                <w:sz w:val="20"/>
                <w:szCs w:val="20"/>
                <w:lang w:val="en-GB"/>
              </w:rPr>
            </w:pPr>
          </w:p>
          <w:p w:rsidR="00A13AF9" w:rsidRDefault="00A13AF9" w:rsidP="003B1EB8">
            <w:pPr>
              <w:rPr>
                <w:rFonts w:ascii="Arial" w:eastAsia="Calibri" w:hAnsi="Arial" w:cs="Arial"/>
                <w:sz w:val="20"/>
                <w:szCs w:val="20"/>
                <w:lang w:val="en-GB"/>
              </w:rPr>
            </w:pPr>
          </w:p>
          <w:p w:rsidR="00A13AF9" w:rsidRDefault="00A13AF9" w:rsidP="003B1EB8">
            <w:pPr>
              <w:rPr>
                <w:rFonts w:ascii="Arial" w:eastAsia="Calibri" w:hAnsi="Arial" w:cs="Arial"/>
                <w:sz w:val="20"/>
                <w:szCs w:val="20"/>
                <w:lang w:val="en-GB"/>
              </w:rPr>
            </w:pPr>
          </w:p>
          <w:p w:rsidR="004246DA" w:rsidRDefault="004246DA" w:rsidP="003B1EB8">
            <w:pPr>
              <w:rPr>
                <w:rFonts w:ascii="Arial" w:eastAsia="Calibri" w:hAnsi="Arial" w:cs="Arial"/>
                <w:sz w:val="20"/>
                <w:szCs w:val="20"/>
                <w:lang w:val="en-GB"/>
              </w:rPr>
            </w:pPr>
          </w:p>
          <w:p w:rsidR="00EC4586" w:rsidRDefault="00EC4586" w:rsidP="003B1EB8">
            <w:pPr>
              <w:rPr>
                <w:rFonts w:ascii="Arial" w:eastAsia="Calibri" w:hAnsi="Arial" w:cs="Arial"/>
                <w:sz w:val="20"/>
                <w:szCs w:val="20"/>
                <w:lang w:val="en-GB"/>
              </w:rPr>
            </w:pPr>
          </w:p>
          <w:p w:rsidR="00EC4586" w:rsidRPr="00C81D01" w:rsidRDefault="00EC4586"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EC4586" w:rsidRPr="00976965" w:rsidRDefault="00EC4586" w:rsidP="003B1EB8">
            <w:pPr>
              <w:rPr>
                <w:rFonts w:ascii="Arial" w:eastAsia="Calibri" w:hAnsi="Arial" w:cs="Arial"/>
                <w:sz w:val="20"/>
                <w:szCs w:val="20"/>
                <w:lang w:val="en-GB"/>
              </w:rPr>
            </w:pPr>
          </w:p>
        </w:tc>
        <w:tc>
          <w:tcPr>
            <w:tcW w:w="5904" w:type="dxa"/>
          </w:tcPr>
          <w:p w:rsidR="00A13AF9" w:rsidRDefault="00A13AF9" w:rsidP="003B1EB8">
            <w:pPr>
              <w:rPr>
                <w:rFonts w:ascii="Arial" w:eastAsia="Calibri" w:hAnsi="Arial" w:cs="Arial"/>
                <w:sz w:val="20"/>
                <w:szCs w:val="20"/>
                <w:lang w:val="en-GB"/>
              </w:rPr>
            </w:pPr>
            <w:r>
              <w:rPr>
                <w:rFonts w:ascii="Arial" w:eastAsia="Calibri" w:hAnsi="Arial" w:cs="Arial"/>
                <w:sz w:val="20"/>
                <w:szCs w:val="20"/>
                <w:lang w:val="en-GB"/>
              </w:rPr>
              <w:t>12 businesses received Enterprise funding.</w:t>
            </w:r>
          </w:p>
          <w:p w:rsidR="00A13AF9" w:rsidRDefault="00A13AF9"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Due to the Covid-19 pandemic and businesses being focused at the time on survival rather business growth, it was agreed to delay the opening of the Enterprise F</w:t>
            </w:r>
            <w:r w:rsidR="00C30AFF">
              <w:rPr>
                <w:rFonts w:ascii="Arial" w:eastAsia="Calibri" w:hAnsi="Arial" w:cs="Arial"/>
                <w:sz w:val="20"/>
                <w:szCs w:val="20"/>
                <w:lang w:val="en-GB"/>
              </w:rPr>
              <w:t xml:space="preserve">und from April to November 2020, as well as </w:t>
            </w:r>
            <w:r>
              <w:rPr>
                <w:rFonts w:ascii="Arial" w:eastAsia="Calibri" w:hAnsi="Arial" w:cs="Arial"/>
                <w:sz w:val="20"/>
                <w:szCs w:val="20"/>
                <w:lang w:val="en-GB"/>
              </w:rPr>
              <w:t>this year to open the Fund to all sectors.</w:t>
            </w: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Opened for applications on 2</w:t>
            </w:r>
            <w:r w:rsidRPr="00FB03BC">
              <w:rPr>
                <w:rFonts w:ascii="Arial" w:eastAsia="Calibri" w:hAnsi="Arial" w:cs="Arial"/>
                <w:sz w:val="20"/>
                <w:szCs w:val="20"/>
                <w:vertAlign w:val="superscript"/>
                <w:lang w:val="en-GB"/>
              </w:rPr>
              <w:t>nd</w:t>
            </w:r>
            <w:r>
              <w:rPr>
                <w:rFonts w:ascii="Arial" w:eastAsia="Calibri" w:hAnsi="Arial" w:cs="Arial"/>
                <w:sz w:val="20"/>
                <w:szCs w:val="20"/>
                <w:lang w:val="en-GB"/>
              </w:rPr>
              <w:t xml:space="preserve"> November and closed on 20</w:t>
            </w:r>
            <w:r w:rsidRPr="00FB03BC">
              <w:rPr>
                <w:rFonts w:ascii="Arial" w:eastAsia="Calibri" w:hAnsi="Arial" w:cs="Arial"/>
                <w:sz w:val="20"/>
                <w:szCs w:val="20"/>
                <w:vertAlign w:val="superscript"/>
                <w:lang w:val="en-GB"/>
              </w:rPr>
              <w:t>th</w:t>
            </w:r>
            <w:r>
              <w:rPr>
                <w:rFonts w:ascii="Arial" w:eastAsia="Calibri" w:hAnsi="Arial" w:cs="Arial"/>
                <w:sz w:val="20"/>
                <w:szCs w:val="20"/>
                <w:lang w:val="en-GB"/>
              </w:rPr>
              <w:t xml:space="preserve"> November. 39 applications received. Applications scored and outcome went to Council in Dec/Jan</w:t>
            </w:r>
            <w:r w:rsidR="00C30AFF">
              <w:rPr>
                <w:rFonts w:ascii="Arial" w:eastAsia="Calibri" w:hAnsi="Arial" w:cs="Arial"/>
                <w:sz w:val="20"/>
                <w:szCs w:val="20"/>
                <w:lang w:val="en-GB"/>
              </w:rPr>
              <w:t xml:space="preserve"> 2021</w:t>
            </w:r>
            <w:r>
              <w:rPr>
                <w:rFonts w:ascii="Arial" w:eastAsia="Calibri" w:hAnsi="Arial" w:cs="Arial"/>
                <w:sz w:val="20"/>
                <w:szCs w:val="20"/>
                <w:lang w:val="en-GB"/>
              </w:rPr>
              <w:t xml:space="preserve"> for ratification.  </w:t>
            </w:r>
            <w:r>
              <w:rPr>
                <w:rFonts w:ascii="Arial" w:hAnsi="Arial" w:cs="Arial"/>
                <w:color w:val="000000"/>
                <w:sz w:val="20"/>
                <w:szCs w:val="20"/>
                <w:shd w:val="clear" w:color="auto" w:fill="FFFFFF"/>
              </w:rPr>
              <w:t>12 businesses funded tota</w:t>
            </w:r>
            <w:r w:rsidRPr="00CF3E04">
              <w:rPr>
                <w:rFonts w:ascii="Arial" w:hAnsi="Arial" w:cs="Arial"/>
                <w:color w:val="000000"/>
                <w:sz w:val="20"/>
                <w:szCs w:val="20"/>
                <w:shd w:val="clear" w:color="auto" w:fill="FFFFFF"/>
              </w:rPr>
              <w:t>ling £97,514.93, following increased allocation by Council, due to the volume of applications received (original budget £50,150).</w:t>
            </w:r>
          </w:p>
          <w:p w:rsidR="003B1EB8" w:rsidRPr="00834135" w:rsidRDefault="003B1EB8" w:rsidP="003B1EB8">
            <w:pPr>
              <w:rPr>
                <w:rFonts w:ascii="Arial" w:eastAsia="Calibri" w:hAnsi="Arial" w:cs="Arial"/>
                <w:sz w:val="20"/>
                <w:szCs w:val="20"/>
                <w:lang w:val="en-GB"/>
              </w:rPr>
            </w:pPr>
          </w:p>
        </w:tc>
      </w:tr>
      <w:tr w:rsidR="003B1EB8" w:rsidRPr="00834135" w:rsidTr="005250EB">
        <w:trPr>
          <w:trHeight w:val="699"/>
        </w:trPr>
        <w:tc>
          <w:tcPr>
            <w:tcW w:w="1756" w:type="dxa"/>
            <w:shd w:val="clear" w:color="auto" w:fill="auto"/>
          </w:tcPr>
          <w:p w:rsidR="003B1EB8" w:rsidRPr="00834135" w:rsidRDefault="003B1EB8" w:rsidP="003B1EB8">
            <w:pPr>
              <w:rPr>
                <w:rFonts w:ascii="Arial" w:eastAsia="Calibri" w:hAnsi="Arial" w:cs="Arial"/>
                <w:sz w:val="20"/>
                <w:szCs w:val="20"/>
                <w:lang w:val="en-GB"/>
              </w:rPr>
            </w:pPr>
            <w:r w:rsidRPr="0031417F">
              <w:rPr>
                <w:rFonts w:ascii="Arial" w:eastAsia="Calibri" w:hAnsi="Arial" w:cs="Arial"/>
                <w:sz w:val="20"/>
                <w:szCs w:val="20"/>
                <w:lang w:val="en-GB"/>
              </w:rPr>
              <w:lastRenderedPageBreak/>
              <w:t>Digital Causeway Programme</w:t>
            </w:r>
          </w:p>
        </w:tc>
        <w:tc>
          <w:tcPr>
            <w:tcW w:w="236" w:type="dxa"/>
          </w:tcPr>
          <w:p w:rsidR="003B1EB8"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Continuation of rollout of the Digital Causeway Programme by 42 Digital Ltd for Council. Programme funded under the </w:t>
            </w:r>
            <w:r w:rsidRPr="00834135">
              <w:rPr>
                <w:rFonts w:ascii="Arial" w:eastAsia="Calibri" w:hAnsi="Arial" w:cs="Arial"/>
                <w:sz w:val="20"/>
                <w:szCs w:val="20"/>
                <w:lang w:val="en-GB"/>
              </w:rPr>
              <w:t>European Union’s Investment for Growth and Jobs Prog</w:t>
            </w:r>
            <w:r>
              <w:rPr>
                <w:rFonts w:ascii="Arial" w:eastAsia="Calibri" w:hAnsi="Arial" w:cs="Arial"/>
                <w:sz w:val="20"/>
                <w:szCs w:val="20"/>
                <w:lang w:val="en-GB"/>
              </w:rPr>
              <w:t>ramme. A 3 year programme which commenced in November 2019.</w:t>
            </w:r>
          </w:p>
        </w:tc>
        <w:tc>
          <w:tcPr>
            <w:tcW w:w="3544" w:type="dxa"/>
            <w:shd w:val="clear" w:color="auto" w:fill="auto"/>
          </w:tcPr>
          <w:p w:rsidR="003B1EB8" w:rsidRPr="00914913" w:rsidRDefault="003B1EB8" w:rsidP="003B1EB8">
            <w:pPr>
              <w:rPr>
                <w:rFonts w:ascii="Arial" w:eastAsia="Calibri" w:hAnsi="Arial" w:cs="Arial"/>
                <w:b/>
                <w:sz w:val="20"/>
                <w:szCs w:val="20"/>
                <w:lang w:val="en-GB"/>
              </w:rPr>
            </w:pPr>
            <w:r>
              <w:rPr>
                <w:rFonts w:ascii="Arial" w:eastAsia="Calibri" w:hAnsi="Arial" w:cs="Arial"/>
                <w:b/>
                <w:sz w:val="20"/>
                <w:szCs w:val="20"/>
                <w:lang w:val="en-GB"/>
              </w:rPr>
              <w:t>3 Year Programme T</w:t>
            </w:r>
            <w:r w:rsidRPr="00914913">
              <w:rPr>
                <w:rFonts w:ascii="Arial" w:eastAsia="Calibri" w:hAnsi="Arial" w:cs="Arial"/>
                <w:b/>
                <w:sz w:val="20"/>
                <w:szCs w:val="20"/>
                <w:lang w:val="en-GB"/>
              </w:rPr>
              <w:t>arget</w:t>
            </w:r>
            <w:r>
              <w:rPr>
                <w:rFonts w:ascii="Arial" w:eastAsia="Calibri" w:hAnsi="Arial" w:cs="Arial"/>
                <w:b/>
                <w:sz w:val="20"/>
                <w:szCs w:val="20"/>
                <w:lang w:val="en-GB"/>
              </w:rPr>
              <w:t>s</w:t>
            </w:r>
            <w:r w:rsidRPr="00914913">
              <w:rPr>
                <w:rFonts w:ascii="Arial" w:eastAsia="Calibri" w:hAnsi="Arial" w:cs="Arial"/>
                <w:b/>
                <w:sz w:val="20"/>
                <w:szCs w:val="20"/>
                <w:lang w:val="en-GB"/>
              </w:rPr>
              <w:t xml:space="preserve"> </w:t>
            </w:r>
          </w:p>
          <w:p w:rsidR="003B1EB8" w:rsidRDefault="003B1EB8" w:rsidP="003B1EB8">
            <w:pPr>
              <w:rPr>
                <w:rFonts w:ascii="Arial" w:eastAsia="Calibri" w:hAnsi="Arial" w:cs="Arial"/>
                <w:b/>
                <w:sz w:val="20"/>
                <w:szCs w:val="20"/>
                <w:lang w:val="en-GB"/>
              </w:rPr>
            </w:pPr>
            <w:r w:rsidRPr="00914913">
              <w:rPr>
                <w:rFonts w:ascii="Arial" w:eastAsia="Calibri" w:hAnsi="Arial" w:cs="Arial"/>
                <w:b/>
                <w:sz w:val="20"/>
                <w:szCs w:val="20"/>
                <w:lang w:val="en-GB"/>
              </w:rPr>
              <w:t>(Nov 2019 – Nov 2022):</w:t>
            </w:r>
          </w:p>
          <w:p w:rsidR="003B1EB8" w:rsidRDefault="003B1EB8" w:rsidP="003B1EB8">
            <w:pPr>
              <w:rPr>
                <w:rFonts w:ascii="Arial" w:eastAsia="Calibri" w:hAnsi="Arial" w:cs="Arial"/>
                <w:b/>
                <w:sz w:val="20"/>
                <w:szCs w:val="20"/>
                <w:lang w:val="en-GB"/>
              </w:rPr>
            </w:pPr>
          </w:p>
          <w:p w:rsidR="003B1EB8" w:rsidRDefault="003B1EB8" w:rsidP="003B1EB8">
            <w:pPr>
              <w:rPr>
                <w:rFonts w:ascii="Arial" w:eastAsia="Calibri" w:hAnsi="Arial" w:cs="Arial"/>
                <w:b/>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Recruit 350 businesses.</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Provide 930 days of mentoring.</w:t>
            </w:r>
          </w:p>
          <w:p w:rsidR="0031417F" w:rsidRDefault="0031417F" w:rsidP="003B1EB8">
            <w:pPr>
              <w:rPr>
                <w:rFonts w:ascii="Arial" w:eastAsia="Calibri" w:hAnsi="Arial" w:cs="Arial"/>
                <w:sz w:val="20"/>
                <w:szCs w:val="20"/>
                <w:lang w:val="en-GB"/>
              </w:rPr>
            </w:pPr>
          </w:p>
          <w:p w:rsidR="003B1EB8" w:rsidRPr="00AE689E" w:rsidRDefault="003B1EB8" w:rsidP="003B1EB8">
            <w:pPr>
              <w:rPr>
                <w:rFonts w:ascii="Arial" w:eastAsia="Calibri" w:hAnsi="Arial" w:cs="Arial"/>
                <w:sz w:val="20"/>
                <w:szCs w:val="20"/>
                <w:lang w:val="en-GB"/>
              </w:rPr>
            </w:pPr>
            <w:r>
              <w:rPr>
                <w:rFonts w:ascii="Arial" w:eastAsia="Calibri" w:hAnsi="Arial" w:cs="Arial"/>
                <w:sz w:val="20"/>
                <w:szCs w:val="20"/>
                <w:lang w:val="en-GB"/>
              </w:rPr>
              <w:t>Deliver 8 workshops/networking events.</w:t>
            </w:r>
          </w:p>
          <w:p w:rsidR="003B1EB8" w:rsidRDefault="003B1EB8" w:rsidP="003B1EB8">
            <w:pPr>
              <w:rPr>
                <w:rFonts w:ascii="Arial" w:eastAsia="Calibri" w:hAnsi="Arial" w:cs="Arial"/>
                <w:b/>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Use all reasonable endeavours to support the creation of 291 jobs.</w:t>
            </w:r>
          </w:p>
          <w:p w:rsidR="003B1EB8" w:rsidRDefault="003B1EB8"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Refer at least 20 Quality Business Referrals to Invest NI.</w:t>
            </w:r>
          </w:p>
          <w:p w:rsidR="003B1EB8" w:rsidRPr="00834135" w:rsidRDefault="003B1EB8" w:rsidP="003B1EB8">
            <w:pPr>
              <w:rPr>
                <w:rFonts w:ascii="Arial" w:eastAsia="Calibri" w:hAnsi="Arial" w:cs="Arial"/>
                <w:sz w:val="20"/>
                <w:szCs w:val="20"/>
                <w:lang w:val="en-GB"/>
              </w:rPr>
            </w:pPr>
          </w:p>
        </w:tc>
        <w:tc>
          <w:tcPr>
            <w:tcW w:w="1275" w:type="dxa"/>
            <w:shd w:val="clear" w:color="auto" w:fill="auto"/>
          </w:tcPr>
          <w:p w:rsidR="003B1EB8" w:rsidRDefault="003B1EB8"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p>
          <w:p w:rsidR="0031417F" w:rsidRPr="00C81D01" w:rsidRDefault="0031417F"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31417F" w:rsidRPr="00C81D01" w:rsidRDefault="0031417F" w:rsidP="003B1EB8">
            <w:pPr>
              <w:rPr>
                <w:rFonts w:ascii="Arial" w:eastAsia="Calibri" w:hAnsi="Arial" w:cs="Arial"/>
                <w:b/>
                <w:sz w:val="20"/>
                <w:szCs w:val="20"/>
                <w:lang w:val="en-GB"/>
              </w:rPr>
            </w:pPr>
          </w:p>
          <w:p w:rsidR="0031417F" w:rsidRPr="00C81D01" w:rsidRDefault="0031417F"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31417F" w:rsidRPr="00C81D01" w:rsidRDefault="0031417F" w:rsidP="003B1EB8">
            <w:pPr>
              <w:rPr>
                <w:rFonts w:ascii="Arial" w:eastAsia="Calibri" w:hAnsi="Arial" w:cs="Arial"/>
                <w:b/>
                <w:sz w:val="20"/>
                <w:szCs w:val="20"/>
                <w:lang w:val="en-GB"/>
              </w:rPr>
            </w:pPr>
          </w:p>
          <w:p w:rsidR="0031417F" w:rsidRPr="00C81D01" w:rsidRDefault="0031417F"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7810F3" w:rsidRPr="00C81D01" w:rsidRDefault="007810F3" w:rsidP="003B1EB8">
            <w:pPr>
              <w:rPr>
                <w:rFonts w:ascii="Arial" w:eastAsia="Calibri" w:hAnsi="Arial" w:cs="Arial"/>
                <w:b/>
                <w:sz w:val="20"/>
                <w:szCs w:val="20"/>
                <w:lang w:val="en-GB"/>
              </w:rPr>
            </w:pPr>
          </w:p>
          <w:p w:rsidR="007810F3" w:rsidRPr="00C81D01" w:rsidRDefault="007810F3" w:rsidP="003B1EB8">
            <w:pPr>
              <w:rPr>
                <w:rFonts w:ascii="Arial" w:eastAsia="Calibri" w:hAnsi="Arial" w:cs="Arial"/>
                <w:b/>
                <w:sz w:val="20"/>
                <w:szCs w:val="20"/>
                <w:lang w:val="en-GB"/>
              </w:rPr>
            </w:pPr>
          </w:p>
          <w:p w:rsidR="007810F3" w:rsidRPr="00C81D01" w:rsidRDefault="007810F3"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7810F3" w:rsidRPr="00C81D01" w:rsidRDefault="007810F3" w:rsidP="003B1EB8">
            <w:pPr>
              <w:rPr>
                <w:rFonts w:ascii="Arial" w:eastAsia="Calibri" w:hAnsi="Arial" w:cs="Arial"/>
                <w:b/>
                <w:sz w:val="20"/>
                <w:szCs w:val="20"/>
                <w:lang w:val="en-GB"/>
              </w:rPr>
            </w:pPr>
          </w:p>
          <w:p w:rsidR="007810F3" w:rsidRPr="00C81D01" w:rsidRDefault="007810F3" w:rsidP="003B1EB8">
            <w:pPr>
              <w:rPr>
                <w:rFonts w:ascii="Arial" w:eastAsia="Calibri" w:hAnsi="Arial" w:cs="Arial"/>
                <w:b/>
                <w:sz w:val="20"/>
                <w:szCs w:val="20"/>
                <w:lang w:val="en-GB"/>
              </w:rPr>
            </w:pPr>
          </w:p>
          <w:p w:rsidR="007810F3" w:rsidRPr="00C81D01" w:rsidRDefault="007810F3"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31417F" w:rsidRPr="00834135" w:rsidRDefault="0031417F" w:rsidP="003B1EB8">
            <w:pPr>
              <w:rPr>
                <w:rFonts w:ascii="Arial" w:eastAsia="Calibri" w:hAnsi="Arial" w:cs="Arial"/>
                <w:sz w:val="20"/>
                <w:szCs w:val="20"/>
                <w:lang w:val="en-GB"/>
              </w:rPr>
            </w:pPr>
          </w:p>
        </w:tc>
        <w:tc>
          <w:tcPr>
            <w:tcW w:w="5904" w:type="dxa"/>
          </w:tcPr>
          <w:p w:rsidR="003B1EB8" w:rsidRPr="0031417F" w:rsidRDefault="003B1EB8" w:rsidP="003B1EB8">
            <w:pPr>
              <w:rPr>
                <w:rFonts w:ascii="Arial" w:eastAsia="Calibri" w:hAnsi="Arial" w:cs="Arial"/>
                <w:b/>
                <w:sz w:val="20"/>
                <w:szCs w:val="20"/>
                <w:lang w:val="en-GB"/>
              </w:rPr>
            </w:pPr>
            <w:r w:rsidRPr="0031417F">
              <w:rPr>
                <w:rFonts w:ascii="Arial" w:eastAsia="Calibri" w:hAnsi="Arial" w:cs="Arial"/>
                <w:b/>
                <w:sz w:val="20"/>
                <w:szCs w:val="20"/>
                <w:lang w:val="en-GB"/>
              </w:rPr>
              <w:t>Results are the 3 year rolling targets achieved</w:t>
            </w:r>
            <w:r w:rsidR="0031417F">
              <w:rPr>
                <w:rFonts w:ascii="Arial" w:eastAsia="Calibri" w:hAnsi="Arial" w:cs="Arial"/>
                <w:b/>
                <w:sz w:val="20"/>
                <w:szCs w:val="20"/>
                <w:lang w:val="en-GB"/>
              </w:rPr>
              <w:t xml:space="preserve"> to date:</w:t>
            </w: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r>
              <w:rPr>
                <w:rFonts w:ascii="Arial" w:eastAsia="Calibri" w:hAnsi="Arial" w:cs="Arial"/>
                <w:sz w:val="20"/>
                <w:szCs w:val="20"/>
                <w:lang w:val="en-GB"/>
              </w:rPr>
              <w:t>162 businesses recruited.</w:t>
            </w: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r>
              <w:rPr>
                <w:rFonts w:ascii="Arial" w:eastAsia="Calibri" w:hAnsi="Arial" w:cs="Arial"/>
                <w:sz w:val="20"/>
                <w:szCs w:val="20"/>
                <w:lang w:val="en-GB"/>
              </w:rPr>
              <w:t>346.8 mentoring days provided to businesses.</w:t>
            </w:r>
          </w:p>
          <w:p w:rsidR="0031417F" w:rsidRDefault="0031417F" w:rsidP="003B1EB8">
            <w:pPr>
              <w:rPr>
                <w:rFonts w:ascii="Arial" w:eastAsia="Calibri" w:hAnsi="Arial" w:cs="Arial"/>
                <w:sz w:val="20"/>
                <w:szCs w:val="20"/>
                <w:lang w:val="en-GB"/>
              </w:rPr>
            </w:pPr>
          </w:p>
          <w:p w:rsidR="0031417F" w:rsidRDefault="0031417F" w:rsidP="003B1EB8">
            <w:pPr>
              <w:rPr>
                <w:rFonts w:ascii="Arial" w:eastAsia="Calibri" w:hAnsi="Arial" w:cs="Arial"/>
                <w:sz w:val="20"/>
                <w:szCs w:val="20"/>
                <w:lang w:val="en-GB"/>
              </w:rPr>
            </w:pPr>
            <w:r>
              <w:rPr>
                <w:rFonts w:ascii="Arial" w:eastAsia="Calibri" w:hAnsi="Arial" w:cs="Arial"/>
                <w:sz w:val="20"/>
                <w:szCs w:val="20"/>
                <w:lang w:val="en-GB"/>
              </w:rPr>
              <w:t>5 workshops delivered.</w:t>
            </w:r>
          </w:p>
          <w:p w:rsidR="007810F3" w:rsidRDefault="007810F3" w:rsidP="003B1EB8">
            <w:pPr>
              <w:rPr>
                <w:rFonts w:ascii="Arial" w:eastAsia="Calibri" w:hAnsi="Arial" w:cs="Arial"/>
                <w:sz w:val="20"/>
                <w:szCs w:val="20"/>
                <w:lang w:val="en-GB"/>
              </w:rPr>
            </w:pPr>
          </w:p>
          <w:p w:rsidR="007810F3" w:rsidRDefault="007810F3" w:rsidP="003B1EB8">
            <w:pPr>
              <w:rPr>
                <w:rFonts w:ascii="Arial" w:eastAsia="Calibri" w:hAnsi="Arial" w:cs="Arial"/>
                <w:sz w:val="20"/>
                <w:szCs w:val="20"/>
                <w:lang w:val="en-GB"/>
              </w:rPr>
            </w:pPr>
          </w:p>
          <w:p w:rsidR="007810F3" w:rsidRDefault="007810F3" w:rsidP="003B1EB8">
            <w:pPr>
              <w:rPr>
                <w:rFonts w:ascii="Arial" w:eastAsia="Calibri" w:hAnsi="Arial" w:cs="Arial"/>
                <w:sz w:val="20"/>
                <w:szCs w:val="20"/>
                <w:lang w:val="en-GB"/>
              </w:rPr>
            </w:pPr>
            <w:r>
              <w:rPr>
                <w:rFonts w:ascii="Arial" w:eastAsia="Calibri" w:hAnsi="Arial" w:cs="Arial"/>
                <w:sz w:val="20"/>
                <w:szCs w:val="20"/>
                <w:lang w:val="en-GB"/>
              </w:rPr>
              <w:t>159 full time and 56 part time jobs created.</w:t>
            </w:r>
          </w:p>
          <w:p w:rsidR="007810F3" w:rsidRDefault="007810F3" w:rsidP="003B1EB8">
            <w:pPr>
              <w:rPr>
                <w:rFonts w:ascii="Arial" w:eastAsia="Calibri" w:hAnsi="Arial" w:cs="Arial"/>
                <w:sz w:val="20"/>
                <w:szCs w:val="20"/>
                <w:lang w:val="en-GB"/>
              </w:rPr>
            </w:pPr>
          </w:p>
          <w:p w:rsidR="007810F3" w:rsidRDefault="007810F3" w:rsidP="003B1EB8">
            <w:pPr>
              <w:rPr>
                <w:rFonts w:ascii="Arial" w:eastAsia="Calibri" w:hAnsi="Arial" w:cs="Arial"/>
                <w:sz w:val="20"/>
                <w:szCs w:val="20"/>
                <w:lang w:val="en-GB"/>
              </w:rPr>
            </w:pPr>
          </w:p>
          <w:p w:rsidR="007810F3" w:rsidRPr="001E1D9F" w:rsidRDefault="007810F3" w:rsidP="003B1EB8">
            <w:pPr>
              <w:rPr>
                <w:rFonts w:ascii="Arial" w:eastAsia="Calibri" w:hAnsi="Arial" w:cs="Arial"/>
                <w:sz w:val="20"/>
                <w:szCs w:val="20"/>
                <w:lang w:val="en-GB"/>
              </w:rPr>
            </w:pPr>
            <w:r>
              <w:rPr>
                <w:rFonts w:ascii="Arial" w:eastAsia="Calibri" w:hAnsi="Arial" w:cs="Arial"/>
                <w:sz w:val="20"/>
                <w:szCs w:val="20"/>
                <w:lang w:val="en-GB"/>
              </w:rPr>
              <w:t>11 Quality Business Referrals to Invest NI.</w:t>
            </w:r>
          </w:p>
          <w:p w:rsidR="003B1EB8" w:rsidRPr="00834135" w:rsidRDefault="003B1EB8" w:rsidP="003B1EB8">
            <w:pPr>
              <w:rPr>
                <w:rFonts w:ascii="Arial" w:eastAsia="Calibri" w:hAnsi="Arial" w:cs="Arial"/>
                <w:sz w:val="20"/>
                <w:szCs w:val="20"/>
                <w:lang w:val="en-GB"/>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740EFC">
              <w:rPr>
                <w:rFonts w:ascii="Arial" w:eastAsia="Calibri" w:hAnsi="Arial" w:cs="Arial"/>
                <w:sz w:val="20"/>
                <w:szCs w:val="20"/>
                <w:lang w:val="en-GB"/>
              </w:rPr>
              <w:t>Agrifood Support</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Support local food producers and increase awareness and uptake of Causeway Coast and Glens Food Network branding.</w:t>
            </w:r>
          </w:p>
        </w:tc>
        <w:tc>
          <w:tcPr>
            <w:tcW w:w="3544" w:type="dxa"/>
            <w:shd w:val="clear" w:color="auto" w:fill="auto"/>
          </w:tcPr>
          <w:p w:rsidR="00992171" w:rsidRPr="00992171" w:rsidRDefault="00992171" w:rsidP="003B1EB8">
            <w:pPr>
              <w:rPr>
                <w:rFonts w:ascii="Arial" w:eastAsia="Calibri" w:hAnsi="Arial" w:cs="Arial"/>
                <w:b/>
                <w:sz w:val="20"/>
                <w:szCs w:val="20"/>
                <w:lang w:val="en-GB"/>
              </w:rPr>
            </w:pPr>
            <w:r w:rsidRPr="00992171">
              <w:rPr>
                <w:rFonts w:ascii="Arial" w:eastAsia="Calibri" w:hAnsi="Arial" w:cs="Arial"/>
                <w:b/>
                <w:sz w:val="20"/>
                <w:szCs w:val="20"/>
                <w:lang w:val="en-GB"/>
              </w:rPr>
              <w:t>3 Year Programme (ends 31</w:t>
            </w:r>
            <w:r w:rsidRPr="00992171">
              <w:rPr>
                <w:rFonts w:ascii="Arial" w:eastAsia="Calibri" w:hAnsi="Arial" w:cs="Arial"/>
                <w:b/>
                <w:sz w:val="20"/>
                <w:szCs w:val="20"/>
                <w:vertAlign w:val="superscript"/>
                <w:lang w:val="en-GB"/>
              </w:rPr>
              <w:t>st</w:t>
            </w:r>
            <w:r w:rsidRPr="00992171">
              <w:rPr>
                <w:rFonts w:ascii="Arial" w:eastAsia="Calibri" w:hAnsi="Arial" w:cs="Arial"/>
                <w:b/>
                <w:sz w:val="20"/>
                <w:szCs w:val="20"/>
                <w:lang w:val="en-GB"/>
              </w:rPr>
              <w:t xml:space="preserve"> January 2022)</w:t>
            </w:r>
          </w:p>
          <w:p w:rsidR="00992171" w:rsidRDefault="00992171" w:rsidP="003B1EB8">
            <w:pPr>
              <w:rPr>
                <w:rFonts w:ascii="Arial" w:eastAsia="Calibri" w:hAnsi="Arial" w:cs="Arial"/>
                <w:sz w:val="20"/>
                <w:szCs w:val="20"/>
                <w:lang w:val="en-GB"/>
              </w:rPr>
            </w:pPr>
          </w:p>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Working in support of the Taste Causeway Network, which has attracted significant funding through Invest NI’s Collaborative Network funding.</w:t>
            </w:r>
          </w:p>
        </w:tc>
        <w:tc>
          <w:tcPr>
            <w:tcW w:w="1275" w:type="dxa"/>
            <w:shd w:val="clear" w:color="auto" w:fill="auto"/>
          </w:tcPr>
          <w:p w:rsidR="00992171" w:rsidRDefault="00992171" w:rsidP="003B1EB8">
            <w:pPr>
              <w:rPr>
                <w:rFonts w:ascii="Arial" w:eastAsia="Calibri" w:hAnsi="Arial" w:cs="Arial"/>
                <w:b/>
                <w:sz w:val="20"/>
                <w:szCs w:val="20"/>
                <w:highlight w:val="yellow"/>
                <w:lang w:val="en-GB"/>
              </w:rPr>
            </w:pPr>
          </w:p>
          <w:p w:rsidR="00992171" w:rsidRDefault="00992171" w:rsidP="003B1EB8">
            <w:pPr>
              <w:rPr>
                <w:rFonts w:ascii="Arial" w:eastAsia="Calibri" w:hAnsi="Arial" w:cs="Arial"/>
                <w:b/>
                <w:sz w:val="20"/>
                <w:szCs w:val="20"/>
                <w:highlight w:val="yellow"/>
                <w:lang w:val="en-GB"/>
              </w:rPr>
            </w:pPr>
          </w:p>
          <w:p w:rsidR="00992171" w:rsidRDefault="00992171" w:rsidP="003B1EB8">
            <w:pPr>
              <w:rPr>
                <w:rFonts w:ascii="Arial" w:eastAsia="Calibri" w:hAnsi="Arial" w:cs="Arial"/>
                <w:b/>
                <w:sz w:val="20"/>
                <w:szCs w:val="20"/>
                <w:highlight w:val="yellow"/>
                <w:lang w:val="en-GB"/>
              </w:rPr>
            </w:pPr>
          </w:p>
          <w:p w:rsidR="003B1EB8" w:rsidRPr="00C81D01" w:rsidRDefault="006505CD"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tc>
        <w:tc>
          <w:tcPr>
            <w:tcW w:w="5904" w:type="dxa"/>
          </w:tcPr>
          <w:p w:rsidR="00992171" w:rsidRDefault="00992171" w:rsidP="003B1EB8">
            <w:pPr>
              <w:ind w:left="-108"/>
              <w:rPr>
                <w:rFonts w:ascii="Arial" w:eastAsia="Calibri" w:hAnsi="Arial" w:cs="Arial"/>
                <w:sz w:val="20"/>
                <w:szCs w:val="20"/>
                <w:lang w:val="en-GB"/>
              </w:rPr>
            </w:pPr>
          </w:p>
          <w:p w:rsidR="00992171" w:rsidRDefault="00992171" w:rsidP="003B1EB8">
            <w:pPr>
              <w:ind w:left="-108"/>
              <w:rPr>
                <w:rFonts w:ascii="Arial" w:eastAsia="Calibri" w:hAnsi="Arial" w:cs="Arial"/>
                <w:sz w:val="20"/>
                <w:szCs w:val="20"/>
                <w:lang w:val="en-GB"/>
              </w:rPr>
            </w:pPr>
          </w:p>
          <w:p w:rsidR="00992171" w:rsidRDefault="00992171" w:rsidP="00A32D96">
            <w:pPr>
              <w:rPr>
                <w:rFonts w:ascii="Arial" w:eastAsia="Calibri" w:hAnsi="Arial" w:cs="Arial"/>
                <w:sz w:val="20"/>
                <w:szCs w:val="20"/>
                <w:lang w:val="en-GB"/>
              </w:rPr>
            </w:pPr>
          </w:p>
          <w:p w:rsidR="003B1EB8" w:rsidRDefault="003B1EB8" w:rsidP="003B1EB8">
            <w:pPr>
              <w:ind w:left="-108"/>
              <w:rPr>
                <w:rFonts w:ascii="Arial" w:eastAsia="Calibri" w:hAnsi="Arial" w:cs="Arial"/>
                <w:sz w:val="20"/>
                <w:szCs w:val="20"/>
                <w:lang w:val="en-GB"/>
              </w:rPr>
            </w:pPr>
            <w:r w:rsidRPr="00834135">
              <w:rPr>
                <w:rFonts w:ascii="Arial" w:eastAsia="Calibri" w:hAnsi="Arial" w:cs="Arial"/>
                <w:sz w:val="20"/>
                <w:szCs w:val="20"/>
                <w:lang w:val="en-GB"/>
              </w:rPr>
              <w:t>Taste Causeway is a 3 year development</w:t>
            </w:r>
            <w:r>
              <w:rPr>
                <w:rFonts w:ascii="Arial" w:eastAsia="Calibri" w:hAnsi="Arial" w:cs="Arial"/>
                <w:sz w:val="20"/>
                <w:szCs w:val="20"/>
                <w:lang w:val="en-GB"/>
              </w:rPr>
              <w:t xml:space="preserve"> programme</w:t>
            </w:r>
            <w:r w:rsidRPr="00834135">
              <w:rPr>
                <w:rFonts w:ascii="Arial" w:eastAsia="Calibri" w:hAnsi="Arial" w:cs="Arial"/>
                <w:sz w:val="20"/>
                <w:szCs w:val="20"/>
                <w:lang w:val="en-GB"/>
              </w:rPr>
              <w:t xml:space="preserve"> funded through the Invest NI Collaborative Growth Programme in partnership with the Council. </w:t>
            </w:r>
            <w:r w:rsidR="00992171">
              <w:rPr>
                <w:rFonts w:ascii="Arial" w:eastAsia="Calibri" w:hAnsi="Arial" w:cs="Arial"/>
                <w:sz w:val="20"/>
                <w:szCs w:val="20"/>
                <w:lang w:val="en-GB"/>
              </w:rPr>
              <w:t xml:space="preserve"> This 3 </w:t>
            </w:r>
            <w:r w:rsidR="00950725">
              <w:rPr>
                <w:rFonts w:ascii="Arial" w:eastAsia="Calibri" w:hAnsi="Arial" w:cs="Arial"/>
                <w:sz w:val="20"/>
                <w:szCs w:val="20"/>
                <w:lang w:val="en-GB"/>
              </w:rPr>
              <w:t xml:space="preserve">year </w:t>
            </w:r>
            <w:r w:rsidR="00950725" w:rsidRPr="00834135">
              <w:rPr>
                <w:rFonts w:ascii="Arial" w:eastAsia="Calibri" w:hAnsi="Arial" w:cs="Arial"/>
                <w:sz w:val="20"/>
                <w:szCs w:val="20"/>
                <w:lang w:val="en-GB"/>
              </w:rPr>
              <w:t>funded</w:t>
            </w:r>
            <w:r w:rsidR="00992171">
              <w:rPr>
                <w:rFonts w:ascii="Arial" w:eastAsia="Calibri" w:hAnsi="Arial" w:cs="Arial"/>
                <w:sz w:val="20"/>
                <w:szCs w:val="20"/>
                <w:lang w:val="en-GB"/>
              </w:rPr>
              <w:t xml:space="preserve"> programme is due to end on 31</w:t>
            </w:r>
            <w:r w:rsidR="00992171" w:rsidRPr="00992171">
              <w:rPr>
                <w:rFonts w:ascii="Arial" w:eastAsia="Calibri" w:hAnsi="Arial" w:cs="Arial"/>
                <w:sz w:val="20"/>
                <w:szCs w:val="20"/>
                <w:vertAlign w:val="superscript"/>
                <w:lang w:val="en-GB"/>
              </w:rPr>
              <w:t>st</w:t>
            </w:r>
            <w:r w:rsidR="00992171">
              <w:rPr>
                <w:rFonts w:ascii="Arial" w:eastAsia="Calibri" w:hAnsi="Arial" w:cs="Arial"/>
                <w:sz w:val="20"/>
                <w:szCs w:val="20"/>
                <w:lang w:val="en-GB"/>
              </w:rPr>
              <w:t xml:space="preserve"> January 2022.  </w:t>
            </w:r>
            <w:r w:rsidRPr="00834135">
              <w:rPr>
                <w:rFonts w:ascii="Arial" w:eastAsia="Calibri" w:hAnsi="Arial" w:cs="Arial"/>
                <w:sz w:val="20"/>
                <w:szCs w:val="20"/>
                <w:lang w:val="en-GB"/>
              </w:rPr>
              <w:t>It aims to position the food and drink sector as a driver for economic growth &amp; creation and support the local food &amp; drink industry to capitalise on the important visitor market.</w:t>
            </w:r>
          </w:p>
          <w:p w:rsidR="003B1EB8" w:rsidRDefault="003B1EB8" w:rsidP="003B1EB8">
            <w:pPr>
              <w:rPr>
                <w:rFonts w:ascii="Arial" w:eastAsia="Calibri" w:hAnsi="Arial" w:cs="Arial"/>
                <w:sz w:val="20"/>
                <w:szCs w:val="20"/>
                <w:lang w:val="en-GB"/>
              </w:rPr>
            </w:pPr>
          </w:p>
          <w:p w:rsidR="00E06F9E" w:rsidRDefault="003B1EB8" w:rsidP="003B1EB8">
            <w:pPr>
              <w:ind w:left="-108"/>
              <w:rPr>
                <w:rFonts w:ascii="Arial" w:eastAsia="Calibri" w:hAnsi="Arial" w:cs="Arial"/>
                <w:sz w:val="20"/>
                <w:szCs w:val="20"/>
                <w:lang w:val="en-GB"/>
              </w:rPr>
            </w:pPr>
            <w:r>
              <w:rPr>
                <w:rFonts w:ascii="Arial" w:eastAsia="Calibri" w:hAnsi="Arial" w:cs="Arial"/>
                <w:sz w:val="20"/>
                <w:szCs w:val="20"/>
                <w:lang w:val="en-GB"/>
              </w:rPr>
              <w:t xml:space="preserve">Due to the </w:t>
            </w:r>
            <w:r w:rsidRPr="00540AF2">
              <w:rPr>
                <w:rFonts w:ascii="Arial" w:eastAsia="Calibri" w:hAnsi="Arial" w:cs="Arial"/>
                <w:sz w:val="20"/>
                <w:szCs w:val="20"/>
                <w:lang w:val="en-GB"/>
              </w:rPr>
              <w:t>Covid-19 pandemic</w:t>
            </w:r>
            <w:r>
              <w:rPr>
                <w:rFonts w:ascii="Arial" w:eastAsia="Calibri" w:hAnsi="Arial" w:cs="Arial"/>
                <w:sz w:val="20"/>
                <w:szCs w:val="20"/>
                <w:lang w:val="en-GB"/>
              </w:rPr>
              <w:t xml:space="preserve"> it was quickly identified that additional</w:t>
            </w:r>
            <w:r w:rsidRPr="00540AF2">
              <w:rPr>
                <w:rFonts w:ascii="Arial" w:eastAsia="Calibri" w:hAnsi="Arial" w:cs="Arial"/>
                <w:sz w:val="20"/>
                <w:szCs w:val="20"/>
                <w:lang w:val="en-GB"/>
              </w:rPr>
              <w:t xml:space="preserve"> crisis</w:t>
            </w:r>
            <w:r>
              <w:rPr>
                <w:rFonts w:ascii="Arial" w:eastAsia="Calibri" w:hAnsi="Arial" w:cs="Arial"/>
                <w:sz w:val="20"/>
                <w:szCs w:val="20"/>
                <w:lang w:val="en-GB"/>
              </w:rPr>
              <w:t xml:space="preserve"> support was required for Taste Causeway members, as well as the wider tourism/hospitality industry, who needed support but </w:t>
            </w:r>
          </w:p>
          <w:p w:rsidR="003B1EB8" w:rsidRDefault="003B1EB8" w:rsidP="003B1EB8">
            <w:pPr>
              <w:ind w:left="-108"/>
              <w:rPr>
                <w:rFonts w:ascii="Arial" w:eastAsia="Calibri" w:hAnsi="Arial" w:cs="Arial"/>
                <w:sz w:val="20"/>
                <w:szCs w:val="20"/>
                <w:lang w:val="en-GB"/>
              </w:rPr>
            </w:pPr>
            <w:r>
              <w:rPr>
                <w:rFonts w:ascii="Arial" w:eastAsia="Calibri" w:hAnsi="Arial" w:cs="Arial"/>
                <w:sz w:val="20"/>
                <w:szCs w:val="20"/>
                <w:lang w:val="en-GB"/>
              </w:rPr>
              <w:t xml:space="preserve">did not meet the specific criteria for Taste Causeway membership. </w:t>
            </w:r>
          </w:p>
          <w:p w:rsidR="003B1EB8" w:rsidRDefault="003B1EB8" w:rsidP="003B1EB8">
            <w:pPr>
              <w:ind w:left="-108"/>
              <w:rPr>
                <w:rFonts w:ascii="Arial" w:eastAsia="Calibri" w:hAnsi="Arial" w:cs="Arial"/>
                <w:sz w:val="20"/>
                <w:szCs w:val="20"/>
                <w:lang w:val="en-GB"/>
              </w:rPr>
            </w:pPr>
          </w:p>
          <w:p w:rsidR="003B1EB8" w:rsidRPr="00E06F9E" w:rsidRDefault="003B1EB8" w:rsidP="00E06F9E">
            <w:pPr>
              <w:ind w:left="-108"/>
              <w:rPr>
                <w:rFonts w:ascii="Arial" w:eastAsia="Calibri" w:hAnsi="Arial" w:cs="Arial"/>
                <w:b/>
                <w:sz w:val="20"/>
                <w:szCs w:val="20"/>
                <w:lang w:val="en-GB"/>
              </w:rPr>
            </w:pPr>
            <w:r w:rsidRPr="00577D60">
              <w:rPr>
                <w:rFonts w:ascii="Arial" w:eastAsia="Calibri" w:hAnsi="Arial" w:cs="Arial"/>
                <w:b/>
                <w:sz w:val="20"/>
                <w:szCs w:val="20"/>
                <w:lang w:val="en-GB"/>
              </w:rPr>
              <w:lastRenderedPageBreak/>
              <w:t>Additional crisis support in the form</w:t>
            </w:r>
            <w:r w:rsidR="00E06F9E">
              <w:rPr>
                <w:rFonts w:ascii="Arial" w:eastAsia="Calibri" w:hAnsi="Arial" w:cs="Arial"/>
                <w:b/>
                <w:sz w:val="20"/>
                <w:szCs w:val="20"/>
                <w:lang w:val="en-GB"/>
              </w:rPr>
              <w:t xml:space="preserve"> of the following was provided:</w:t>
            </w:r>
          </w:p>
          <w:p w:rsidR="003B1EB8" w:rsidRDefault="003B1EB8" w:rsidP="003B1EB8">
            <w:pPr>
              <w:ind w:left="-108"/>
              <w:rPr>
                <w:rFonts w:ascii="Arial" w:eastAsia="Calibri" w:hAnsi="Arial" w:cs="Arial"/>
                <w:sz w:val="20"/>
                <w:szCs w:val="20"/>
                <w:lang w:val="en-GB"/>
              </w:rPr>
            </w:pPr>
          </w:p>
          <w:p w:rsidR="003B1EB8" w:rsidRPr="00E06F9E" w:rsidRDefault="003B1EB8" w:rsidP="005A46FB">
            <w:pPr>
              <w:pStyle w:val="ListParagraph"/>
              <w:numPr>
                <w:ilvl w:val="0"/>
                <w:numId w:val="2"/>
              </w:numPr>
              <w:rPr>
                <w:rFonts w:eastAsia="Calibri"/>
                <w:sz w:val="20"/>
                <w:szCs w:val="20"/>
              </w:rPr>
            </w:pPr>
            <w:r>
              <w:rPr>
                <w:rFonts w:eastAsia="Calibri"/>
                <w:sz w:val="20"/>
                <w:szCs w:val="20"/>
              </w:rPr>
              <w:t xml:space="preserve">One to one mentoring support </w:t>
            </w:r>
            <w:r w:rsidRPr="00E06F9E">
              <w:rPr>
                <w:rFonts w:eastAsia="Calibri"/>
                <w:sz w:val="20"/>
                <w:szCs w:val="20"/>
              </w:rPr>
              <w:t>p</w:t>
            </w:r>
            <w:r w:rsidR="00982ED4">
              <w:rPr>
                <w:rFonts w:eastAsia="Calibri"/>
                <w:sz w:val="20"/>
                <w:szCs w:val="20"/>
              </w:rPr>
              <w:t>rovided to businesses</w:t>
            </w:r>
            <w:r w:rsidRPr="00E06F9E">
              <w:rPr>
                <w:rFonts w:eastAsia="Calibri"/>
                <w:sz w:val="20"/>
                <w:szCs w:val="20"/>
              </w:rPr>
              <w:t>.</w:t>
            </w:r>
          </w:p>
          <w:p w:rsidR="003B1EB8" w:rsidRPr="007C51CB" w:rsidRDefault="003B1EB8" w:rsidP="005A46FB">
            <w:pPr>
              <w:pStyle w:val="ListParagraph"/>
              <w:numPr>
                <w:ilvl w:val="0"/>
                <w:numId w:val="2"/>
              </w:numPr>
              <w:rPr>
                <w:rFonts w:eastAsia="Calibri"/>
                <w:sz w:val="20"/>
                <w:szCs w:val="20"/>
              </w:rPr>
            </w:pPr>
            <w:r>
              <w:rPr>
                <w:rFonts w:eastAsia="Calibri"/>
                <w:sz w:val="20"/>
                <w:szCs w:val="20"/>
              </w:rPr>
              <w:t xml:space="preserve">Disseminated information from official </w:t>
            </w:r>
            <w:r w:rsidR="007C51CB">
              <w:rPr>
                <w:rFonts w:eastAsia="Calibri"/>
                <w:sz w:val="20"/>
                <w:szCs w:val="20"/>
              </w:rPr>
              <w:t xml:space="preserve">sources re grants etc available and signposting to </w:t>
            </w:r>
            <w:r w:rsidRPr="007C51CB">
              <w:rPr>
                <w:rFonts w:eastAsia="Calibri"/>
                <w:sz w:val="20"/>
                <w:szCs w:val="20"/>
              </w:rPr>
              <w:t>Council programm</w:t>
            </w:r>
            <w:r w:rsidR="007C51CB">
              <w:rPr>
                <w:rFonts w:eastAsia="Calibri"/>
                <w:sz w:val="20"/>
                <w:szCs w:val="20"/>
              </w:rPr>
              <w:t>es.</w:t>
            </w:r>
          </w:p>
          <w:p w:rsidR="003B1EB8" w:rsidRDefault="003B1EB8" w:rsidP="005A46FB">
            <w:pPr>
              <w:pStyle w:val="ListParagraph"/>
              <w:numPr>
                <w:ilvl w:val="0"/>
                <w:numId w:val="2"/>
              </w:numPr>
              <w:rPr>
                <w:rFonts w:eastAsia="Calibri"/>
                <w:sz w:val="20"/>
                <w:szCs w:val="20"/>
              </w:rPr>
            </w:pPr>
            <w:r>
              <w:rPr>
                <w:rFonts w:eastAsia="Calibri"/>
                <w:sz w:val="20"/>
                <w:szCs w:val="20"/>
              </w:rPr>
              <w:t>Collated information on business support needs as part of a Recovery Plan.</w:t>
            </w:r>
          </w:p>
          <w:p w:rsidR="003B1EB8" w:rsidRDefault="003B1EB8" w:rsidP="005A46FB">
            <w:pPr>
              <w:pStyle w:val="ListParagraph"/>
              <w:numPr>
                <w:ilvl w:val="0"/>
                <w:numId w:val="2"/>
              </w:numPr>
              <w:rPr>
                <w:rFonts w:eastAsia="Calibri"/>
                <w:sz w:val="20"/>
                <w:szCs w:val="20"/>
              </w:rPr>
            </w:pPr>
            <w:r>
              <w:rPr>
                <w:rFonts w:eastAsia="Calibri"/>
                <w:sz w:val="20"/>
                <w:szCs w:val="20"/>
              </w:rPr>
              <w:t>Liaised with Hospitality Ulster on behalf of members.</w:t>
            </w:r>
          </w:p>
          <w:p w:rsidR="003B1EB8" w:rsidRDefault="003B1EB8" w:rsidP="005A46FB">
            <w:pPr>
              <w:pStyle w:val="ListParagraph"/>
              <w:numPr>
                <w:ilvl w:val="0"/>
                <w:numId w:val="2"/>
              </w:numPr>
              <w:rPr>
                <w:rFonts w:eastAsia="Calibri"/>
                <w:sz w:val="20"/>
                <w:szCs w:val="20"/>
              </w:rPr>
            </w:pPr>
            <w:r>
              <w:rPr>
                <w:rFonts w:eastAsia="Calibri"/>
                <w:sz w:val="20"/>
                <w:szCs w:val="20"/>
              </w:rPr>
              <w:t>Additional support to increase activity on Taste Causeway consumer facing website (e-shop) and social media platforms.</w:t>
            </w:r>
          </w:p>
          <w:p w:rsidR="003B1EB8" w:rsidRDefault="003B1EB8" w:rsidP="005A46FB">
            <w:pPr>
              <w:pStyle w:val="ListParagraph"/>
              <w:numPr>
                <w:ilvl w:val="0"/>
                <w:numId w:val="2"/>
              </w:numPr>
              <w:rPr>
                <w:rFonts w:eastAsia="Calibri"/>
                <w:sz w:val="20"/>
                <w:szCs w:val="20"/>
              </w:rPr>
            </w:pPr>
            <w:r>
              <w:rPr>
                <w:rFonts w:eastAsia="Calibri"/>
                <w:sz w:val="20"/>
                <w:szCs w:val="20"/>
              </w:rPr>
              <w:t>A new Hospitality Save Our Staff What’s App group created in the 1</w:t>
            </w:r>
            <w:r w:rsidRPr="003007CB">
              <w:rPr>
                <w:rFonts w:eastAsia="Calibri"/>
                <w:sz w:val="20"/>
                <w:szCs w:val="20"/>
                <w:vertAlign w:val="superscript"/>
              </w:rPr>
              <w:t>st</w:t>
            </w:r>
            <w:r>
              <w:rPr>
                <w:rFonts w:eastAsia="Calibri"/>
                <w:sz w:val="20"/>
                <w:szCs w:val="20"/>
              </w:rPr>
              <w:t xml:space="preserve"> week of lockdown. This allowed hospitality business who couldn’t qualify as Taste Causeway members, to access information and communicate with each other to share relevant information. Approx 97 businesses including Taste Caus</w:t>
            </w:r>
            <w:r w:rsidR="00E06F9E">
              <w:rPr>
                <w:rFonts w:eastAsia="Calibri"/>
                <w:sz w:val="20"/>
                <w:szCs w:val="20"/>
              </w:rPr>
              <w:t>eway members communicated with.</w:t>
            </w:r>
          </w:p>
          <w:p w:rsidR="00740EFC" w:rsidRDefault="00740EFC" w:rsidP="005A46FB">
            <w:pPr>
              <w:pStyle w:val="ListParagraph"/>
              <w:numPr>
                <w:ilvl w:val="0"/>
                <w:numId w:val="2"/>
              </w:numPr>
              <w:rPr>
                <w:rFonts w:eastAsia="Calibri"/>
                <w:sz w:val="20"/>
                <w:szCs w:val="20"/>
              </w:rPr>
            </w:pPr>
            <w:r>
              <w:rPr>
                <w:rFonts w:eastAsia="Calibri"/>
                <w:sz w:val="20"/>
                <w:szCs w:val="20"/>
              </w:rPr>
              <w:t xml:space="preserve">Taste Causeway and NWRC developed a ‘Safe and Alert Accreditation’ resulting in a Safe Cert Level 2 qualification. Over 70 businesses completed this training. </w:t>
            </w:r>
          </w:p>
          <w:p w:rsidR="00740EFC" w:rsidRDefault="00740EFC" w:rsidP="005A46FB">
            <w:pPr>
              <w:pStyle w:val="ListParagraph"/>
              <w:numPr>
                <w:ilvl w:val="0"/>
                <w:numId w:val="2"/>
              </w:numPr>
              <w:rPr>
                <w:rFonts w:eastAsia="Calibri"/>
                <w:sz w:val="20"/>
                <w:szCs w:val="20"/>
              </w:rPr>
            </w:pPr>
            <w:r>
              <w:rPr>
                <w:rFonts w:eastAsia="Calibri"/>
                <w:sz w:val="20"/>
                <w:szCs w:val="20"/>
              </w:rPr>
              <w:t>Webinars and virtual buyers sessions organised</w:t>
            </w:r>
          </w:p>
          <w:p w:rsidR="003B1EB8" w:rsidRDefault="003B1EB8" w:rsidP="003B1EB8">
            <w:pPr>
              <w:rPr>
                <w:rFonts w:eastAsia="Calibri"/>
                <w:sz w:val="20"/>
                <w:szCs w:val="20"/>
              </w:rPr>
            </w:pPr>
          </w:p>
          <w:p w:rsidR="004246DA" w:rsidRDefault="004246DA" w:rsidP="003B1EB8">
            <w:pPr>
              <w:rPr>
                <w:rFonts w:ascii="Arial" w:eastAsia="Calibri" w:hAnsi="Arial" w:cs="Arial"/>
                <w:b/>
                <w:sz w:val="20"/>
                <w:szCs w:val="20"/>
              </w:rPr>
            </w:pPr>
          </w:p>
          <w:p w:rsidR="003B1EB8" w:rsidRPr="00C22A8E" w:rsidRDefault="00C30AFF" w:rsidP="003B1EB8">
            <w:pPr>
              <w:rPr>
                <w:rFonts w:ascii="Arial" w:eastAsia="Calibri" w:hAnsi="Arial" w:cs="Arial"/>
                <w:b/>
                <w:sz w:val="20"/>
                <w:szCs w:val="20"/>
              </w:rPr>
            </w:pPr>
            <w:r>
              <w:rPr>
                <w:rFonts w:ascii="Arial" w:eastAsia="Calibri" w:hAnsi="Arial" w:cs="Arial"/>
                <w:b/>
                <w:sz w:val="20"/>
                <w:szCs w:val="20"/>
              </w:rPr>
              <w:t>Support was delivered via</w:t>
            </w:r>
            <w:r w:rsidR="003B1EB8" w:rsidRPr="00C22A8E">
              <w:rPr>
                <w:rFonts w:ascii="Arial" w:eastAsia="Calibri" w:hAnsi="Arial" w:cs="Arial"/>
                <w:b/>
                <w:sz w:val="20"/>
                <w:szCs w:val="20"/>
              </w:rPr>
              <w:t>:</w:t>
            </w:r>
          </w:p>
          <w:p w:rsidR="003B1EB8" w:rsidRDefault="003B1EB8" w:rsidP="003B1EB8">
            <w:pPr>
              <w:rPr>
                <w:rFonts w:eastAsia="Calibri"/>
                <w:sz w:val="20"/>
                <w:szCs w:val="20"/>
              </w:rPr>
            </w:pPr>
          </w:p>
          <w:p w:rsidR="003B1EB8" w:rsidRDefault="003B1EB8" w:rsidP="005A46FB">
            <w:pPr>
              <w:pStyle w:val="ListParagraph"/>
              <w:numPr>
                <w:ilvl w:val="0"/>
                <w:numId w:val="2"/>
              </w:numPr>
              <w:rPr>
                <w:rFonts w:eastAsia="Calibri"/>
                <w:sz w:val="20"/>
                <w:szCs w:val="20"/>
              </w:rPr>
            </w:pPr>
            <w:r>
              <w:rPr>
                <w:rFonts w:eastAsia="Calibri"/>
                <w:sz w:val="20"/>
                <w:szCs w:val="20"/>
              </w:rPr>
              <w:t>The Taste Causeway Facebook Member site.</w:t>
            </w:r>
          </w:p>
          <w:p w:rsidR="003B1EB8" w:rsidRDefault="003B1EB8" w:rsidP="005A46FB">
            <w:pPr>
              <w:pStyle w:val="ListParagraph"/>
              <w:numPr>
                <w:ilvl w:val="0"/>
                <w:numId w:val="2"/>
              </w:numPr>
              <w:rPr>
                <w:rFonts w:eastAsia="Calibri"/>
                <w:sz w:val="20"/>
                <w:szCs w:val="20"/>
              </w:rPr>
            </w:pPr>
            <w:r>
              <w:rPr>
                <w:rFonts w:eastAsia="Calibri"/>
                <w:sz w:val="20"/>
                <w:szCs w:val="20"/>
              </w:rPr>
              <w:t>The Hospitality Save Our Staff What’s App group.</w:t>
            </w:r>
          </w:p>
          <w:p w:rsidR="003B1EB8" w:rsidRDefault="003B1EB8" w:rsidP="005A46FB">
            <w:pPr>
              <w:pStyle w:val="ListParagraph"/>
              <w:numPr>
                <w:ilvl w:val="0"/>
                <w:numId w:val="2"/>
              </w:numPr>
              <w:rPr>
                <w:rFonts w:eastAsia="Calibri"/>
                <w:sz w:val="20"/>
                <w:szCs w:val="20"/>
              </w:rPr>
            </w:pPr>
            <w:r>
              <w:rPr>
                <w:rFonts w:eastAsia="Calibri"/>
                <w:sz w:val="20"/>
                <w:szCs w:val="20"/>
              </w:rPr>
              <w:t>The Taste Causeway Committee What’s App group – redirected budgets for the crisis support.</w:t>
            </w:r>
          </w:p>
          <w:p w:rsidR="003B1EB8" w:rsidRDefault="003B1EB8" w:rsidP="003B1EB8">
            <w:pPr>
              <w:rPr>
                <w:rFonts w:eastAsia="Calibri"/>
                <w:sz w:val="20"/>
                <w:szCs w:val="20"/>
              </w:rPr>
            </w:pPr>
          </w:p>
          <w:p w:rsidR="003B1EB8" w:rsidRDefault="007C51CB" w:rsidP="003B1EB8">
            <w:pPr>
              <w:rPr>
                <w:rFonts w:ascii="Arial" w:eastAsia="Calibri" w:hAnsi="Arial" w:cs="Arial"/>
                <w:sz w:val="20"/>
                <w:szCs w:val="20"/>
              </w:rPr>
            </w:pPr>
            <w:r>
              <w:rPr>
                <w:rFonts w:ascii="Arial" w:eastAsia="Calibri" w:hAnsi="Arial" w:cs="Arial"/>
                <w:b/>
                <w:sz w:val="20"/>
                <w:szCs w:val="20"/>
              </w:rPr>
              <w:t xml:space="preserve">A Sample Of The </w:t>
            </w:r>
            <w:r w:rsidR="003B1EB8" w:rsidRPr="00C22A8E">
              <w:rPr>
                <w:rFonts w:ascii="Arial" w:eastAsia="Calibri" w:hAnsi="Arial" w:cs="Arial"/>
                <w:b/>
                <w:sz w:val="20"/>
                <w:szCs w:val="20"/>
              </w:rPr>
              <w:t xml:space="preserve">Positives / </w:t>
            </w:r>
            <w:r w:rsidR="00E06F9E">
              <w:rPr>
                <w:rFonts w:ascii="Arial" w:eastAsia="Calibri" w:hAnsi="Arial" w:cs="Arial"/>
                <w:b/>
                <w:sz w:val="20"/>
                <w:szCs w:val="20"/>
              </w:rPr>
              <w:t>Success Stories During The Year:</w:t>
            </w:r>
          </w:p>
          <w:p w:rsidR="003B1EB8" w:rsidRDefault="003B1EB8" w:rsidP="003B1EB8">
            <w:pPr>
              <w:rPr>
                <w:rFonts w:ascii="Arial" w:eastAsia="Calibri" w:hAnsi="Arial" w:cs="Arial"/>
                <w:sz w:val="20"/>
                <w:szCs w:val="20"/>
              </w:rPr>
            </w:pPr>
          </w:p>
          <w:p w:rsidR="003B1EB8" w:rsidRDefault="00982ED4" w:rsidP="005A46FB">
            <w:pPr>
              <w:pStyle w:val="ListParagraph"/>
              <w:numPr>
                <w:ilvl w:val="0"/>
                <w:numId w:val="2"/>
              </w:numPr>
              <w:rPr>
                <w:rFonts w:eastAsia="Calibri"/>
                <w:sz w:val="20"/>
                <w:szCs w:val="20"/>
              </w:rPr>
            </w:pPr>
            <w:r>
              <w:rPr>
                <w:rFonts w:eastAsia="Calibri"/>
                <w:sz w:val="20"/>
                <w:szCs w:val="20"/>
              </w:rPr>
              <w:lastRenderedPageBreak/>
              <w:t>64 businesses from the borough are Taste Causeway members of which 21</w:t>
            </w:r>
            <w:r w:rsidR="00667E6E">
              <w:rPr>
                <w:rFonts w:eastAsia="Calibri"/>
                <w:sz w:val="20"/>
                <w:szCs w:val="20"/>
              </w:rPr>
              <w:t xml:space="preserve"> joined</w:t>
            </w:r>
            <w:r w:rsidR="00E06F9E">
              <w:rPr>
                <w:rFonts w:eastAsia="Calibri"/>
                <w:sz w:val="20"/>
                <w:szCs w:val="20"/>
              </w:rPr>
              <w:t xml:space="preserve"> during the year.</w:t>
            </w:r>
          </w:p>
          <w:p w:rsidR="003B1EB8" w:rsidRDefault="003B1EB8" w:rsidP="005A46FB">
            <w:pPr>
              <w:pStyle w:val="ListParagraph"/>
              <w:numPr>
                <w:ilvl w:val="0"/>
                <w:numId w:val="2"/>
              </w:numPr>
              <w:rPr>
                <w:rFonts w:eastAsia="Calibri"/>
                <w:sz w:val="20"/>
                <w:szCs w:val="20"/>
              </w:rPr>
            </w:pPr>
            <w:r>
              <w:rPr>
                <w:rFonts w:eastAsia="Calibri"/>
                <w:sz w:val="20"/>
                <w:szCs w:val="20"/>
              </w:rPr>
              <w:t>The Hospitality Save Our Staff What’s App group were able to share information on how to reduce business costs during lockdown, resulting in thousands of pounds being saved.</w:t>
            </w:r>
          </w:p>
          <w:p w:rsidR="003B1EB8" w:rsidRDefault="003B1EB8" w:rsidP="005A46FB">
            <w:pPr>
              <w:pStyle w:val="ListParagraph"/>
              <w:numPr>
                <w:ilvl w:val="0"/>
                <w:numId w:val="2"/>
              </w:numPr>
              <w:rPr>
                <w:rFonts w:eastAsia="Calibri"/>
                <w:sz w:val="20"/>
                <w:szCs w:val="20"/>
              </w:rPr>
            </w:pPr>
            <w:r>
              <w:rPr>
                <w:rFonts w:eastAsia="Calibri"/>
                <w:sz w:val="20"/>
                <w:szCs w:val="20"/>
              </w:rPr>
              <w:t>Businesses set up online ordering and del</w:t>
            </w:r>
            <w:r w:rsidR="00740EFC">
              <w:rPr>
                <w:rFonts w:eastAsia="Calibri"/>
                <w:sz w:val="20"/>
                <w:szCs w:val="20"/>
              </w:rPr>
              <w:t>ivery services which proved</w:t>
            </w:r>
            <w:r>
              <w:rPr>
                <w:rFonts w:eastAsia="Calibri"/>
                <w:sz w:val="20"/>
                <w:szCs w:val="20"/>
              </w:rPr>
              <w:t xml:space="preserve"> very </w:t>
            </w:r>
            <w:r w:rsidR="00740EFC">
              <w:rPr>
                <w:rFonts w:eastAsia="Calibri"/>
                <w:sz w:val="20"/>
                <w:szCs w:val="20"/>
              </w:rPr>
              <w:t>successful. M</w:t>
            </w:r>
            <w:r w:rsidR="00E06F9E">
              <w:rPr>
                <w:rFonts w:eastAsia="Calibri"/>
                <w:sz w:val="20"/>
                <w:szCs w:val="20"/>
              </w:rPr>
              <w:t>any con</w:t>
            </w:r>
            <w:r w:rsidR="00740EFC">
              <w:rPr>
                <w:rFonts w:eastAsia="Calibri"/>
                <w:sz w:val="20"/>
                <w:szCs w:val="20"/>
              </w:rPr>
              <w:t xml:space="preserve">tinued </w:t>
            </w:r>
            <w:r w:rsidR="007C51CB">
              <w:rPr>
                <w:rFonts w:eastAsia="Calibri"/>
                <w:sz w:val="20"/>
                <w:szCs w:val="20"/>
              </w:rPr>
              <w:t>this after lockdown</w:t>
            </w:r>
            <w:r>
              <w:rPr>
                <w:rFonts w:eastAsia="Calibri"/>
                <w:sz w:val="20"/>
                <w:szCs w:val="20"/>
              </w:rPr>
              <w:t>.</w:t>
            </w:r>
          </w:p>
          <w:p w:rsidR="003B1EB8" w:rsidRDefault="00740EFC" w:rsidP="005A46FB">
            <w:pPr>
              <w:pStyle w:val="ListParagraph"/>
              <w:numPr>
                <w:ilvl w:val="0"/>
                <w:numId w:val="2"/>
              </w:numPr>
              <w:rPr>
                <w:rFonts w:eastAsia="Calibri"/>
                <w:sz w:val="20"/>
                <w:szCs w:val="20"/>
              </w:rPr>
            </w:pPr>
            <w:r>
              <w:rPr>
                <w:rFonts w:eastAsia="Calibri"/>
                <w:sz w:val="20"/>
                <w:szCs w:val="20"/>
              </w:rPr>
              <w:t xml:space="preserve">4 businesses </w:t>
            </w:r>
            <w:r w:rsidR="00667E6E">
              <w:rPr>
                <w:rFonts w:eastAsia="Calibri"/>
                <w:sz w:val="20"/>
                <w:szCs w:val="20"/>
              </w:rPr>
              <w:t xml:space="preserve">from the borough </w:t>
            </w:r>
            <w:r>
              <w:rPr>
                <w:rFonts w:eastAsia="Calibri"/>
                <w:sz w:val="20"/>
                <w:szCs w:val="20"/>
              </w:rPr>
              <w:t>secured n</w:t>
            </w:r>
            <w:r w:rsidR="00E06F9E">
              <w:rPr>
                <w:rFonts w:eastAsia="Calibri"/>
                <w:sz w:val="20"/>
                <w:szCs w:val="20"/>
              </w:rPr>
              <w:t>ew orders / cont</w:t>
            </w:r>
            <w:r>
              <w:rPr>
                <w:rFonts w:eastAsia="Calibri"/>
                <w:sz w:val="20"/>
                <w:szCs w:val="20"/>
              </w:rPr>
              <w:t>racts extended.</w:t>
            </w:r>
          </w:p>
          <w:p w:rsidR="003B1EB8" w:rsidRDefault="003B1EB8" w:rsidP="005A46FB">
            <w:pPr>
              <w:pStyle w:val="ListParagraph"/>
              <w:numPr>
                <w:ilvl w:val="0"/>
                <w:numId w:val="2"/>
              </w:numPr>
              <w:rPr>
                <w:rFonts w:eastAsia="Calibri"/>
                <w:sz w:val="20"/>
                <w:szCs w:val="20"/>
              </w:rPr>
            </w:pPr>
            <w:r>
              <w:rPr>
                <w:rFonts w:eastAsia="Calibri"/>
                <w:sz w:val="20"/>
                <w:szCs w:val="20"/>
              </w:rPr>
              <w:t>New partnerships between businesses established.</w:t>
            </w:r>
          </w:p>
          <w:p w:rsidR="003B1EB8" w:rsidRDefault="003B1EB8" w:rsidP="005A46FB">
            <w:pPr>
              <w:pStyle w:val="ListParagraph"/>
              <w:numPr>
                <w:ilvl w:val="0"/>
                <w:numId w:val="2"/>
              </w:numPr>
              <w:rPr>
                <w:rFonts w:eastAsia="Calibri"/>
                <w:sz w:val="20"/>
                <w:szCs w:val="20"/>
              </w:rPr>
            </w:pPr>
            <w:r>
              <w:rPr>
                <w:rFonts w:eastAsia="Calibri"/>
                <w:sz w:val="20"/>
                <w:szCs w:val="20"/>
              </w:rPr>
              <w:t>Businesses seeing an uplift in sales through the Taste Causeway e-shop.</w:t>
            </w:r>
          </w:p>
          <w:p w:rsidR="00740EFC" w:rsidRDefault="000F477E" w:rsidP="005A46FB">
            <w:pPr>
              <w:pStyle w:val="ListParagraph"/>
              <w:numPr>
                <w:ilvl w:val="0"/>
                <w:numId w:val="2"/>
              </w:numPr>
              <w:rPr>
                <w:rFonts w:eastAsia="Calibri"/>
                <w:sz w:val="20"/>
                <w:szCs w:val="20"/>
              </w:rPr>
            </w:pPr>
            <w:r>
              <w:rPr>
                <w:rFonts w:eastAsia="Calibri"/>
                <w:sz w:val="20"/>
                <w:szCs w:val="20"/>
              </w:rPr>
              <w:t>9 new businesses opened in the borough.</w:t>
            </w:r>
          </w:p>
          <w:p w:rsidR="00E06F9E" w:rsidRDefault="00E06F9E" w:rsidP="005A46FB">
            <w:pPr>
              <w:pStyle w:val="ListParagraph"/>
              <w:numPr>
                <w:ilvl w:val="0"/>
                <w:numId w:val="2"/>
              </w:numPr>
              <w:rPr>
                <w:rFonts w:eastAsia="Calibri"/>
                <w:sz w:val="20"/>
                <w:szCs w:val="20"/>
              </w:rPr>
            </w:pPr>
            <w:r>
              <w:rPr>
                <w:rFonts w:eastAsia="Calibri"/>
                <w:sz w:val="20"/>
                <w:szCs w:val="20"/>
              </w:rPr>
              <w:t>4 Taste Causeway retail branded areas set up and operating.</w:t>
            </w:r>
          </w:p>
          <w:p w:rsidR="00E06F9E" w:rsidRDefault="00E06F9E" w:rsidP="005A46FB">
            <w:pPr>
              <w:pStyle w:val="ListParagraph"/>
              <w:numPr>
                <w:ilvl w:val="0"/>
                <w:numId w:val="2"/>
              </w:numPr>
              <w:rPr>
                <w:rFonts w:eastAsia="Calibri"/>
                <w:sz w:val="20"/>
                <w:szCs w:val="20"/>
              </w:rPr>
            </w:pPr>
            <w:r>
              <w:rPr>
                <w:rFonts w:eastAsia="Calibri"/>
                <w:sz w:val="20"/>
                <w:szCs w:val="20"/>
              </w:rPr>
              <w:t xml:space="preserve">Taste Causeway hamper being sold in 3 outlets. Innovation voucher </w:t>
            </w:r>
            <w:r w:rsidR="007C51CB">
              <w:rPr>
                <w:rFonts w:eastAsia="Calibri"/>
                <w:sz w:val="20"/>
                <w:szCs w:val="20"/>
              </w:rPr>
              <w:t xml:space="preserve">was secured to work with NWRC Foodovation Centre on hamper </w:t>
            </w:r>
            <w:r w:rsidR="00740EFC">
              <w:rPr>
                <w:rFonts w:eastAsia="Calibri"/>
                <w:sz w:val="20"/>
                <w:szCs w:val="20"/>
              </w:rPr>
              <w:t>l</w:t>
            </w:r>
            <w:r w:rsidR="007C51CB">
              <w:rPr>
                <w:rFonts w:eastAsia="Calibri"/>
                <w:sz w:val="20"/>
                <w:szCs w:val="20"/>
              </w:rPr>
              <w:t xml:space="preserve">abelling and legislative issues. </w:t>
            </w:r>
          </w:p>
          <w:p w:rsidR="007C51CB" w:rsidRDefault="007C51CB" w:rsidP="005A46FB">
            <w:pPr>
              <w:pStyle w:val="ListParagraph"/>
              <w:numPr>
                <w:ilvl w:val="0"/>
                <w:numId w:val="2"/>
              </w:numPr>
              <w:rPr>
                <w:rFonts w:eastAsia="Calibri"/>
                <w:sz w:val="20"/>
                <w:szCs w:val="20"/>
              </w:rPr>
            </w:pPr>
            <w:r>
              <w:rPr>
                <w:rFonts w:eastAsia="Calibri"/>
                <w:sz w:val="20"/>
                <w:szCs w:val="20"/>
              </w:rPr>
              <w:t xml:space="preserve">Further 10 hospitality businesses received Taste Causeway accreditation. </w:t>
            </w:r>
          </w:p>
          <w:p w:rsidR="00740EFC" w:rsidRDefault="00740EFC" w:rsidP="005A46FB">
            <w:pPr>
              <w:pStyle w:val="ListParagraph"/>
              <w:numPr>
                <w:ilvl w:val="0"/>
                <w:numId w:val="2"/>
              </w:numPr>
              <w:rPr>
                <w:rFonts w:eastAsia="Calibri"/>
                <w:sz w:val="20"/>
                <w:szCs w:val="20"/>
              </w:rPr>
            </w:pPr>
            <w:r>
              <w:rPr>
                <w:rFonts w:eastAsia="Calibri"/>
                <w:sz w:val="20"/>
                <w:szCs w:val="20"/>
              </w:rPr>
              <w:t>Slow Food status obtained for area. Working with Slow Food UK on marketing campaign.</w:t>
            </w:r>
          </w:p>
          <w:p w:rsidR="003B1EB8" w:rsidRPr="007A78C8" w:rsidRDefault="003B1EB8" w:rsidP="007A78C8">
            <w:pPr>
              <w:pStyle w:val="ListParagraph"/>
              <w:ind w:left="420"/>
              <w:rPr>
                <w:rFonts w:eastAsia="Calibri"/>
                <w:sz w:val="20"/>
                <w:szCs w:val="20"/>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C87BE1">
              <w:rPr>
                <w:rFonts w:ascii="Arial" w:eastAsia="Calibri" w:hAnsi="Arial" w:cs="Arial"/>
                <w:sz w:val="20"/>
                <w:szCs w:val="20"/>
                <w:lang w:val="en-GB"/>
              </w:rPr>
              <w:lastRenderedPageBreak/>
              <w:t>NI Women’s Enterprise Challenge Support funding</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The Northern Ireland Women’s Enterprise Challenge (NIWEC) is a new collaboration between the 11 Councils, Invest NI and Women in Business NI.</w:t>
            </w:r>
          </w:p>
        </w:tc>
        <w:tc>
          <w:tcPr>
            <w:tcW w:w="3544" w:type="dxa"/>
            <w:shd w:val="clear" w:color="auto" w:fill="auto"/>
          </w:tcPr>
          <w:p w:rsidR="006D3944" w:rsidRDefault="006D3944" w:rsidP="003B1EB8">
            <w:pPr>
              <w:rPr>
                <w:rFonts w:ascii="Arial" w:eastAsia="Calibri" w:hAnsi="Arial" w:cs="Arial"/>
                <w:sz w:val="20"/>
                <w:szCs w:val="20"/>
                <w:lang w:val="en-GB"/>
              </w:rPr>
            </w:pPr>
            <w:r w:rsidRPr="006D3944">
              <w:rPr>
                <w:rFonts w:ascii="Arial" w:eastAsia="Calibri" w:hAnsi="Arial" w:cs="Arial"/>
                <w:b/>
                <w:sz w:val="20"/>
                <w:szCs w:val="20"/>
                <w:lang w:val="en-GB"/>
              </w:rPr>
              <w:t>This project runs until the end of the next financial year (</w:t>
            </w:r>
            <w:r w:rsidR="00C62B84" w:rsidRPr="006D3944">
              <w:rPr>
                <w:rFonts w:ascii="Arial" w:eastAsia="Calibri" w:hAnsi="Arial" w:cs="Arial"/>
                <w:b/>
                <w:sz w:val="20"/>
                <w:szCs w:val="20"/>
                <w:lang w:val="en-GB"/>
              </w:rPr>
              <w:t>i.e.</w:t>
            </w:r>
            <w:r w:rsidRPr="006D3944">
              <w:rPr>
                <w:rFonts w:ascii="Arial" w:eastAsia="Calibri" w:hAnsi="Arial" w:cs="Arial"/>
                <w:b/>
                <w:sz w:val="20"/>
                <w:szCs w:val="20"/>
                <w:lang w:val="en-GB"/>
              </w:rPr>
              <w:t xml:space="preserve"> 31</w:t>
            </w:r>
            <w:r w:rsidRPr="006D3944">
              <w:rPr>
                <w:rFonts w:ascii="Arial" w:eastAsia="Calibri" w:hAnsi="Arial" w:cs="Arial"/>
                <w:b/>
                <w:sz w:val="20"/>
                <w:szCs w:val="20"/>
                <w:vertAlign w:val="superscript"/>
                <w:lang w:val="en-GB"/>
              </w:rPr>
              <w:t>st</w:t>
            </w:r>
            <w:r w:rsidRPr="006D3944">
              <w:rPr>
                <w:rFonts w:ascii="Arial" w:eastAsia="Calibri" w:hAnsi="Arial" w:cs="Arial"/>
                <w:b/>
                <w:sz w:val="20"/>
                <w:szCs w:val="20"/>
                <w:lang w:val="en-GB"/>
              </w:rPr>
              <w:t xml:space="preserve"> March 2022) and targets are up until then</w:t>
            </w:r>
            <w:r>
              <w:rPr>
                <w:rFonts w:ascii="Arial" w:eastAsia="Calibri" w:hAnsi="Arial" w:cs="Arial"/>
                <w:sz w:val="20"/>
                <w:szCs w:val="20"/>
                <w:lang w:val="en-GB"/>
              </w:rPr>
              <w:t>.</w:t>
            </w:r>
          </w:p>
          <w:p w:rsidR="006D3944" w:rsidRDefault="006D3944"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Includes one to one support, a series of networking initiatives and start up boot camps, and a final conferen</w:t>
            </w:r>
            <w:r w:rsidR="008112BD">
              <w:rPr>
                <w:rFonts w:ascii="Arial" w:eastAsia="Calibri" w:hAnsi="Arial" w:cs="Arial"/>
                <w:sz w:val="20"/>
                <w:szCs w:val="20"/>
                <w:lang w:val="en-GB"/>
              </w:rPr>
              <w:t xml:space="preserve">ce. Sub regional targets set which </w:t>
            </w:r>
            <w:r w:rsidR="008112BD">
              <w:rPr>
                <w:rFonts w:ascii="Arial" w:eastAsia="Calibri" w:hAnsi="Arial" w:cs="Arial"/>
                <w:sz w:val="20"/>
                <w:szCs w:val="20"/>
                <w:lang w:val="en-GB"/>
              </w:rPr>
              <w:lastRenderedPageBreak/>
              <w:t>shared with Derry City &amp; Strabane District Council. These are:</w:t>
            </w:r>
          </w:p>
          <w:p w:rsidR="008112BD" w:rsidRDefault="008112BD" w:rsidP="003B1EB8">
            <w:pPr>
              <w:rPr>
                <w:rFonts w:ascii="Arial" w:eastAsia="Calibri" w:hAnsi="Arial" w:cs="Arial"/>
                <w:sz w:val="20"/>
                <w:szCs w:val="20"/>
                <w:lang w:val="en-GB"/>
              </w:rPr>
            </w:pPr>
          </w:p>
          <w:p w:rsidR="009110D6" w:rsidRDefault="008112BD" w:rsidP="003B1EB8">
            <w:pPr>
              <w:rPr>
                <w:rFonts w:ascii="Arial" w:eastAsia="Calibri" w:hAnsi="Arial" w:cs="Arial"/>
                <w:sz w:val="20"/>
                <w:szCs w:val="20"/>
                <w:lang w:val="en-GB"/>
              </w:rPr>
            </w:pPr>
            <w:r>
              <w:rPr>
                <w:rFonts w:ascii="Arial" w:eastAsia="Calibri" w:hAnsi="Arial" w:cs="Arial"/>
                <w:sz w:val="20"/>
                <w:szCs w:val="20"/>
                <w:lang w:val="en-GB"/>
              </w:rPr>
              <w:t>Imagine It Bootcamp</w:t>
            </w:r>
            <w:r w:rsidR="009110D6">
              <w:rPr>
                <w:rFonts w:ascii="Arial" w:eastAsia="Calibri" w:hAnsi="Arial" w:cs="Arial"/>
                <w:sz w:val="20"/>
                <w:szCs w:val="20"/>
                <w:lang w:val="en-GB"/>
              </w:rPr>
              <w:t xml:space="preserve"> = 25</w:t>
            </w:r>
          </w:p>
          <w:p w:rsidR="00992171" w:rsidRDefault="00992171"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r>
              <w:rPr>
                <w:rFonts w:ascii="Arial" w:eastAsia="Calibri" w:hAnsi="Arial" w:cs="Arial"/>
                <w:sz w:val="20"/>
                <w:szCs w:val="20"/>
                <w:lang w:val="en-GB"/>
              </w:rPr>
              <w:t>Explore It = 15</w:t>
            </w:r>
          </w:p>
          <w:p w:rsidR="009110D6" w:rsidRDefault="009110D6"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r>
              <w:rPr>
                <w:rFonts w:ascii="Arial" w:eastAsia="Calibri" w:hAnsi="Arial" w:cs="Arial"/>
                <w:sz w:val="20"/>
                <w:szCs w:val="20"/>
                <w:lang w:val="en-GB"/>
              </w:rPr>
              <w:t>Next Steps Webinar = 24</w:t>
            </w: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r>
              <w:rPr>
                <w:rFonts w:ascii="Arial" w:eastAsia="Calibri" w:hAnsi="Arial" w:cs="Arial"/>
                <w:sz w:val="20"/>
                <w:szCs w:val="20"/>
                <w:lang w:val="en-GB"/>
              </w:rPr>
              <w:t>2021 pitching target = 12 applications.</w:t>
            </w:r>
          </w:p>
          <w:p w:rsidR="00C87BE1" w:rsidRPr="00834135" w:rsidRDefault="00C87BE1" w:rsidP="003B1EB8">
            <w:pPr>
              <w:rPr>
                <w:rFonts w:ascii="Arial" w:eastAsia="Calibri" w:hAnsi="Arial" w:cs="Arial"/>
                <w:sz w:val="20"/>
                <w:szCs w:val="20"/>
                <w:lang w:val="en-GB"/>
              </w:rPr>
            </w:pPr>
          </w:p>
        </w:tc>
        <w:tc>
          <w:tcPr>
            <w:tcW w:w="1275" w:type="dxa"/>
            <w:shd w:val="clear" w:color="auto" w:fill="auto"/>
          </w:tcPr>
          <w:p w:rsidR="003B1EB8" w:rsidRDefault="003B1EB8"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6D3944" w:rsidRPr="00C81D01" w:rsidRDefault="006D3944" w:rsidP="003B1EB8">
            <w:pPr>
              <w:rPr>
                <w:rFonts w:ascii="Arial" w:eastAsia="Calibri" w:hAnsi="Arial" w:cs="Arial"/>
                <w:b/>
                <w:sz w:val="20"/>
                <w:szCs w:val="20"/>
                <w:highlight w:val="yellow"/>
                <w:lang w:val="en-GB"/>
              </w:rPr>
            </w:pPr>
            <w:r w:rsidRPr="00C81D01">
              <w:rPr>
                <w:rFonts w:ascii="Arial" w:eastAsia="Calibri" w:hAnsi="Arial" w:cs="Arial"/>
                <w:b/>
                <w:sz w:val="20"/>
                <w:szCs w:val="20"/>
                <w:highlight w:val="yellow"/>
                <w:lang w:val="en-GB"/>
              </w:rPr>
              <w:t>Ongoing</w:t>
            </w:r>
          </w:p>
          <w:p w:rsidR="006D3944" w:rsidRDefault="006D3944" w:rsidP="003B1EB8">
            <w:pPr>
              <w:rPr>
                <w:rFonts w:ascii="Arial" w:eastAsia="Calibri" w:hAnsi="Arial" w:cs="Arial"/>
                <w:b/>
                <w:sz w:val="20"/>
                <w:szCs w:val="20"/>
                <w:highlight w:val="yellow"/>
                <w:lang w:val="en-GB"/>
              </w:rPr>
            </w:pPr>
          </w:p>
          <w:p w:rsidR="00992171" w:rsidRPr="00C81D01" w:rsidRDefault="00992171" w:rsidP="003B1EB8">
            <w:pPr>
              <w:rPr>
                <w:rFonts w:ascii="Arial" w:eastAsia="Calibri" w:hAnsi="Arial" w:cs="Arial"/>
                <w:b/>
                <w:sz w:val="20"/>
                <w:szCs w:val="20"/>
                <w:highlight w:val="yellow"/>
                <w:lang w:val="en-GB"/>
              </w:rPr>
            </w:pPr>
          </w:p>
          <w:p w:rsidR="006D3944" w:rsidRPr="00C81D01" w:rsidRDefault="006D3944"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6D3944" w:rsidRDefault="006D3944"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6D3944" w:rsidRPr="00C81D01" w:rsidRDefault="006D3944"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6D3944" w:rsidRPr="00C81D01" w:rsidRDefault="006D3944" w:rsidP="003B1EB8">
            <w:pPr>
              <w:rPr>
                <w:rFonts w:ascii="Arial" w:eastAsia="Calibri" w:hAnsi="Arial" w:cs="Arial"/>
                <w:b/>
                <w:sz w:val="20"/>
                <w:szCs w:val="20"/>
                <w:lang w:val="en-GB"/>
              </w:rPr>
            </w:pPr>
          </w:p>
          <w:p w:rsidR="006D3944" w:rsidRPr="00C81D01" w:rsidRDefault="006D3944" w:rsidP="003B1EB8">
            <w:pPr>
              <w:rPr>
                <w:rFonts w:ascii="Arial" w:eastAsia="Calibri" w:hAnsi="Arial" w:cs="Arial"/>
                <w:b/>
                <w:sz w:val="20"/>
                <w:szCs w:val="20"/>
                <w:lang w:val="en-GB"/>
              </w:rPr>
            </w:pPr>
            <w:r w:rsidRPr="00C81D01">
              <w:rPr>
                <w:rFonts w:ascii="Arial" w:eastAsia="Calibri" w:hAnsi="Arial" w:cs="Arial"/>
                <w:b/>
                <w:sz w:val="20"/>
                <w:szCs w:val="20"/>
                <w:highlight w:val="yellow"/>
                <w:lang w:val="en-GB"/>
              </w:rPr>
              <w:t>Ongoing</w:t>
            </w:r>
          </w:p>
          <w:p w:rsidR="006D3944" w:rsidRPr="005F50E9" w:rsidRDefault="006D3944" w:rsidP="003B1EB8">
            <w:pPr>
              <w:rPr>
                <w:rFonts w:ascii="Arial" w:eastAsia="Calibri" w:hAnsi="Arial" w:cs="Arial"/>
                <w:sz w:val="20"/>
                <w:szCs w:val="20"/>
                <w:lang w:val="en-GB"/>
              </w:rPr>
            </w:pPr>
          </w:p>
        </w:tc>
        <w:tc>
          <w:tcPr>
            <w:tcW w:w="5904" w:type="dxa"/>
          </w:tcPr>
          <w:p w:rsidR="009110D6" w:rsidRDefault="009110D6" w:rsidP="003B1EB8">
            <w:pPr>
              <w:rPr>
                <w:rFonts w:ascii="Arial" w:eastAsia="Calibri" w:hAnsi="Arial" w:cs="Arial"/>
                <w:sz w:val="20"/>
                <w:szCs w:val="20"/>
                <w:lang w:val="en-GB"/>
              </w:rPr>
            </w:pPr>
            <w:r>
              <w:rPr>
                <w:rFonts w:ascii="Arial" w:eastAsia="Calibri" w:hAnsi="Arial" w:cs="Arial"/>
                <w:sz w:val="20"/>
                <w:szCs w:val="20"/>
                <w:lang w:val="en-GB"/>
              </w:rPr>
              <w:lastRenderedPageBreak/>
              <w:t>The outputs below are only in relation to CC&amp;G participants:</w:t>
            </w: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6D3944" w:rsidRDefault="006D3944" w:rsidP="003B1EB8">
            <w:pPr>
              <w:rPr>
                <w:rFonts w:ascii="Arial" w:eastAsia="Calibri" w:hAnsi="Arial" w:cs="Arial"/>
                <w:sz w:val="20"/>
                <w:szCs w:val="20"/>
                <w:lang w:val="en-GB"/>
              </w:rPr>
            </w:pPr>
          </w:p>
          <w:p w:rsidR="009110D6" w:rsidRDefault="009110D6" w:rsidP="003B1EB8">
            <w:pPr>
              <w:rPr>
                <w:rFonts w:ascii="Arial" w:eastAsia="Calibri" w:hAnsi="Arial" w:cs="Arial"/>
                <w:sz w:val="20"/>
                <w:szCs w:val="20"/>
                <w:lang w:val="en-GB"/>
              </w:rPr>
            </w:pPr>
          </w:p>
          <w:p w:rsidR="00A32D96" w:rsidRDefault="00A32D96"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Imag</w:t>
            </w:r>
            <w:r w:rsidR="00C87BE1">
              <w:rPr>
                <w:rFonts w:ascii="Arial" w:eastAsia="Calibri" w:hAnsi="Arial" w:cs="Arial"/>
                <w:sz w:val="20"/>
                <w:szCs w:val="20"/>
                <w:lang w:val="en-GB"/>
              </w:rPr>
              <w:t>ine It Boot C</w:t>
            </w:r>
            <w:r>
              <w:rPr>
                <w:rFonts w:ascii="Arial" w:eastAsia="Calibri" w:hAnsi="Arial" w:cs="Arial"/>
                <w:sz w:val="20"/>
                <w:szCs w:val="20"/>
                <w:lang w:val="en-GB"/>
              </w:rPr>
              <w:t>amp = 19 regi</w:t>
            </w:r>
            <w:r w:rsidR="00C87BE1">
              <w:rPr>
                <w:rFonts w:ascii="Arial" w:eastAsia="Calibri" w:hAnsi="Arial" w:cs="Arial"/>
                <w:sz w:val="20"/>
                <w:szCs w:val="20"/>
                <w:lang w:val="en-GB"/>
              </w:rPr>
              <w:t xml:space="preserve">strations from the borough of which </w:t>
            </w:r>
            <w:r w:rsidR="009110D6">
              <w:rPr>
                <w:rFonts w:ascii="Arial" w:eastAsia="Calibri" w:hAnsi="Arial" w:cs="Arial"/>
                <w:sz w:val="20"/>
                <w:szCs w:val="20"/>
                <w:lang w:val="en-GB"/>
              </w:rPr>
              <w:t xml:space="preserve">11 individuals attended </w:t>
            </w:r>
            <w:r>
              <w:rPr>
                <w:rFonts w:ascii="Arial" w:eastAsia="Calibri" w:hAnsi="Arial" w:cs="Arial"/>
                <w:sz w:val="20"/>
                <w:szCs w:val="20"/>
                <w:lang w:val="en-GB"/>
              </w:rPr>
              <w:t>the event.</w:t>
            </w:r>
          </w:p>
          <w:p w:rsidR="0063210D" w:rsidRDefault="0063210D" w:rsidP="003B1EB8">
            <w:pPr>
              <w:rPr>
                <w:rFonts w:ascii="Arial" w:eastAsia="Calibri" w:hAnsi="Arial" w:cs="Arial"/>
                <w:sz w:val="20"/>
                <w:szCs w:val="20"/>
                <w:lang w:val="en-GB"/>
              </w:rPr>
            </w:pPr>
          </w:p>
          <w:p w:rsidR="003B1EB8" w:rsidRDefault="00C87BE1" w:rsidP="003B1EB8">
            <w:pPr>
              <w:rPr>
                <w:rFonts w:ascii="Arial" w:eastAsia="Calibri" w:hAnsi="Arial" w:cs="Arial"/>
                <w:sz w:val="20"/>
                <w:szCs w:val="20"/>
                <w:lang w:val="en-GB"/>
              </w:rPr>
            </w:pPr>
            <w:r>
              <w:rPr>
                <w:rFonts w:ascii="Arial" w:eastAsia="Calibri" w:hAnsi="Arial" w:cs="Arial"/>
                <w:sz w:val="20"/>
                <w:szCs w:val="20"/>
                <w:lang w:val="en-GB"/>
              </w:rPr>
              <w:t>Explore It Boot C</w:t>
            </w:r>
            <w:r w:rsidR="003B1EB8">
              <w:rPr>
                <w:rFonts w:ascii="Arial" w:eastAsia="Calibri" w:hAnsi="Arial" w:cs="Arial"/>
                <w:sz w:val="20"/>
                <w:szCs w:val="20"/>
                <w:lang w:val="en-GB"/>
              </w:rPr>
              <w:t xml:space="preserve">amp = </w:t>
            </w:r>
            <w:r>
              <w:rPr>
                <w:rFonts w:ascii="Arial" w:eastAsia="Calibri" w:hAnsi="Arial" w:cs="Arial"/>
                <w:sz w:val="20"/>
                <w:szCs w:val="20"/>
                <w:lang w:val="en-GB"/>
              </w:rPr>
              <w:t>14 individuals from the borough applied of which 6 accepted.</w:t>
            </w:r>
          </w:p>
          <w:p w:rsidR="00C87BE1" w:rsidRDefault="00C87BE1" w:rsidP="003B1EB8">
            <w:pPr>
              <w:rPr>
                <w:rFonts w:ascii="Arial" w:eastAsia="Calibri" w:hAnsi="Arial" w:cs="Arial"/>
                <w:sz w:val="20"/>
                <w:szCs w:val="20"/>
                <w:lang w:val="en-GB"/>
              </w:rPr>
            </w:pPr>
          </w:p>
          <w:p w:rsidR="00C87BE1" w:rsidRPr="00834135" w:rsidRDefault="00C87BE1" w:rsidP="003B1EB8">
            <w:pPr>
              <w:rPr>
                <w:rFonts w:ascii="Arial" w:eastAsia="Calibri" w:hAnsi="Arial" w:cs="Arial"/>
                <w:sz w:val="20"/>
                <w:szCs w:val="20"/>
                <w:lang w:val="en-GB"/>
              </w:rPr>
            </w:pPr>
            <w:r>
              <w:rPr>
                <w:rFonts w:ascii="Arial" w:eastAsia="Calibri" w:hAnsi="Arial" w:cs="Arial"/>
                <w:sz w:val="20"/>
                <w:szCs w:val="20"/>
                <w:lang w:val="en-GB"/>
              </w:rPr>
              <w:t>Next Steps Webinar Series = 16 registrations from the borough of which 5 attended.</w:t>
            </w:r>
          </w:p>
          <w:p w:rsidR="003B1EB8" w:rsidRPr="00834135" w:rsidRDefault="003B1EB8" w:rsidP="003B1EB8">
            <w:pPr>
              <w:rPr>
                <w:rFonts w:ascii="Arial" w:eastAsia="Calibri" w:hAnsi="Arial" w:cs="Arial"/>
                <w:sz w:val="20"/>
                <w:szCs w:val="20"/>
                <w:lang w:val="en-GB"/>
              </w:rPr>
            </w:pPr>
          </w:p>
        </w:tc>
      </w:tr>
      <w:tr w:rsidR="003B1EB8" w:rsidRPr="00834135" w:rsidTr="005250EB">
        <w:tc>
          <w:tcPr>
            <w:tcW w:w="1756" w:type="dxa"/>
            <w:shd w:val="clear" w:color="auto" w:fill="auto"/>
          </w:tcPr>
          <w:p w:rsidR="003B1EB8" w:rsidRPr="00834135" w:rsidRDefault="003B1EB8" w:rsidP="003B1EB8">
            <w:pPr>
              <w:rPr>
                <w:rFonts w:ascii="Arial" w:eastAsia="Calibri" w:hAnsi="Arial" w:cs="Arial"/>
                <w:sz w:val="20"/>
                <w:szCs w:val="20"/>
                <w:lang w:val="en-GB"/>
              </w:rPr>
            </w:pPr>
            <w:r w:rsidRPr="00C87BE1">
              <w:rPr>
                <w:rFonts w:ascii="Arial" w:eastAsia="Calibri" w:hAnsi="Arial" w:cs="Arial"/>
                <w:sz w:val="20"/>
                <w:szCs w:val="20"/>
                <w:lang w:val="en-GB"/>
              </w:rPr>
              <w:lastRenderedPageBreak/>
              <w:t>Rural Business Development Grant Scheme</w:t>
            </w:r>
          </w:p>
        </w:tc>
        <w:tc>
          <w:tcPr>
            <w:tcW w:w="236" w:type="dxa"/>
          </w:tcPr>
          <w:p w:rsidR="003B1EB8" w:rsidRPr="00834135"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A DAERA grant that aims to sustain and support the development of rural, micro businesses via the provision of a small capital grant.</w:t>
            </w:r>
          </w:p>
          <w:p w:rsidR="003B1EB8" w:rsidRPr="00834135" w:rsidRDefault="003B1EB8" w:rsidP="003B1EB8">
            <w:pPr>
              <w:rPr>
                <w:rFonts w:ascii="Arial" w:eastAsia="Calibri" w:hAnsi="Arial" w:cs="Arial"/>
                <w:sz w:val="20"/>
                <w:szCs w:val="20"/>
                <w:lang w:val="en-GB"/>
              </w:rPr>
            </w:pPr>
          </w:p>
        </w:tc>
        <w:tc>
          <w:tcPr>
            <w:tcW w:w="3544" w:type="dxa"/>
            <w:shd w:val="clear" w:color="auto" w:fill="auto"/>
          </w:tcPr>
          <w:p w:rsidR="003B1EB8" w:rsidRPr="00834135" w:rsidRDefault="003B1EB8" w:rsidP="003B1EB8">
            <w:pPr>
              <w:rPr>
                <w:rFonts w:ascii="Arial" w:eastAsia="Calibri" w:hAnsi="Arial" w:cs="Arial"/>
                <w:sz w:val="20"/>
                <w:szCs w:val="20"/>
                <w:lang w:val="en-GB"/>
              </w:rPr>
            </w:pPr>
            <w:r w:rsidRPr="00834135">
              <w:rPr>
                <w:rFonts w:ascii="Arial" w:eastAsia="Calibri" w:hAnsi="Arial" w:cs="Arial"/>
                <w:sz w:val="20"/>
                <w:szCs w:val="20"/>
                <w:lang w:val="en-GB"/>
              </w:rPr>
              <w:t>Successful completion of Rural Business Development Grant Scheme.</w:t>
            </w:r>
          </w:p>
        </w:tc>
        <w:tc>
          <w:tcPr>
            <w:tcW w:w="1275" w:type="dxa"/>
            <w:shd w:val="clear" w:color="auto" w:fill="auto"/>
          </w:tcPr>
          <w:p w:rsidR="003B1EB8" w:rsidRPr="00C81D01" w:rsidRDefault="00A6228C" w:rsidP="003B1EB8">
            <w:pPr>
              <w:rPr>
                <w:rFonts w:ascii="Arial" w:eastAsia="Calibri" w:hAnsi="Arial" w:cs="Arial"/>
                <w:b/>
                <w:sz w:val="20"/>
                <w:szCs w:val="20"/>
                <w:lang w:val="en-GB"/>
              </w:rPr>
            </w:pPr>
            <w:r w:rsidRPr="00C81D01">
              <w:rPr>
                <w:rFonts w:ascii="Arial" w:eastAsia="Calibri" w:hAnsi="Arial" w:cs="Arial"/>
                <w:b/>
                <w:sz w:val="20"/>
                <w:szCs w:val="20"/>
                <w:highlight w:val="green"/>
                <w:lang w:val="en-GB"/>
              </w:rPr>
              <w:t>Achieved</w:t>
            </w:r>
          </w:p>
          <w:p w:rsidR="00A13AF9" w:rsidRDefault="00A13AF9" w:rsidP="003B1EB8">
            <w:pPr>
              <w:rPr>
                <w:rFonts w:ascii="Arial" w:eastAsia="Calibri" w:hAnsi="Arial" w:cs="Arial"/>
                <w:sz w:val="20"/>
                <w:szCs w:val="20"/>
                <w:lang w:val="en-GB"/>
              </w:rPr>
            </w:pPr>
          </w:p>
          <w:p w:rsidR="00EC4586" w:rsidRPr="00EC4586" w:rsidRDefault="00EC4586" w:rsidP="003B1EB8">
            <w:pPr>
              <w:rPr>
                <w:rFonts w:ascii="Arial" w:eastAsia="Calibri" w:hAnsi="Arial" w:cs="Arial"/>
                <w:sz w:val="20"/>
                <w:szCs w:val="20"/>
                <w:lang w:val="en-GB"/>
              </w:rPr>
            </w:pPr>
          </w:p>
        </w:tc>
        <w:tc>
          <w:tcPr>
            <w:tcW w:w="5904" w:type="dxa"/>
          </w:tcPr>
          <w:p w:rsidR="00A13AF9" w:rsidRDefault="00A13AF9" w:rsidP="003B1EB8">
            <w:pPr>
              <w:rPr>
                <w:rFonts w:ascii="Arial" w:eastAsia="Calibri" w:hAnsi="Arial" w:cs="Arial"/>
                <w:sz w:val="20"/>
                <w:szCs w:val="20"/>
                <w:lang w:val="en-GB"/>
              </w:rPr>
            </w:pPr>
            <w:r>
              <w:rPr>
                <w:rFonts w:ascii="Arial" w:eastAsia="Calibri" w:hAnsi="Arial" w:cs="Arial"/>
                <w:sz w:val="20"/>
                <w:szCs w:val="20"/>
                <w:lang w:val="en-GB"/>
              </w:rPr>
              <w:t>46 businesses received funding.</w:t>
            </w:r>
          </w:p>
          <w:p w:rsidR="00A13AF9" w:rsidRDefault="00A13AF9" w:rsidP="003B1EB8">
            <w:pPr>
              <w:rPr>
                <w:rFonts w:ascii="Arial" w:eastAsia="Calibri" w:hAnsi="Arial" w:cs="Arial"/>
                <w:sz w:val="20"/>
                <w:szCs w:val="20"/>
                <w:lang w:val="en-GB"/>
              </w:rPr>
            </w:pPr>
          </w:p>
          <w:p w:rsidR="00C87BE1"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This year DAERA permitted businesses to apply to </w:t>
            </w: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the programme for Covid-19 related materials for their business (e.g. signage, partitioning etc.)</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Programme opened for applications on 3</w:t>
            </w:r>
            <w:r w:rsidRPr="00B30F59">
              <w:rPr>
                <w:rFonts w:ascii="Arial" w:eastAsia="Calibri" w:hAnsi="Arial" w:cs="Arial"/>
                <w:sz w:val="20"/>
                <w:szCs w:val="20"/>
                <w:vertAlign w:val="superscript"/>
                <w:lang w:val="en-GB"/>
              </w:rPr>
              <w:t>rd</w:t>
            </w:r>
            <w:r>
              <w:rPr>
                <w:rFonts w:ascii="Arial" w:eastAsia="Calibri" w:hAnsi="Arial" w:cs="Arial"/>
                <w:sz w:val="20"/>
                <w:szCs w:val="20"/>
                <w:lang w:val="en-GB"/>
              </w:rPr>
              <w:t xml:space="preserve"> August </w:t>
            </w:r>
            <w:r w:rsidR="0063210D">
              <w:rPr>
                <w:rFonts w:ascii="Arial" w:eastAsia="Calibri" w:hAnsi="Arial" w:cs="Arial"/>
                <w:sz w:val="20"/>
                <w:szCs w:val="20"/>
                <w:lang w:val="en-GB"/>
              </w:rPr>
              <w:t xml:space="preserve">2020 </w:t>
            </w:r>
            <w:r>
              <w:rPr>
                <w:rFonts w:ascii="Arial" w:eastAsia="Calibri" w:hAnsi="Arial" w:cs="Arial"/>
                <w:sz w:val="20"/>
                <w:szCs w:val="20"/>
                <w:lang w:val="en-GB"/>
              </w:rPr>
              <w:t>and closed on 11</w:t>
            </w:r>
            <w:r w:rsidRPr="00B30F59">
              <w:rPr>
                <w:rFonts w:ascii="Arial" w:eastAsia="Calibri" w:hAnsi="Arial" w:cs="Arial"/>
                <w:sz w:val="20"/>
                <w:szCs w:val="20"/>
                <w:vertAlign w:val="superscript"/>
                <w:lang w:val="en-GB"/>
              </w:rPr>
              <w:t>th</w:t>
            </w:r>
            <w:r>
              <w:rPr>
                <w:rFonts w:ascii="Arial" w:eastAsia="Calibri" w:hAnsi="Arial" w:cs="Arial"/>
                <w:sz w:val="20"/>
                <w:szCs w:val="20"/>
                <w:lang w:val="en-GB"/>
              </w:rPr>
              <w:t xml:space="preserve"> September</w:t>
            </w:r>
            <w:r w:rsidR="0063210D">
              <w:rPr>
                <w:rFonts w:ascii="Arial" w:eastAsia="Calibri" w:hAnsi="Arial" w:cs="Arial"/>
                <w:sz w:val="20"/>
                <w:szCs w:val="20"/>
                <w:lang w:val="en-GB"/>
              </w:rPr>
              <w:t xml:space="preserve"> 2020</w:t>
            </w:r>
            <w:r>
              <w:rPr>
                <w:rFonts w:ascii="Arial" w:eastAsia="Calibri" w:hAnsi="Arial" w:cs="Arial"/>
                <w:sz w:val="20"/>
                <w:szCs w:val="20"/>
                <w:lang w:val="en-GB"/>
              </w:rPr>
              <w:t xml:space="preserve">. 159 applications received. Applications scored by the assessment panel at the end of September. 46 applications successful.  Increase in budget from DAERA from £62,000 to £158,021.27 to enable funding all applications scoring above the threshold. </w:t>
            </w:r>
          </w:p>
          <w:p w:rsidR="003B1EB8" w:rsidRDefault="003B1EB8" w:rsidP="003B1EB8">
            <w:pPr>
              <w:rPr>
                <w:rFonts w:ascii="Arial" w:eastAsia="Calibri" w:hAnsi="Arial" w:cs="Arial"/>
                <w:sz w:val="20"/>
                <w:szCs w:val="20"/>
                <w:lang w:val="en-GB"/>
              </w:rPr>
            </w:pPr>
          </w:p>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Panel outcome brought to Council in December</w:t>
            </w:r>
            <w:r w:rsidR="00992171">
              <w:rPr>
                <w:rFonts w:ascii="Arial" w:eastAsia="Calibri" w:hAnsi="Arial" w:cs="Arial"/>
                <w:sz w:val="20"/>
                <w:szCs w:val="20"/>
                <w:lang w:val="en-GB"/>
              </w:rPr>
              <w:t xml:space="preserve"> 2020</w:t>
            </w:r>
            <w:r>
              <w:rPr>
                <w:rFonts w:ascii="Arial" w:eastAsia="Calibri" w:hAnsi="Arial" w:cs="Arial"/>
                <w:sz w:val="20"/>
                <w:szCs w:val="20"/>
                <w:lang w:val="en-GB"/>
              </w:rPr>
              <w:t xml:space="preserve"> for information purposes.  </w:t>
            </w:r>
          </w:p>
          <w:p w:rsidR="00A32D96" w:rsidRPr="0063210D" w:rsidRDefault="00A32D96" w:rsidP="003B1EB8">
            <w:pPr>
              <w:rPr>
                <w:rFonts w:ascii="Arial" w:eastAsia="Calibri" w:hAnsi="Arial" w:cs="Arial"/>
                <w:color w:val="FF0000"/>
                <w:sz w:val="20"/>
                <w:szCs w:val="20"/>
                <w:lang w:val="en-GB"/>
              </w:rPr>
            </w:pPr>
          </w:p>
        </w:tc>
      </w:tr>
      <w:tr w:rsidR="003B1EB8" w:rsidRPr="00834135" w:rsidTr="005250EB">
        <w:tc>
          <w:tcPr>
            <w:tcW w:w="1756" w:type="dxa"/>
            <w:shd w:val="clear" w:color="auto" w:fill="auto"/>
          </w:tcPr>
          <w:p w:rsidR="003B1EB8" w:rsidRDefault="003B1EB8" w:rsidP="003B1EB8">
            <w:pPr>
              <w:rPr>
                <w:rFonts w:ascii="Arial" w:eastAsia="Calibri" w:hAnsi="Arial" w:cs="Arial"/>
                <w:sz w:val="20"/>
                <w:szCs w:val="20"/>
                <w:lang w:val="en-GB"/>
              </w:rPr>
            </w:pPr>
            <w:r w:rsidRPr="00C87BE1">
              <w:rPr>
                <w:rFonts w:ascii="Arial" w:eastAsia="Calibri" w:hAnsi="Arial" w:cs="Arial"/>
                <w:sz w:val="20"/>
                <w:szCs w:val="20"/>
                <w:lang w:val="en-GB"/>
              </w:rPr>
              <w:t>Business Recovery</w:t>
            </w:r>
          </w:p>
        </w:tc>
        <w:tc>
          <w:tcPr>
            <w:tcW w:w="236" w:type="dxa"/>
          </w:tcPr>
          <w:p w:rsidR="003B1EB8" w:rsidRDefault="003B1EB8" w:rsidP="003B1EB8">
            <w:pPr>
              <w:rPr>
                <w:rFonts w:ascii="Arial" w:eastAsia="Calibri" w:hAnsi="Arial" w:cs="Arial"/>
                <w:sz w:val="20"/>
                <w:szCs w:val="20"/>
                <w:lang w:val="en-GB"/>
              </w:rPr>
            </w:pPr>
          </w:p>
        </w:tc>
        <w:tc>
          <w:tcPr>
            <w:tcW w:w="3957"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 xml:space="preserve">Memorandum of Understanding between the Department for the Economy (DfE) and Council, to carry out business checks on businesses from the borough, that applied to DfE for the £25,000 retail, </w:t>
            </w:r>
            <w:r>
              <w:rPr>
                <w:rFonts w:ascii="Arial" w:eastAsia="Calibri" w:hAnsi="Arial" w:cs="Arial"/>
                <w:sz w:val="20"/>
                <w:szCs w:val="20"/>
                <w:lang w:val="en-GB"/>
              </w:rPr>
              <w:lastRenderedPageBreak/>
              <w:t>hospitality, tourism &amp; leisure Covid-19 grant.</w:t>
            </w:r>
          </w:p>
          <w:p w:rsidR="003B1EB8" w:rsidRDefault="003B1EB8" w:rsidP="003B1EB8">
            <w:pPr>
              <w:rPr>
                <w:rFonts w:ascii="Arial" w:eastAsia="Calibri" w:hAnsi="Arial" w:cs="Arial"/>
                <w:sz w:val="20"/>
                <w:szCs w:val="20"/>
                <w:lang w:val="en-GB"/>
              </w:rPr>
            </w:pPr>
          </w:p>
        </w:tc>
        <w:tc>
          <w:tcPr>
            <w:tcW w:w="3544" w:type="dxa"/>
            <w:shd w:val="clear" w:color="auto" w:fill="auto"/>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lastRenderedPageBreak/>
              <w:t>Carry out business checks for DfE as and when required.</w:t>
            </w:r>
          </w:p>
        </w:tc>
        <w:tc>
          <w:tcPr>
            <w:tcW w:w="1275" w:type="dxa"/>
            <w:shd w:val="clear" w:color="auto" w:fill="auto"/>
          </w:tcPr>
          <w:p w:rsidR="003B1EB8" w:rsidRPr="00C81D01" w:rsidRDefault="00A6228C" w:rsidP="003B1EB8">
            <w:pPr>
              <w:rPr>
                <w:rFonts w:ascii="Arial" w:eastAsia="Calibri" w:hAnsi="Arial" w:cs="Arial"/>
                <w:b/>
                <w:sz w:val="20"/>
                <w:szCs w:val="20"/>
                <w:lang w:val="en-GB"/>
              </w:rPr>
            </w:pPr>
            <w:r w:rsidRPr="00C81D01">
              <w:rPr>
                <w:rFonts w:ascii="Arial" w:eastAsia="Calibri" w:hAnsi="Arial" w:cs="Arial"/>
                <w:b/>
                <w:sz w:val="20"/>
                <w:szCs w:val="20"/>
                <w:highlight w:val="green"/>
                <w:lang w:val="en-GB"/>
              </w:rPr>
              <w:t>Achieved</w:t>
            </w:r>
          </w:p>
        </w:tc>
        <w:tc>
          <w:tcPr>
            <w:tcW w:w="5904" w:type="dxa"/>
          </w:tcPr>
          <w:p w:rsidR="003B1EB8" w:rsidRDefault="003B1EB8" w:rsidP="003B1EB8">
            <w:pPr>
              <w:rPr>
                <w:rFonts w:ascii="Arial" w:eastAsia="Calibri" w:hAnsi="Arial" w:cs="Arial"/>
                <w:sz w:val="20"/>
                <w:szCs w:val="20"/>
                <w:lang w:val="en-GB"/>
              </w:rPr>
            </w:pPr>
            <w:r>
              <w:rPr>
                <w:rFonts w:ascii="Arial" w:eastAsia="Calibri" w:hAnsi="Arial" w:cs="Arial"/>
                <w:sz w:val="20"/>
                <w:szCs w:val="20"/>
                <w:lang w:val="en-GB"/>
              </w:rPr>
              <w:t>Approx</w:t>
            </w:r>
            <w:r w:rsidR="00EC4586">
              <w:rPr>
                <w:rFonts w:ascii="Arial" w:eastAsia="Calibri" w:hAnsi="Arial" w:cs="Arial"/>
                <w:sz w:val="20"/>
                <w:szCs w:val="20"/>
                <w:lang w:val="en-GB"/>
              </w:rPr>
              <w:t>.</w:t>
            </w:r>
            <w:r>
              <w:rPr>
                <w:rFonts w:ascii="Arial" w:eastAsia="Calibri" w:hAnsi="Arial" w:cs="Arial"/>
                <w:sz w:val="20"/>
                <w:szCs w:val="20"/>
                <w:lang w:val="en-GB"/>
              </w:rPr>
              <w:t xml:space="preserve"> 20 business checks completed.</w:t>
            </w:r>
          </w:p>
        </w:tc>
      </w:tr>
      <w:tr w:rsidR="003B1EB8" w:rsidRPr="00834135" w:rsidTr="005250EB">
        <w:tc>
          <w:tcPr>
            <w:tcW w:w="1756" w:type="dxa"/>
            <w:shd w:val="clear" w:color="auto" w:fill="auto"/>
          </w:tcPr>
          <w:p w:rsidR="003B1EB8" w:rsidRDefault="003B1EB8" w:rsidP="003B1EB8">
            <w:pPr>
              <w:rPr>
                <w:rFonts w:ascii="Arial" w:eastAsia="Calibri" w:hAnsi="Arial" w:cs="Arial"/>
                <w:sz w:val="20"/>
                <w:szCs w:val="20"/>
                <w:lang w:val="en-GB"/>
              </w:rPr>
            </w:pPr>
            <w:r w:rsidRPr="00101BFE">
              <w:rPr>
                <w:rFonts w:ascii="Arial" w:eastAsia="Calibri" w:hAnsi="Arial" w:cs="Arial"/>
                <w:sz w:val="20"/>
                <w:szCs w:val="20"/>
                <w:lang w:val="en-GB"/>
              </w:rPr>
              <w:t>Economic Strategy Development</w:t>
            </w:r>
          </w:p>
          <w:p w:rsidR="003B1EB8" w:rsidRDefault="003B1EB8" w:rsidP="003B1EB8">
            <w:pPr>
              <w:rPr>
                <w:rFonts w:ascii="Arial" w:eastAsia="Calibri" w:hAnsi="Arial" w:cs="Arial"/>
                <w:sz w:val="20"/>
                <w:szCs w:val="20"/>
                <w:lang w:val="en-GB"/>
              </w:rPr>
            </w:pPr>
          </w:p>
          <w:p w:rsidR="003C4FBC" w:rsidRPr="00AB3D9F" w:rsidRDefault="003B1EB8" w:rsidP="003B1EB8">
            <w:pPr>
              <w:rPr>
                <w:rFonts w:ascii="Arial" w:eastAsia="Calibri" w:hAnsi="Arial" w:cs="Arial"/>
                <w:b/>
                <w:sz w:val="20"/>
                <w:szCs w:val="20"/>
                <w:lang w:val="en-GB"/>
              </w:rPr>
            </w:pPr>
            <w:r w:rsidRPr="00AB3D9F">
              <w:rPr>
                <w:rFonts w:ascii="Arial" w:eastAsia="Calibri" w:hAnsi="Arial" w:cs="Arial"/>
                <w:b/>
                <w:sz w:val="20"/>
                <w:szCs w:val="20"/>
                <w:highlight w:val="yellow"/>
                <w:lang w:val="en-GB"/>
              </w:rPr>
              <w:t>(Lead Officer: Paul Beattie)</w:t>
            </w:r>
          </w:p>
        </w:tc>
        <w:tc>
          <w:tcPr>
            <w:tcW w:w="236" w:type="dxa"/>
          </w:tcPr>
          <w:p w:rsidR="003B1EB8" w:rsidRDefault="003B1EB8" w:rsidP="003B1EB8">
            <w:pPr>
              <w:rPr>
                <w:rFonts w:ascii="Arial" w:eastAsia="Calibri" w:hAnsi="Arial" w:cs="Arial"/>
                <w:sz w:val="20"/>
                <w:szCs w:val="20"/>
                <w:lang w:val="en-GB"/>
              </w:rPr>
            </w:pPr>
          </w:p>
        </w:tc>
        <w:tc>
          <w:tcPr>
            <w:tcW w:w="3957"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Economic development strategy development</w:t>
            </w:r>
          </w:p>
        </w:tc>
        <w:tc>
          <w:tcPr>
            <w:tcW w:w="3544" w:type="dxa"/>
            <w:shd w:val="clear" w:color="auto" w:fill="auto"/>
          </w:tcPr>
          <w:p w:rsidR="003B1EB8" w:rsidRPr="00834135" w:rsidRDefault="003B1EB8" w:rsidP="003B1EB8">
            <w:pPr>
              <w:rPr>
                <w:rFonts w:ascii="Arial" w:eastAsia="Calibri" w:hAnsi="Arial" w:cs="Arial"/>
                <w:sz w:val="20"/>
                <w:szCs w:val="20"/>
                <w:lang w:val="en-GB"/>
              </w:rPr>
            </w:pPr>
            <w:r>
              <w:rPr>
                <w:rFonts w:ascii="Arial" w:eastAsia="Calibri" w:hAnsi="Arial" w:cs="Arial"/>
                <w:sz w:val="20"/>
                <w:szCs w:val="20"/>
                <w:lang w:val="en-GB"/>
              </w:rPr>
              <w:t>New economic development strategy out for consultation and finalised by the end of March 2021</w:t>
            </w:r>
          </w:p>
        </w:tc>
        <w:tc>
          <w:tcPr>
            <w:tcW w:w="1275" w:type="dxa"/>
            <w:shd w:val="clear" w:color="auto" w:fill="auto"/>
          </w:tcPr>
          <w:p w:rsidR="003B1EB8" w:rsidRPr="00C81D01" w:rsidRDefault="00A6228C" w:rsidP="003B1EB8">
            <w:pPr>
              <w:rPr>
                <w:rFonts w:ascii="Arial" w:eastAsia="Calibri" w:hAnsi="Arial" w:cs="Arial"/>
                <w:b/>
                <w:sz w:val="20"/>
                <w:szCs w:val="20"/>
                <w:lang w:val="en-GB"/>
              </w:rPr>
            </w:pPr>
            <w:r w:rsidRPr="00C81D01">
              <w:rPr>
                <w:rFonts w:ascii="Arial" w:eastAsia="Calibri" w:hAnsi="Arial" w:cs="Arial"/>
                <w:b/>
                <w:sz w:val="20"/>
                <w:szCs w:val="20"/>
                <w:highlight w:val="green"/>
                <w:lang w:val="en-GB"/>
              </w:rPr>
              <w:t>Achieved</w:t>
            </w:r>
          </w:p>
        </w:tc>
        <w:tc>
          <w:tcPr>
            <w:tcW w:w="5904" w:type="dxa"/>
          </w:tcPr>
          <w:p w:rsidR="003B1EB8" w:rsidRPr="00FA6D83" w:rsidRDefault="003B1EB8" w:rsidP="003B1EB8">
            <w:pPr>
              <w:rPr>
                <w:rFonts w:ascii="Arial" w:eastAsia="Calibri" w:hAnsi="Arial" w:cs="Arial"/>
                <w:sz w:val="20"/>
                <w:szCs w:val="20"/>
                <w:lang w:val="en-GB"/>
              </w:rPr>
            </w:pPr>
            <w:r w:rsidRPr="009B4E28">
              <w:rPr>
                <w:rFonts w:ascii="Arial" w:eastAsia="Calibri" w:hAnsi="Arial" w:cs="Arial"/>
                <w:sz w:val="20"/>
                <w:szCs w:val="20"/>
                <w:lang w:val="en-GB"/>
              </w:rPr>
              <w:t>New economic development strategy a</w:t>
            </w:r>
            <w:r w:rsidRPr="009B4E28">
              <w:rPr>
                <w:rFonts w:ascii="Arial" w:eastAsia="Calibri" w:hAnsi="Arial" w:cs="Arial"/>
                <w:bCs/>
                <w:sz w:val="20"/>
                <w:szCs w:val="20"/>
                <w:lang w:val="en-GB"/>
              </w:rPr>
              <w:t>greed by Council in Nove</w:t>
            </w:r>
            <w:r w:rsidR="00FA6D83">
              <w:rPr>
                <w:rFonts w:ascii="Arial" w:eastAsia="Calibri" w:hAnsi="Arial" w:cs="Arial"/>
                <w:bCs/>
                <w:sz w:val="20"/>
                <w:szCs w:val="20"/>
                <w:lang w:val="en-GB"/>
              </w:rPr>
              <w:t>mber 2020. C</w:t>
            </w:r>
            <w:r w:rsidRPr="009B4E28">
              <w:rPr>
                <w:rFonts w:ascii="Arial" w:eastAsia="Calibri" w:hAnsi="Arial" w:cs="Arial"/>
                <w:bCs/>
                <w:sz w:val="20"/>
                <w:szCs w:val="20"/>
                <w:lang w:val="en-GB"/>
              </w:rPr>
              <w:t>onsultation for equalit</w:t>
            </w:r>
            <w:r w:rsidR="00FA6D83">
              <w:rPr>
                <w:rFonts w:ascii="Arial" w:eastAsia="Calibri" w:hAnsi="Arial" w:cs="Arial"/>
                <w:bCs/>
                <w:sz w:val="20"/>
                <w:szCs w:val="20"/>
                <w:lang w:val="en-GB"/>
              </w:rPr>
              <w:t>y and rural needs assessment completed and no issues raised. 21/22 yr focus will be on recovery.</w:t>
            </w:r>
          </w:p>
          <w:p w:rsidR="003B1EB8" w:rsidRPr="00834135" w:rsidRDefault="003B1EB8" w:rsidP="003B1EB8">
            <w:pPr>
              <w:rPr>
                <w:rFonts w:ascii="Arial" w:eastAsia="Calibri" w:hAnsi="Arial" w:cs="Arial"/>
                <w:sz w:val="20"/>
                <w:szCs w:val="20"/>
                <w:lang w:val="en-GB"/>
              </w:rPr>
            </w:pPr>
          </w:p>
        </w:tc>
      </w:tr>
      <w:tr w:rsidR="00A51F6D" w:rsidRPr="00834135" w:rsidTr="00937980">
        <w:tc>
          <w:tcPr>
            <w:tcW w:w="16672" w:type="dxa"/>
            <w:gridSpan w:val="6"/>
            <w:shd w:val="clear" w:color="auto" w:fill="9CC2E5" w:themeFill="accent1" w:themeFillTint="99"/>
          </w:tcPr>
          <w:p w:rsidR="00A51F6D" w:rsidRDefault="00A51F6D" w:rsidP="003B1EB8">
            <w:pPr>
              <w:rPr>
                <w:rFonts w:ascii="Arial" w:eastAsia="Calibri" w:hAnsi="Arial" w:cs="Arial"/>
                <w:b/>
                <w:sz w:val="20"/>
                <w:szCs w:val="20"/>
                <w:lang w:val="en-GB"/>
              </w:rPr>
            </w:pPr>
            <w:r w:rsidRPr="00A51F6D">
              <w:rPr>
                <w:rFonts w:ascii="Arial" w:eastAsia="Calibri" w:hAnsi="Arial" w:cs="Arial"/>
                <w:b/>
                <w:sz w:val="20"/>
                <w:szCs w:val="20"/>
                <w:lang w:val="en-GB"/>
              </w:rPr>
              <w:t>High Level Service KPI’s (max 5-6)</w:t>
            </w:r>
            <w:r w:rsidRPr="00A51F6D">
              <w:rPr>
                <w:rFonts w:ascii="Arial" w:eastAsia="Calibri" w:hAnsi="Arial" w:cs="Arial"/>
                <w:b/>
                <w:sz w:val="20"/>
                <w:szCs w:val="20"/>
                <w:lang w:val="en-GB"/>
              </w:rPr>
              <w:tab/>
            </w:r>
          </w:p>
          <w:p w:rsidR="00BB5437" w:rsidRPr="00A51F6D" w:rsidRDefault="00BB5437" w:rsidP="003B1EB8">
            <w:pPr>
              <w:rPr>
                <w:rFonts w:ascii="Arial" w:eastAsia="Calibri" w:hAnsi="Arial" w:cs="Arial"/>
                <w:b/>
                <w:sz w:val="20"/>
                <w:szCs w:val="20"/>
                <w:lang w:val="en-GB"/>
              </w:rPr>
            </w:pPr>
          </w:p>
        </w:tc>
      </w:tr>
      <w:tr w:rsidR="00A51F6D" w:rsidRPr="00834135" w:rsidTr="00937980">
        <w:tc>
          <w:tcPr>
            <w:tcW w:w="16672" w:type="dxa"/>
            <w:gridSpan w:val="6"/>
            <w:shd w:val="clear" w:color="auto" w:fill="9CC2E5" w:themeFill="accent1" w:themeFillTint="99"/>
          </w:tcPr>
          <w:p w:rsidR="00A51F6D" w:rsidRDefault="00A51F6D" w:rsidP="003B1EB8">
            <w:pPr>
              <w:rPr>
                <w:rFonts w:ascii="Arial" w:eastAsia="Calibri" w:hAnsi="Arial" w:cs="Arial"/>
                <w:sz w:val="20"/>
                <w:szCs w:val="20"/>
                <w:lang w:val="en-GB"/>
              </w:rPr>
            </w:pPr>
          </w:p>
          <w:p w:rsidR="00A51F6D" w:rsidRDefault="00A51F6D" w:rsidP="005A46FB">
            <w:pPr>
              <w:pStyle w:val="ListParagraph"/>
              <w:numPr>
                <w:ilvl w:val="0"/>
                <w:numId w:val="6"/>
              </w:numPr>
              <w:rPr>
                <w:rFonts w:eastAsia="Calibri"/>
                <w:b/>
                <w:sz w:val="20"/>
                <w:szCs w:val="20"/>
              </w:rPr>
            </w:pPr>
            <w:r w:rsidRPr="00A51F6D">
              <w:rPr>
                <w:rFonts w:eastAsia="Calibri"/>
                <w:b/>
                <w:sz w:val="20"/>
                <w:szCs w:val="20"/>
              </w:rPr>
              <w:t>1000 businesses assisted to include Covid-19 recovery support</w:t>
            </w:r>
          </w:p>
          <w:p w:rsidR="00A51F6D" w:rsidRDefault="00A51F6D" w:rsidP="00A51F6D">
            <w:pPr>
              <w:rPr>
                <w:rFonts w:eastAsia="Calibri"/>
                <w:b/>
                <w:sz w:val="20"/>
                <w:szCs w:val="20"/>
              </w:rPr>
            </w:pPr>
            <w:r>
              <w:rPr>
                <w:rFonts w:eastAsia="Calibri"/>
                <w:b/>
                <w:sz w:val="20"/>
                <w:szCs w:val="20"/>
              </w:rPr>
              <w:t xml:space="preserve"> </w:t>
            </w:r>
          </w:p>
          <w:p w:rsidR="00A51F6D" w:rsidRPr="00BB5437" w:rsidRDefault="00A51F6D" w:rsidP="00A51F6D">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D047B6" w:rsidRPr="00BB5437">
              <w:rPr>
                <w:rFonts w:ascii="Arial" w:eastAsia="Calibri" w:hAnsi="Arial" w:cs="Arial"/>
                <w:b/>
                <w:sz w:val="20"/>
                <w:szCs w:val="20"/>
                <w:u w:val="single"/>
              </w:rPr>
              <w:t xml:space="preserve">  </w:t>
            </w:r>
            <w:r w:rsidR="00D047B6" w:rsidRPr="00BB5437">
              <w:rPr>
                <w:rFonts w:ascii="Arial" w:eastAsia="Calibri" w:hAnsi="Arial" w:cs="Arial"/>
                <w:b/>
                <w:sz w:val="20"/>
                <w:szCs w:val="20"/>
              </w:rPr>
              <w:t xml:space="preserve">  </w:t>
            </w:r>
            <w:r w:rsidR="00D047B6" w:rsidRPr="00BB5437">
              <w:rPr>
                <w:rFonts w:ascii="Arial" w:eastAsia="Calibri" w:hAnsi="Arial" w:cs="Arial"/>
                <w:b/>
                <w:sz w:val="20"/>
                <w:szCs w:val="20"/>
                <w:highlight w:val="green"/>
              </w:rPr>
              <w:t>Achieved</w:t>
            </w:r>
          </w:p>
          <w:p w:rsidR="00EF5EB8" w:rsidRDefault="00EF5EB8" w:rsidP="00A51F6D">
            <w:pPr>
              <w:rPr>
                <w:rFonts w:ascii="Arial" w:eastAsia="Calibri" w:hAnsi="Arial" w:cs="Arial"/>
                <w:sz w:val="20"/>
                <w:szCs w:val="20"/>
              </w:rPr>
            </w:pPr>
          </w:p>
          <w:p w:rsidR="00EF5EB8" w:rsidRDefault="00EF5EB8" w:rsidP="00A51F6D">
            <w:pPr>
              <w:rPr>
                <w:rFonts w:ascii="Arial" w:eastAsia="Calibri" w:hAnsi="Arial" w:cs="Arial"/>
                <w:sz w:val="20"/>
                <w:szCs w:val="20"/>
              </w:rPr>
            </w:pPr>
            <w:r>
              <w:rPr>
                <w:rFonts w:ascii="Arial" w:eastAsia="Calibri" w:hAnsi="Arial" w:cs="Arial"/>
                <w:sz w:val="20"/>
                <w:szCs w:val="20"/>
              </w:rPr>
              <w:t xml:space="preserve">       </w:t>
            </w:r>
            <w:r w:rsidR="00BD28A0">
              <w:rPr>
                <w:rFonts w:ascii="Arial" w:eastAsia="Calibri" w:hAnsi="Arial" w:cs="Arial"/>
                <w:sz w:val="20"/>
                <w:szCs w:val="20"/>
              </w:rPr>
              <w:t>5,246 businesses assisted</w:t>
            </w:r>
            <w:r w:rsidR="00A07B1E">
              <w:rPr>
                <w:rFonts w:ascii="Arial" w:eastAsia="Calibri" w:hAnsi="Arial" w:cs="Arial"/>
                <w:sz w:val="20"/>
                <w:szCs w:val="20"/>
              </w:rPr>
              <w:t>.</w:t>
            </w:r>
          </w:p>
          <w:p w:rsidR="00EF5EB8" w:rsidRDefault="00EF5EB8" w:rsidP="00A51F6D">
            <w:pPr>
              <w:rPr>
                <w:rFonts w:ascii="Arial" w:eastAsia="Calibri" w:hAnsi="Arial" w:cs="Arial"/>
                <w:sz w:val="20"/>
                <w:szCs w:val="20"/>
              </w:rPr>
            </w:pPr>
          </w:p>
          <w:p w:rsidR="00EF5EB8" w:rsidRDefault="00EF5EB8" w:rsidP="00A51F6D">
            <w:pPr>
              <w:rPr>
                <w:rFonts w:ascii="Arial" w:eastAsia="Calibri" w:hAnsi="Arial" w:cs="Arial"/>
                <w:sz w:val="20"/>
                <w:szCs w:val="20"/>
              </w:rPr>
            </w:pPr>
            <w:r>
              <w:rPr>
                <w:rFonts w:ascii="Arial" w:eastAsia="Calibri" w:hAnsi="Arial" w:cs="Arial"/>
                <w:sz w:val="20"/>
                <w:szCs w:val="20"/>
              </w:rPr>
              <w:t xml:space="preserve">       ( 1824 e-mail addresses subscribed to business support e-zine*, 1,337 twitter followers*, 1,</w:t>
            </w:r>
            <w:r w:rsidR="00275D46">
              <w:rPr>
                <w:rFonts w:ascii="Arial" w:eastAsia="Calibri" w:hAnsi="Arial" w:cs="Arial"/>
                <w:sz w:val="20"/>
                <w:szCs w:val="20"/>
              </w:rPr>
              <w:t>131 facebook followers*, 32 people</w:t>
            </w:r>
            <w:r>
              <w:rPr>
                <w:rFonts w:ascii="Arial" w:eastAsia="Calibri" w:hAnsi="Arial" w:cs="Arial"/>
                <w:sz w:val="20"/>
                <w:szCs w:val="20"/>
              </w:rPr>
              <w:t xml:space="preserve"> got Exploring Enterprise personal development plans, </w:t>
            </w:r>
          </w:p>
          <w:p w:rsidR="00EF5EB8" w:rsidRDefault="00EF5EB8" w:rsidP="00A51F6D">
            <w:pPr>
              <w:rPr>
                <w:rFonts w:ascii="Arial" w:eastAsia="Calibri" w:hAnsi="Arial" w:cs="Arial"/>
                <w:sz w:val="20"/>
                <w:szCs w:val="20"/>
              </w:rPr>
            </w:pPr>
            <w:r>
              <w:rPr>
                <w:rFonts w:ascii="Arial" w:eastAsia="Calibri" w:hAnsi="Arial" w:cs="Arial"/>
                <w:sz w:val="20"/>
                <w:szCs w:val="20"/>
              </w:rPr>
              <w:t xml:space="preserve">       60 Learn to Earn enrollments*, 364 Alchemy Growth clients of which 77 mentored &amp; 287 received call backs re Covid-19 business support, 56 Alchemy Lite clients mentored, </w:t>
            </w:r>
          </w:p>
          <w:p w:rsidR="00EF5EB8" w:rsidRDefault="00EF5EB8" w:rsidP="00A51F6D">
            <w:pPr>
              <w:rPr>
                <w:rFonts w:ascii="Arial" w:eastAsia="Calibri" w:hAnsi="Arial" w:cs="Arial"/>
                <w:sz w:val="20"/>
                <w:szCs w:val="20"/>
              </w:rPr>
            </w:pPr>
            <w:r>
              <w:rPr>
                <w:rFonts w:ascii="Arial" w:eastAsia="Calibri" w:hAnsi="Arial" w:cs="Arial"/>
                <w:sz w:val="20"/>
                <w:szCs w:val="20"/>
              </w:rPr>
              <w:t xml:space="preserve">       162 Digital Causeway recruited*, 64 Taste Causeway borough members*, 97 Taste Causeway members and </w:t>
            </w:r>
            <w:r w:rsidR="00950725">
              <w:rPr>
                <w:rFonts w:ascii="Arial" w:eastAsia="Calibri" w:hAnsi="Arial" w:cs="Arial"/>
                <w:sz w:val="20"/>
                <w:szCs w:val="20"/>
              </w:rPr>
              <w:t>non-members</w:t>
            </w:r>
            <w:r>
              <w:rPr>
                <w:rFonts w:ascii="Arial" w:eastAsia="Calibri" w:hAnsi="Arial" w:cs="Arial"/>
                <w:sz w:val="20"/>
                <w:szCs w:val="20"/>
              </w:rPr>
              <w:t xml:space="preserve"> from hospitality sector receive</w:t>
            </w:r>
            <w:r w:rsidR="00BD28A0">
              <w:rPr>
                <w:rFonts w:ascii="Arial" w:eastAsia="Calibri" w:hAnsi="Arial" w:cs="Arial"/>
                <w:sz w:val="20"/>
                <w:szCs w:val="20"/>
              </w:rPr>
              <w:t>d Covid-19</w:t>
            </w:r>
            <w:r>
              <w:rPr>
                <w:rFonts w:ascii="Arial" w:eastAsia="Calibri" w:hAnsi="Arial" w:cs="Arial"/>
                <w:sz w:val="20"/>
                <w:szCs w:val="20"/>
              </w:rPr>
              <w:t xml:space="preserve"> crisis </w:t>
            </w:r>
          </w:p>
          <w:p w:rsidR="00EF5EB8" w:rsidRDefault="00EF5EB8" w:rsidP="00A51F6D">
            <w:pPr>
              <w:rPr>
                <w:rFonts w:ascii="Arial" w:eastAsia="Calibri" w:hAnsi="Arial" w:cs="Arial"/>
                <w:sz w:val="20"/>
                <w:szCs w:val="20"/>
              </w:rPr>
            </w:pPr>
            <w:r>
              <w:rPr>
                <w:rFonts w:ascii="Arial" w:eastAsia="Calibri" w:hAnsi="Arial" w:cs="Arial"/>
                <w:sz w:val="20"/>
                <w:szCs w:val="20"/>
              </w:rPr>
              <w:t xml:space="preserve">       Communication support, 70 Taste Causeway completed Covid-19 ‘Safe &amp; Alert’ accreditation scheme, 49 registrations to NI Womens Enterprise Challenge bootcamps*</w:t>
            </w:r>
            <w:r w:rsidR="004246DA">
              <w:rPr>
                <w:rFonts w:ascii="Arial" w:eastAsia="Calibri" w:hAnsi="Arial" w:cs="Arial"/>
                <w:sz w:val="20"/>
                <w:szCs w:val="20"/>
              </w:rPr>
              <w:t>)</w:t>
            </w:r>
          </w:p>
          <w:p w:rsidR="00EF5EB8" w:rsidRDefault="00EF5EB8" w:rsidP="00A51F6D">
            <w:pPr>
              <w:rPr>
                <w:rFonts w:ascii="Arial" w:eastAsia="Calibri" w:hAnsi="Arial" w:cs="Arial"/>
                <w:sz w:val="20"/>
                <w:szCs w:val="20"/>
              </w:rPr>
            </w:pPr>
          </w:p>
          <w:p w:rsidR="00A51F6D" w:rsidRPr="0050479C" w:rsidRDefault="00EF5EB8" w:rsidP="00A51F6D">
            <w:pPr>
              <w:rPr>
                <w:rFonts w:ascii="Arial" w:eastAsia="Calibri" w:hAnsi="Arial" w:cs="Arial"/>
                <w:sz w:val="20"/>
                <w:szCs w:val="20"/>
              </w:rPr>
            </w:pPr>
            <w:r>
              <w:rPr>
                <w:rFonts w:ascii="Arial" w:eastAsia="Calibri" w:hAnsi="Arial" w:cs="Arial"/>
                <w:sz w:val="20"/>
                <w:szCs w:val="20"/>
              </w:rPr>
              <w:t xml:space="preserve">       Note: * projects with rolling programme targets over several years / project ongoing.</w:t>
            </w:r>
          </w:p>
          <w:p w:rsidR="00A51F6D" w:rsidRDefault="00A51F6D" w:rsidP="00A51F6D">
            <w:pPr>
              <w:rPr>
                <w:rFonts w:ascii="Arial" w:eastAsia="Calibri" w:hAnsi="Arial" w:cs="Arial"/>
                <w:sz w:val="20"/>
                <w:szCs w:val="20"/>
                <w:u w:val="single"/>
              </w:rPr>
            </w:pPr>
          </w:p>
          <w:p w:rsidR="00A51F6D" w:rsidRDefault="00A51F6D" w:rsidP="005A46FB">
            <w:pPr>
              <w:pStyle w:val="ListParagraph"/>
              <w:numPr>
                <w:ilvl w:val="0"/>
                <w:numId w:val="6"/>
              </w:numPr>
              <w:rPr>
                <w:rFonts w:eastAsia="Calibri"/>
                <w:b/>
                <w:sz w:val="20"/>
                <w:szCs w:val="20"/>
              </w:rPr>
            </w:pPr>
            <w:r w:rsidRPr="00A51F6D">
              <w:rPr>
                <w:rFonts w:eastAsia="Calibri"/>
                <w:b/>
                <w:sz w:val="20"/>
                <w:szCs w:val="20"/>
              </w:rPr>
              <w:t>125 jobs created</w:t>
            </w:r>
          </w:p>
          <w:p w:rsidR="00A51F6D" w:rsidRDefault="00A51F6D" w:rsidP="00A51F6D">
            <w:pPr>
              <w:rPr>
                <w:rFonts w:eastAsia="Calibri"/>
                <w:b/>
                <w:sz w:val="20"/>
                <w:szCs w:val="20"/>
              </w:rPr>
            </w:pPr>
            <w:r>
              <w:rPr>
                <w:rFonts w:eastAsia="Calibri"/>
                <w:b/>
                <w:sz w:val="20"/>
                <w:szCs w:val="20"/>
              </w:rPr>
              <w:t xml:space="preserve"> </w:t>
            </w:r>
          </w:p>
          <w:p w:rsidR="00A51F6D" w:rsidRPr="00BB5437" w:rsidRDefault="00A51F6D" w:rsidP="00A51F6D">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7652E0" w:rsidRPr="00BB5437">
              <w:rPr>
                <w:rFonts w:ascii="Arial" w:eastAsia="Calibri" w:hAnsi="Arial" w:cs="Arial"/>
                <w:b/>
                <w:sz w:val="20"/>
                <w:szCs w:val="20"/>
                <w:u w:val="single"/>
              </w:rPr>
              <w:t xml:space="preserve">  </w:t>
            </w:r>
            <w:r w:rsidR="007652E0" w:rsidRPr="00BB5437">
              <w:rPr>
                <w:rFonts w:ascii="Arial" w:eastAsia="Calibri" w:hAnsi="Arial" w:cs="Arial"/>
                <w:b/>
                <w:sz w:val="20"/>
                <w:szCs w:val="20"/>
              </w:rPr>
              <w:t xml:space="preserve">   </w:t>
            </w:r>
            <w:r w:rsidR="007652E0" w:rsidRPr="00BB5437">
              <w:rPr>
                <w:rFonts w:ascii="Arial" w:eastAsia="Calibri" w:hAnsi="Arial" w:cs="Arial"/>
                <w:b/>
                <w:sz w:val="20"/>
                <w:szCs w:val="20"/>
                <w:highlight w:val="green"/>
              </w:rPr>
              <w:t>Achieved</w:t>
            </w:r>
          </w:p>
          <w:p w:rsidR="00D047B6" w:rsidRDefault="00D047B6" w:rsidP="00A51F6D">
            <w:pPr>
              <w:rPr>
                <w:rFonts w:ascii="Arial" w:eastAsia="Calibri" w:hAnsi="Arial" w:cs="Arial"/>
                <w:sz w:val="20"/>
                <w:szCs w:val="20"/>
              </w:rPr>
            </w:pPr>
          </w:p>
          <w:p w:rsidR="00D047B6" w:rsidRDefault="00D047B6" w:rsidP="00A51F6D">
            <w:pPr>
              <w:rPr>
                <w:rFonts w:ascii="Arial" w:eastAsia="Calibri" w:hAnsi="Arial" w:cs="Arial"/>
                <w:sz w:val="20"/>
                <w:szCs w:val="20"/>
              </w:rPr>
            </w:pPr>
            <w:r>
              <w:rPr>
                <w:rFonts w:ascii="Arial" w:eastAsia="Calibri" w:hAnsi="Arial" w:cs="Arial"/>
                <w:sz w:val="20"/>
                <w:szCs w:val="20"/>
              </w:rPr>
              <w:t xml:space="preserve">       335 full time and 56 part time jobs created.</w:t>
            </w:r>
          </w:p>
          <w:p w:rsidR="00D047B6" w:rsidRDefault="00D047B6" w:rsidP="00A51F6D">
            <w:pPr>
              <w:rPr>
                <w:rFonts w:ascii="Arial" w:eastAsia="Calibri" w:hAnsi="Arial" w:cs="Arial"/>
                <w:sz w:val="20"/>
                <w:szCs w:val="20"/>
              </w:rPr>
            </w:pPr>
          </w:p>
          <w:p w:rsidR="007652E0" w:rsidRPr="007652E0" w:rsidRDefault="00D047B6" w:rsidP="00A51F6D">
            <w:pPr>
              <w:rPr>
                <w:rFonts w:ascii="Arial" w:eastAsia="Calibri" w:hAnsi="Arial" w:cs="Arial"/>
                <w:sz w:val="20"/>
                <w:szCs w:val="20"/>
              </w:rPr>
            </w:pPr>
            <w:r>
              <w:rPr>
                <w:rFonts w:ascii="Arial" w:eastAsia="Calibri" w:hAnsi="Arial" w:cs="Arial"/>
                <w:sz w:val="20"/>
                <w:szCs w:val="20"/>
              </w:rPr>
              <w:t xml:space="preserve">       (</w:t>
            </w:r>
            <w:r w:rsidR="007652E0">
              <w:rPr>
                <w:rFonts w:ascii="Arial" w:eastAsia="Calibri" w:hAnsi="Arial" w:cs="Arial"/>
                <w:sz w:val="20"/>
                <w:szCs w:val="20"/>
              </w:rPr>
              <w:t>133 Business Start, 22 Learn to Earn*, 16 Exploring Enterprise, 5 Alchemy*, 159 full time &amp; 56 part time Digital Causeway*</w:t>
            </w:r>
          </w:p>
          <w:p w:rsidR="009225D1" w:rsidRDefault="007652E0" w:rsidP="00A51F6D">
            <w:pPr>
              <w:rPr>
                <w:rFonts w:ascii="Arial" w:eastAsia="Calibri" w:hAnsi="Arial" w:cs="Arial"/>
                <w:sz w:val="20"/>
                <w:szCs w:val="20"/>
              </w:rPr>
            </w:pPr>
            <w:r w:rsidRPr="007652E0">
              <w:rPr>
                <w:rFonts w:ascii="Arial" w:eastAsia="Calibri" w:hAnsi="Arial" w:cs="Arial"/>
                <w:sz w:val="20"/>
                <w:szCs w:val="20"/>
              </w:rPr>
              <w:t xml:space="preserve"> </w:t>
            </w:r>
            <w:r w:rsidR="00D047B6">
              <w:rPr>
                <w:rFonts w:ascii="Arial" w:eastAsia="Calibri" w:hAnsi="Arial" w:cs="Arial"/>
                <w:sz w:val="20"/>
                <w:szCs w:val="20"/>
              </w:rPr>
              <w:t xml:space="preserve">      </w:t>
            </w:r>
            <w:r w:rsidRPr="007652E0">
              <w:rPr>
                <w:rFonts w:ascii="Arial" w:eastAsia="Calibri" w:hAnsi="Arial" w:cs="Arial"/>
                <w:sz w:val="20"/>
                <w:szCs w:val="20"/>
              </w:rPr>
              <w:t xml:space="preserve">Note:  * = projects with rolling programme targets achieved over several years / </w:t>
            </w:r>
            <w:r w:rsidR="00471515">
              <w:rPr>
                <w:rFonts w:ascii="Arial" w:eastAsia="Calibri" w:hAnsi="Arial" w:cs="Arial"/>
                <w:sz w:val="20"/>
                <w:szCs w:val="20"/>
              </w:rPr>
              <w:t xml:space="preserve">project </w:t>
            </w:r>
            <w:r w:rsidRPr="007652E0">
              <w:rPr>
                <w:rFonts w:ascii="Arial" w:eastAsia="Calibri" w:hAnsi="Arial" w:cs="Arial"/>
                <w:sz w:val="20"/>
                <w:szCs w:val="20"/>
              </w:rPr>
              <w:t>still ongoing)</w:t>
            </w:r>
          </w:p>
          <w:p w:rsidR="00A32D96" w:rsidRPr="005250EB" w:rsidRDefault="00A32D96" w:rsidP="00A51F6D">
            <w:pPr>
              <w:rPr>
                <w:rFonts w:ascii="Arial" w:eastAsia="Calibri" w:hAnsi="Arial" w:cs="Arial"/>
                <w:sz w:val="20"/>
                <w:szCs w:val="20"/>
              </w:rPr>
            </w:pPr>
          </w:p>
          <w:p w:rsidR="009225D1" w:rsidRDefault="009225D1" w:rsidP="009225D1">
            <w:pPr>
              <w:rPr>
                <w:rFonts w:eastAsia="Calibri"/>
                <w:b/>
                <w:sz w:val="20"/>
                <w:szCs w:val="20"/>
              </w:rPr>
            </w:pPr>
          </w:p>
          <w:p w:rsidR="00A51F6D" w:rsidRPr="009225D1" w:rsidRDefault="00A51F6D" w:rsidP="009225D1">
            <w:pPr>
              <w:pStyle w:val="ListParagraph"/>
              <w:numPr>
                <w:ilvl w:val="0"/>
                <w:numId w:val="6"/>
              </w:numPr>
              <w:rPr>
                <w:rFonts w:eastAsia="Calibri"/>
                <w:b/>
                <w:sz w:val="20"/>
                <w:szCs w:val="20"/>
              </w:rPr>
            </w:pPr>
            <w:r w:rsidRPr="009225D1">
              <w:rPr>
                <w:rFonts w:eastAsia="Calibri"/>
                <w:b/>
                <w:sz w:val="20"/>
                <w:szCs w:val="20"/>
              </w:rPr>
              <w:lastRenderedPageBreak/>
              <w:t>350 pupils participate in the Digital Youth Programme</w:t>
            </w:r>
          </w:p>
          <w:p w:rsidR="00A51F6D" w:rsidRPr="00A51F6D" w:rsidRDefault="00A51F6D" w:rsidP="00A51F6D">
            <w:pPr>
              <w:rPr>
                <w:rFonts w:eastAsia="Calibri"/>
                <w:b/>
                <w:sz w:val="20"/>
                <w:szCs w:val="20"/>
              </w:rPr>
            </w:pPr>
          </w:p>
          <w:p w:rsidR="00A51F6D" w:rsidRPr="00BB5437" w:rsidRDefault="00A51F6D" w:rsidP="00A51F6D">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F218ED" w:rsidRPr="00BB5437">
              <w:rPr>
                <w:rFonts w:ascii="Arial" w:eastAsia="Calibri" w:hAnsi="Arial" w:cs="Arial"/>
                <w:b/>
                <w:sz w:val="20"/>
                <w:szCs w:val="20"/>
                <w:u w:val="single"/>
              </w:rPr>
              <w:t xml:space="preserve"> </w:t>
            </w:r>
            <w:r w:rsidR="00F218ED" w:rsidRPr="00BB5437">
              <w:rPr>
                <w:rFonts w:ascii="Arial" w:eastAsia="Calibri" w:hAnsi="Arial" w:cs="Arial"/>
                <w:b/>
                <w:sz w:val="20"/>
                <w:szCs w:val="20"/>
              </w:rPr>
              <w:t xml:space="preserve">  </w:t>
            </w:r>
            <w:r w:rsidR="00F218ED" w:rsidRPr="00BB5437">
              <w:rPr>
                <w:rFonts w:ascii="Arial" w:eastAsia="Calibri" w:hAnsi="Arial" w:cs="Arial"/>
                <w:b/>
                <w:sz w:val="20"/>
                <w:szCs w:val="20"/>
                <w:highlight w:val="green"/>
              </w:rPr>
              <w:t>Achieved</w:t>
            </w:r>
          </w:p>
          <w:p w:rsidR="00F218ED" w:rsidRDefault="00F218ED" w:rsidP="00A51F6D">
            <w:pPr>
              <w:rPr>
                <w:rFonts w:ascii="Arial" w:eastAsia="Calibri" w:hAnsi="Arial" w:cs="Arial"/>
                <w:sz w:val="20"/>
                <w:szCs w:val="20"/>
              </w:rPr>
            </w:pPr>
          </w:p>
          <w:p w:rsidR="00F218ED" w:rsidRPr="00F218ED" w:rsidRDefault="00D047B6" w:rsidP="00A51F6D">
            <w:pPr>
              <w:rPr>
                <w:rFonts w:ascii="Arial" w:eastAsia="Calibri" w:hAnsi="Arial" w:cs="Arial"/>
                <w:sz w:val="20"/>
                <w:szCs w:val="20"/>
              </w:rPr>
            </w:pPr>
            <w:r>
              <w:rPr>
                <w:rFonts w:ascii="Arial" w:eastAsia="Calibri" w:hAnsi="Arial" w:cs="Arial"/>
                <w:sz w:val="20"/>
                <w:szCs w:val="20"/>
              </w:rPr>
              <w:t xml:space="preserve">      </w:t>
            </w:r>
            <w:r w:rsidR="00F218ED">
              <w:rPr>
                <w:rFonts w:ascii="Arial" w:eastAsia="Calibri" w:hAnsi="Arial" w:cs="Arial"/>
                <w:sz w:val="20"/>
                <w:szCs w:val="20"/>
              </w:rPr>
              <w:t>1,228 pupil</w:t>
            </w:r>
            <w:r>
              <w:rPr>
                <w:rFonts w:ascii="Arial" w:eastAsia="Calibri" w:hAnsi="Arial" w:cs="Arial"/>
                <w:sz w:val="20"/>
                <w:szCs w:val="20"/>
              </w:rPr>
              <w:t>s across 8 schools participated</w:t>
            </w:r>
            <w:r w:rsidR="00A07B1E">
              <w:rPr>
                <w:rFonts w:ascii="Arial" w:eastAsia="Calibri" w:hAnsi="Arial" w:cs="Arial"/>
                <w:sz w:val="20"/>
                <w:szCs w:val="20"/>
              </w:rPr>
              <w:t>.</w:t>
            </w:r>
          </w:p>
          <w:p w:rsidR="00A51F6D" w:rsidRDefault="00A51F6D" w:rsidP="00A51F6D">
            <w:pPr>
              <w:rPr>
                <w:rFonts w:ascii="Arial" w:eastAsia="Calibri" w:hAnsi="Arial" w:cs="Arial"/>
                <w:sz w:val="20"/>
                <w:szCs w:val="20"/>
                <w:u w:val="single"/>
              </w:rPr>
            </w:pPr>
          </w:p>
          <w:p w:rsidR="00A51F6D" w:rsidRDefault="00A51F6D" w:rsidP="005A46FB">
            <w:pPr>
              <w:pStyle w:val="ListParagraph"/>
              <w:numPr>
                <w:ilvl w:val="0"/>
                <w:numId w:val="6"/>
              </w:numPr>
              <w:rPr>
                <w:rFonts w:eastAsia="Calibri"/>
                <w:b/>
                <w:sz w:val="20"/>
                <w:szCs w:val="20"/>
              </w:rPr>
            </w:pPr>
            <w:r w:rsidRPr="00A51F6D">
              <w:rPr>
                <w:rFonts w:eastAsia="Calibri"/>
                <w:b/>
                <w:sz w:val="20"/>
                <w:szCs w:val="20"/>
              </w:rPr>
              <w:t>Full take up of Enterprise Fund</w:t>
            </w:r>
          </w:p>
          <w:p w:rsidR="0053132A" w:rsidRDefault="0053132A" w:rsidP="0053132A">
            <w:pPr>
              <w:ind w:left="360"/>
              <w:rPr>
                <w:rFonts w:eastAsia="Calibri"/>
                <w:b/>
                <w:sz w:val="20"/>
                <w:szCs w:val="20"/>
              </w:rPr>
            </w:pPr>
          </w:p>
          <w:p w:rsidR="00992171" w:rsidRPr="00BB5437" w:rsidRDefault="0053132A" w:rsidP="0053132A">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992171" w:rsidRPr="00BB5437">
              <w:rPr>
                <w:rFonts w:ascii="Arial" w:eastAsia="Calibri" w:hAnsi="Arial" w:cs="Arial"/>
                <w:b/>
                <w:sz w:val="20"/>
                <w:szCs w:val="20"/>
                <w:u w:val="single"/>
              </w:rPr>
              <w:t xml:space="preserve">  </w:t>
            </w:r>
            <w:r w:rsidR="00992171" w:rsidRPr="00BB5437">
              <w:rPr>
                <w:rFonts w:ascii="Arial" w:eastAsia="Calibri" w:hAnsi="Arial" w:cs="Arial"/>
                <w:b/>
                <w:sz w:val="20"/>
                <w:szCs w:val="20"/>
              </w:rPr>
              <w:t xml:space="preserve">  </w:t>
            </w:r>
            <w:r w:rsidR="00992171" w:rsidRPr="00BB5437">
              <w:rPr>
                <w:rFonts w:ascii="Arial" w:eastAsia="Calibri" w:hAnsi="Arial" w:cs="Arial"/>
                <w:b/>
                <w:sz w:val="20"/>
                <w:szCs w:val="20"/>
                <w:highlight w:val="green"/>
              </w:rPr>
              <w:t>Achieved</w:t>
            </w:r>
          </w:p>
          <w:p w:rsidR="00D1717B" w:rsidRDefault="00D1717B" w:rsidP="0053132A">
            <w:pPr>
              <w:rPr>
                <w:rFonts w:ascii="Arial" w:eastAsia="Calibri" w:hAnsi="Arial" w:cs="Arial"/>
                <w:sz w:val="20"/>
                <w:szCs w:val="20"/>
              </w:rPr>
            </w:pPr>
          </w:p>
          <w:p w:rsidR="0053132A" w:rsidRPr="005250EB" w:rsidRDefault="00D047B6" w:rsidP="0053132A">
            <w:pPr>
              <w:rPr>
                <w:rFonts w:ascii="Arial" w:eastAsia="Calibri" w:hAnsi="Arial" w:cs="Arial"/>
                <w:sz w:val="20"/>
                <w:szCs w:val="20"/>
              </w:rPr>
            </w:pPr>
            <w:r>
              <w:rPr>
                <w:rFonts w:ascii="Arial" w:eastAsia="Calibri" w:hAnsi="Arial" w:cs="Arial"/>
                <w:sz w:val="20"/>
                <w:szCs w:val="20"/>
              </w:rPr>
              <w:t xml:space="preserve">      </w:t>
            </w:r>
            <w:r w:rsidR="00D1717B">
              <w:rPr>
                <w:rFonts w:ascii="Arial" w:eastAsia="Calibri" w:hAnsi="Arial" w:cs="Arial"/>
                <w:sz w:val="20"/>
                <w:szCs w:val="20"/>
              </w:rPr>
              <w:t>12 applications successful. Grants awarded totaling £</w:t>
            </w:r>
            <w:r>
              <w:rPr>
                <w:rFonts w:ascii="Arial" w:eastAsia="Calibri" w:hAnsi="Arial" w:cs="Arial"/>
                <w:sz w:val="20"/>
                <w:szCs w:val="20"/>
              </w:rPr>
              <w:t>97,514.93</w:t>
            </w:r>
            <w:r w:rsidR="00A07B1E">
              <w:rPr>
                <w:rFonts w:ascii="Arial" w:eastAsia="Calibri" w:hAnsi="Arial" w:cs="Arial"/>
                <w:sz w:val="20"/>
                <w:szCs w:val="20"/>
              </w:rPr>
              <w:t>.</w:t>
            </w:r>
          </w:p>
          <w:p w:rsidR="0053132A" w:rsidRDefault="0053132A" w:rsidP="0053132A">
            <w:pPr>
              <w:rPr>
                <w:rFonts w:ascii="Arial" w:eastAsia="Calibri" w:hAnsi="Arial" w:cs="Arial"/>
                <w:sz w:val="20"/>
                <w:szCs w:val="20"/>
                <w:u w:val="single"/>
              </w:rPr>
            </w:pPr>
          </w:p>
          <w:p w:rsidR="0053132A" w:rsidRDefault="0053132A" w:rsidP="005A46FB">
            <w:pPr>
              <w:pStyle w:val="ListParagraph"/>
              <w:numPr>
                <w:ilvl w:val="0"/>
                <w:numId w:val="6"/>
              </w:numPr>
              <w:rPr>
                <w:rFonts w:eastAsia="Calibri"/>
                <w:b/>
                <w:sz w:val="20"/>
                <w:szCs w:val="20"/>
              </w:rPr>
            </w:pPr>
            <w:r w:rsidRPr="0053132A">
              <w:rPr>
                <w:rFonts w:eastAsia="Calibri"/>
                <w:b/>
                <w:sz w:val="20"/>
                <w:szCs w:val="20"/>
              </w:rPr>
              <w:t>Successful completion of Rural Business Development Grant Scheme</w:t>
            </w:r>
          </w:p>
          <w:p w:rsidR="0053132A" w:rsidRDefault="0053132A" w:rsidP="0053132A">
            <w:pPr>
              <w:ind w:left="360"/>
              <w:rPr>
                <w:rFonts w:eastAsia="Calibri"/>
                <w:b/>
                <w:sz w:val="20"/>
                <w:szCs w:val="20"/>
              </w:rPr>
            </w:pPr>
          </w:p>
          <w:p w:rsidR="0053132A" w:rsidRPr="00BB5437" w:rsidRDefault="0053132A" w:rsidP="0053132A">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992171" w:rsidRPr="00BB5437">
              <w:rPr>
                <w:rFonts w:ascii="Arial" w:eastAsia="Calibri" w:hAnsi="Arial" w:cs="Arial"/>
                <w:b/>
                <w:sz w:val="20"/>
                <w:szCs w:val="20"/>
                <w:u w:val="single"/>
              </w:rPr>
              <w:t xml:space="preserve">  </w:t>
            </w:r>
            <w:r w:rsidR="00992171" w:rsidRPr="00BB5437">
              <w:rPr>
                <w:rFonts w:ascii="Arial" w:eastAsia="Calibri" w:hAnsi="Arial" w:cs="Arial"/>
                <w:b/>
                <w:sz w:val="20"/>
                <w:szCs w:val="20"/>
              </w:rPr>
              <w:t xml:space="preserve">  </w:t>
            </w:r>
            <w:r w:rsidR="00992171" w:rsidRPr="00BB5437">
              <w:rPr>
                <w:rFonts w:ascii="Arial" w:eastAsia="Calibri" w:hAnsi="Arial" w:cs="Arial"/>
                <w:b/>
                <w:sz w:val="20"/>
                <w:szCs w:val="20"/>
                <w:highlight w:val="green"/>
              </w:rPr>
              <w:t>Achieved</w:t>
            </w:r>
          </w:p>
          <w:p w:rsidR="00992171" w:rsidRDefault="00992171" w:rsidP="0053132A">
            <w:pPr>
              <w:rPr>
                <w:rFonts w:ascii="Arial" w:eastAsia="Calibri" w:hAnsi="Arial" w:cs="Arial"/>
                <w:sz w:val="20"/>
                <w:szCs w:val="20"/>
              </w:rPr>
            </w:pPr>
          </w:p>
          <w:p w:rsidR="0050479C" w:rsidRPr="0050479C" w:rsidRDefault="00D047B6" w:rsidP="0053132A">
            <w:pPr>
              <w:rPr>
                <w:rFonts w:ascii="Arial" w:eastAsia="Calibri" w:hAnsi="Arial" w:cs="Arial"/>
                <w:sz w:val="20"/>
                <w:szCs w:val="20"/>
              </w:rPr>
            </w:pPr>
            <w:r>
              <w:rPr>
                <w:rFonts w:ascii="Arial" w:eastAsia="Calibri" w:hAnsi="Arial" w:cs="Arial"/>
                <w:sz w:val="20"/>
                <w:szCs w:val="20"/>
              </w:rPr>
              <w:t xml:space="preserve">      </w:t>
            </w:r>
            <w:r w:rsidR="00992171">
              <w:rPr>
                <w:rFonts w:ascii="Arial" w:eastAsia="Calibri" w:hAnsi="Arial" w:cs="Arial"/>
                <w:sz w:val="20"/>
                <w:szCs w:val="20"/>
              </w:rPr>
              <w:t>46 applications successful. Grants awarded totaling £158,021.27</w:t>
            </w:r>
            <w:r w:rsidR="00A07B1E">
              <w:rPr>
                <w:rFonts w:ascii="Arial" w:eastAsia="Calibri" w:hAnsi="Arial" w:cs="Arial"/>
                <w:sz w:val="20"/>
                <w:szCs w:val="20"/>
              </w:rPr>
              <w:t>.</w:t>
            </w:r>
          </w:p>
          <w:p w:rsidR="00937980" w:rsidRDefault="00937980" w:rsidP="0053132A">
            <w:pPr>
              <w:rPr>
                <w:rFonts w:ascii="Arial" w:eastAsia="Calibri" w:hAnsi="Arial" w:cs="Arial"/>
                <w:sz w:val="20"/>
                <w:szCs w:val="20"/>
                <w:u w:val="single"/>
              </w:rPr>
            </w:pPr>
          </w:p>
          <w:p w:rsidR="00937980" w:rsidRDefault="00937980" w:rsidP="005A46FB">
            <w:pPr>
              <w:pStyle w:val="ListParagraph"/>
              <w:numPr>
                <w:ilvl w:val="0"/>
                <w:numId w:val="6"/>
              </w:numPr>
              <w:rPr>
                <w:rFonts w:eastAsia="Calibri"/>
                <w:b/>
                <w:sz w:val="20"/>
                <w:szCs w:val="20"/>
              </w:rPr>
            </w:pPr>
            <w:r w:rsidRPr="00937980">
              <w:rPr>
                <w:rFonts w:eastAsia="Calibri"/>
                <w:b/>
                <w:sz w:val="20"/>
                <w:szCs w:val="20"/>
              </w:rPr>
              <w:t>New economic development strategy completed</w:t>
            </w:r>
          </w:p>
          <w:p w:rsidR="00937980" w:rsidRPr="00937980" w:rsidRDefault="00937980" w:rsidP="00937980">
            <w:pPr>
              <w:rPr>
                <w:rFonts w:eastAsia="Calibri"/>
                <w:b/>
                <w:sz w:val="20"/>
                <w:szCs w:val="20"/>
              </w:rPr>
            </w:pPr>
          </w:p>
          <w:p w:rsidR="00A51F6D" w:rsidRPr="004246DA" w:rsidRDefault="00937980" w:rsidP="00A51F6D">
            <w:pPr>
              <w:rPr>
                <w:rFonts w:ascii="Arial" w:eastAsia="Calibri" w:hAnsi="Arial" w:cs="Arial"/>
                <w:b/>
                <w:sz w:val="20"/>
                <w:szCs w:val="20"/>
              </w:rPr>
            </w:pPr>
            <w:r w:rsidRPr="00BB5437">
              <w:rPr>
                <w:rFonts w:eastAsia="Calibri"/>
                <w:b/>
                <w:sz w:val="20"/>
                <w:szCs w:val="20"/>
              </w:rPr>
              <w:t xml:space="preserve">        </w:t>
            </w:r>
            <w:r w:rsidRPr="00BB5437">
              <w:rPr>
                <w:rFonts w:ascii="Arial" w:eastAsia="Calibri" w:hAnsi="Arial" w:cs="Arial"/>
                <w:b/>
                <w:sz w:val="20"/>
                <w:szCs w:val="20"/>
                <w:u w:val="single"/>
              </w:rPr>
              <w:t>Update 1/4/20 – 31/3/21:</w:t>
            </w:r>
            <w:r w:rsidR="00992171" w:rsidRPr="00BB5437">
              <w:rPr>
                <w:rFonts w:ascii="Arial" w:eastAsia="Calibri" w:hAnsi="Arial" w:cs="Arial"/>
                <w:b/>
                <w:sz w:val="20"/>
                <w:szCs w:val="20"/>
                <w:u w:val="single"/>
              </w:rPr>
              <w:t xml:space="preserve"> </w:t>
            </w:r>
            <w:r w:rsidR="00992171" w:rsidRPr="00BB5437">
              <w:rPr>
                <w:rFonts w:ascii="Arial" w:eastAsia="Calibri" w:hAnsi="Arial" w:cs="Arial"/>
                <w:b/>
                <w:sz w:val="20"/>
                <w:szCs w:val="20"/>
              </w:rPr>
              <w:t xml:space="preserve">  </w:t>
            </w:r>
            <w:r w:rsidR="004246DA">
              <w:rPr>
                <w:rFonts w:ascii="Arial" w:eastAsia="Calibri" w:hAnsi="Arial" w:cs="Arial"/>
                <w:b/>
                <w:sz w:val="20"/>
                <w:szCs w:val="20"/>
                <w:highlight w:val="green"/>
              </w:rPr>
              <w:t>Achieved</w:t>
            </w:r>
          </w:p>
        </w:tc>
      </w:tr>
    </w:tbl>
    <w:p w:rsidR="00992171" w:rsidRDefault="00992171" w:rsidP="00D2165B">
      <w:pPr>
        <w:jc w:val="both"/>
        <w:rPr>
          <w:rFonts w:ascii="Arial" w:hAnsi="Arial" w:cs="Arial"/>
          <w:sz w:val="20"/>
          <w:szCs w:val="20"/>
          <w:lang w:val="en-GB"/>
        </w:rPr>
      </w:pPr>
    </w:p>
    <w:p w:rsidR="00275D46" w:rsidRDefault="00275D46" w:rsidP="00D2165B">
      <w:pPr>
        <w:jc w:val="both"/>
        <w:rPr>
          <w:rFonts w:ascii="Arial" w:hAnsi="Arial" w:cs="Arial"/>
          <w:sz w:val="20"/>
          <w:szCs w:val="20"/>
          <w:lang w:val="en-GB"/>
        </w:rPr>
      </w:pPr>
    </w:p>
    <w:p w:rsidR="00275D46" w:rsidRDefault="00275D4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A32D96" w:rsidRDefault="00A32D96" w:rsidP="00D2165B">
      <w:pPr>
        <w:jc w:val="both"/>
        <w:rPr>
          <w:rFonts w:ascii="Arial" w:hAnsi="Arial" w:cs="Arial"/>
          <w:sz w:val="20"/>
          <w:szCs w:val="20"/>
          <w:lang w:val="en-GB"/>
        </w:rPr>
      </w:pPr>
    </w:p>
    <w:p w:rsidR="00275D46" w:rsidRDefault="00275D46" w:rsidP="00D2165B">
      <w:pPr>
        <w:jc w:val="both"/>
        <w:rPr>
          <w:rFonts w:ascii="Arial" w:hAnsi="Arial" w:cs="Arial"/>
          <w:sz w:val="20"/>
          <w:szCs w:val="20"/>
          <w:lang w:val="en-GB"/>
        </w:rPr>
      </w:pPr>
    </w:p>
    <w:p w:rsidR="00275D46" w:rsidRDefault="00275D46" w:rsidP="00D2165B">
      <w:pPr>
        <w:jc w:val="both"/>
        <w:rPr>
          <w:rFonts w:ascii="Arial" w:hAnsi="Arial" w:cs="Arial"/>
          <w:sz w:val="20"/>
          <w:szCs w:val="20"/>
          <w:lang w:val="en-GB"/>
        </w:rPr>
      </w:pPr>
    </w:p>
    <w:p w:rsidR="00275D46" w:rsidRDefault="00275D46" w:rsidP="00D2165B">
      <w:pPr>
        <w:jc w:val="both"/>
        <w:rPr>
          <w:rFonts w:ascii="Arial" w:hAnsi="Arial" w:cs="Arial"/>
          <w:sz w:val="20"/>
          <w:szCs w:val="20"/>
          <w:lang w:val="en-GB"/>
        </w:rPr>
      </w:pPr>
    </w:p>
    <w:p w:rsidR="00FF56B3" w:rsidRPr="00834135" w:rsidRDefault="00FF56B3" w:rsidP="00D2165B">
      <w:pPr>
        <w:jc w:val="both"/>
        <w:rPr>
          <w:rFonts w:ascii="Arial" w:hAnsi="Arial" w:cs="Arial"/>
          <w:sz w:val="20"/>
          <w:szCs w:val="20"/>
          <w:lang w:val="en-GB"/>
        </w:rPr>
      </w:pPr>
    </w:p>
    <w:tbl>
      <w:tblPr>
        <w:tblpPr w:leftFromText="180" w:rightFromText="180" w:vertAnchor="text" w:tblpX="-1023"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236"/>
        <w:gridCol w:w="144"/>
        <w:gridCol w:w="236"/>
        <w:gridCol w:w="3439"/>
        <w:gridCol w:w="3686"/>
        <w:gridCol w:w="1134"/>
        <w:gridCol w:w="4971"/>
      </w:tblGrid>
      <w:tr w:rsidR="00A30576" w:rsidRPr="00834135" w:rsidTr="006D54C5">
        <w:tc>
          <w:tcPr>
            <w:tcW w:w="15456" w:type="dxa"/>
            <w:gridSpan w:val="8"/>
            <w:shd w:val="clear" w:color="auto" w:fill="9CC2E5" w:themeFill="accent1" w:themeFillTint="99"/>
          </w:tcPr>
          <w:p w:rsidR="00A30576" w:rsidRDefault="00FF4478" w:rsidP="006D54C5">
            <w:pPr>
              <w:jc w:val="center"/>
              <w:rPr>
                <w:rFonts w:ascii="Arial" w:eastAsia="Calibri" w:hAnsi="Arial" w:cs="Arial"/>
                <w:b/>
                <w:sz w:val="20"/>
                <w:szCs w:val="20"/>
                <w:lang w:val="en-GB"/>
              </w:rPr>
            </w:pPr>
            <w:r>
              <w:rPr>
                <w:rFonts w:ascii="Arial" w:eastAsia="Calibri" w:hAnsi="Arial" w:cs="Arial"/>
                <w:b/>
                <w:sz w:val="20"/>
                <w:szCs w:val="20"/>
                <w:lang w:val="en-GB"/>
              </w:rPr>
              <w:lastRenderedPageBreak/>
              <w:t>SERVICE AREA: TOWN &amp; VILLAGE MANAGEMENT</w:t>
            </w:r>
          </w:p>
          <w:p w:rsidR="00FF4478" w:rsidRPr="00834135" w:rsidRDefault="00FF4478" w:rsidP="006D54C5">
            <w:pPr>
              <w:tabs>
                <w:tab w:val="left" w:pos="2480"/>
                <w:tab w:val="left" w:pos="11650"/>
              </w:tabs>
              <w:rPr>
                <w:rFonts w:ascii="Arial" w:eastAsia="Calibri" w:hAnsi="Arial" w:cs="Arial"/>
                <w:b/>
                <w:sz w:val="20"/>
                <w:szCs w:val="20"/>
                <w:lang w:val="en-GB"/>
              </w:rPr>
            </w:pPr>
            <w:r>
              <w:rPr>
                <w:rFonts w:ascii="Arial" w:eastAsia="Calibri" w:hAnsi="Arial" w:cs="Arial"/>
                <w:b/>
                <w:sz w:val="20"/>
                <w:szCs w:val="20"/>
                <w:lang w:val="en-GB"/>
              </w:rPr>
              <w:tab/>
            </w:r>
            <w:r>
              <w:rPr>
                <w:rFonts w:ascii="Arial" w:eastAsia="Calibri" w:hAnsi="Arial" w:cs="Arial"/>
                <w:b/>
                <w:sz w:val="20"/>
                <w:szCs w:val="20"/>
                <w:lang w:val="en-GB"/>
              </w:rPr>
              <w:tab/>
            </w:r>
          </w:p>
        </w:tc>
      </w:tr>
      <w:tr w:rsidR="00EC6520" w:rsidRPr="00834135" w:rsidTr="005250EB">
        <w:tc>
          <w:tcPr>
            <w:tcW w:w="1610" w:type="dxa"/>
            <w:shd w:val="clear" w:color="auto" w:fill="auto"/>
          </w:tcPr>
          <w:p w:rsidR="00EC6520" w:rsidRDefault="00EC6520" w:rsidP="006D54C5">
            <w:pPr>
              <w:jc w:val="center"/>
              <w:rPr>
                <w:rFonts w:ascii="Arial" w:eastAsia="Calibri" w:hAnsi="Arial" w:cs="Arial"/>
                <w:b/>
                <w:sz w:val="20"/>
                <w:szCs w:val="20"/>
                <w:lang w:val="en-GB"/>
              </w:rPr>
            </w:pPr>
            <w:r w:rsidRPr="00834135">
              <w:rPr>
                <w:rFonts w:ascii="Arial" w:eastAsia="Calibri" w:hAnsi="Arial" w:cs="Arial"/>
                <w:b/>
                <w:sz w:val="20"/>
                <w:szCs w:val="20"/>
                <w:lang w:val="en-GB"/>
              </w:rPr>
              <w:t>Work Stream:</w:t>
            </w:r>
          </w:p>
          <w:p w:rsidR="00EC6520" w:rsidRPr="00834135" w:rsidRDefault="00EC6520" w:rsidP="006D54C5">
            <w:pPr>
              <w:jc w:val="center"/>
              <w:rPr>
                <w:rFonts w:ascii="Arial" w:eastAsia="Calibri" w:hAnsi="Arial" w:cs="Arial"/>
                <w:b/>
                <w:sz w:val="20"/>
                <w:szCs w:val="20"/>
                <w:lang w:val="en-GB"/>
              </w:rPr>
            </w:pPr>
          </w:p>
          <w:p w:rsidR="00EC6520" w:rsidRDefault="00EC6520" w:rsidP="006D54C5">
            <w:pPr>
              <w:jc w:val="center"/>
              <w:rPr>
                <w:rFonts w:ascii="Arial" w:eastAsia="Calibri" w:hAnsi="Arial" w:cs="Arial"/>
                <w:b/>
                <w:sz w:val="20"/>
                <w:szCs w:val="20"/>
                <w:highlight w:val="yellow"/>
                <w:lang w:val="en-GB"/>
              </w:rPr>
            </w:pPr>
            <w:r w:rsidRPr="00560A75">
              <w:rPr>
                <w:rFonts w:ascii="Arial" w:eastAsia="Calibri" w:hAnsi="Arial" w:cs="Arial"/>
                <w:b/>
                <w:sz w:val="20"/>
                <w:szCs w:val="20"/>
                <w:highlight w:val="yellow"/>
                <w:lang w:val="en-GB"/>
              </w:rPr>
              <w:t>Town and</w:t>
            </w:r>
          </w:p>
          <w:p w:rsidR="00EC6520" w:rsidRDefault="00EC6520" w:rsidP="006D54C5">
            <w:pPr>
              <w:jc w:val="center"/>
              <w:rPr>
                <w:rFonts w:ascii="Arial" w:eastAsia="Calibri" w:hAnsi="Arial" w:cs="Arial"/>
                <w:b/>
                <w:sz w:val="20"/>
                <w:szCs w:val="20"/>
                <w:lang w:val="en-GB"/>
              </w:rPr>
            </w:pPr>
            <w:r w:rsidRPr="00560A75">
              <w:rPr>
                <w:rFonts w:ascii="Arial" w:eastAsia="Calibri" w:hAnsi="Arial" w:cs="Arial"/>
                <w:b/>
                <w:sz w:val="20"/>
                <w:szCs w:val="20"/>
                <w:highlight w:val="yellow"/>
                <w:lang w:val="en-GB"/>
              </w:rPr>
              <w:t>Village Management</w:t>
            </w:r>
          </w:p>
          <w:p w:rsidR="00EC6520" w:rsidRDefault="00EC6520" w:rsidP="006D54C5">
            <w:pPr>
              <w:jc w:val="center"/>
              <w:rPr>
                <w:rFonts w:ascii="Arial" w:eastAsia="Calibri" w:hAnsi="Arial" w:cs="Arial"/>
                <w:b/>
                <w:sz w:val="20"/>
                <w:szCs w:val="20"/>
                <w:lang w:val="en-GB"/>
              </w:rPr>
            </w:pPr>
          </w:p>
          <w:p w:rsidR="00EC6520" w:rsidRDefault="00EC6520" w:rsidP="006D54C5">
            <w:pPr>
              <w:jc w:val="center"/>
              <w:rPr>
                <w:rFonts w:ascii="Arial" w:eastAsia="Calibri" w:hAnsi="Arial" w:cs="Arial"/>
                <w:b/>
                <w:sz w:val="20"/>
                <w:szCs w:val="20"/>
                <w:lang w:val="en-GB"/>
              </w:rPr>
            </w:pPr>
            <w:r w:rsidRPr="00560A75">
              <w:rPr>
                <w:rFonts w:ascii="Arial" w:eastAsia="Calibri" w:hAnsi="Arial" w:cs="Arial"/>
                <w:b/>
                <w:sz w:val="20"/>
                <w:szCs w:val="20"/>
                <w:highlight w:val="yellow"/>
                <w:lang w:val="en-GB"/>
              </w:rPr>
              <w:t>(Lead Officer: Julienne Elliott)</w:t>
            </w:r>
          </w:p>
          <w:p w:rsidR="00EC6520" w:rsidRPr="00834135" w:rsidRDefault="00EC6520" w:rsidP="006D54C5">
            <w:pPr>
              <w:jc w:val="center"/>
              <w:rPr>
                <w:rFonts w:ascii="Arial" w:eastAsia="Calibri" w:hAnsi="Arial" w:cs="Arial"/>
                <w:b/>
                <w:sz w:val="20"/>
                <w:szCs w:val="20"/>
                <w:lang w:val="en-GB"/>
              </w:rPr>
            </w:pPr>
          </w:p>
        </w:tc>
        <w:tc>
          <w:tcPr>
            <w:tcW w:w="236" w:type="dxa"/>
          </w:tcPr>
          <w:p w:rsidR="00EC6520" w:rsidRPr="00834135" w:rsidRDefault="00EC6520" w:rsidP="006D54C5">
            <w:pPr>
              <w:rPr>
                <w:rFonts w:ascii="Arial" w:eastAsia="Calibri" w:hAnsi="Arial" w:cs="Arial"/>
                <w:b/>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b/>
                <w:sz w:val="20"/>
                <w:szCs w:val="20"/>
                <w:lang w:val="en-GB"/>
              </w:rPr>
              <w:t>Operational Actions</w:t>
            </w:r>
          </w:p>
        </w:tc>
        <w:tc>
          <w:tcPr>
            <w:tcW w:w="3686" w:type="dxa"/>
            <w:shd w:val="clear" w:color="auto" w:fill="auto"/>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b/>
                <w:sz w:val="20"/>
                <w:szCs w:val="20"/>
                <w:lang w:val="en-GB"/>
              </w:rPr>
              <w:t>Operational KPI:</w:t>
            </w:r>
          </w:p>
        </w:tc>
        <w:tc>
          <w:tcPr>
            <w:tcW w:w="1134" w:type="dxa"/>
            <w:shd w:val="clear" w:color="auto" w:fill="auto"/>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b/>
                <w:sz w:val="20"/>
                <w:szCs w:val="20"/>
                <w:lang w:val="en-GB"/>
              </w:rPr>
              <w:t>KPI Progress</w:t>
            </w:r>
          </w:p>
        </w:tc>
        <w:tc>
          <w:tcPr>
            <w:tcW w:w="4971" w:type="dxa"/>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b/>
                <w:sz w:val="20"/>
                <w:szCs w:val="20"/>
                <w:lang w:val="en-GB"/>
              </w:rPr>
              <w:t>Additional Information</w:t>
            </w:r>
          </w:p>
        </w:tc>
      </w:tr>
      <w:tr w:rsidR="00EC6520" w:rsidRPr="00834135" w:rsidTr="005250EB">
        <w:tc>
          <w:tcPr>
            <w:tcW w:w="1610" w:type="dxa"/>
            <w:shd w:val="clear" w:color="auto" w:fill="auto"/>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sz w:val="20"/>
                <w:szCs w:val="20"/>
                <w:lang w:val="en-GB"/>
              </w:rPr>
              <w:t>Town Team Support Funding</w:t>
            </w:r>
          </w:p>
        </w:tc>
        <w:tc>
          <w:tcPr>
            <w:tcW w:w="236" w:type="dxa"/>
          </w:tcPr>
          <w:p w:rsidR="00EC6520" w:rsidRPr="00834135"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b/>
                <w:sz w:val="20"/>
                <w:szCs w:val="20"/>
                <w:lang w:val="en-GB"/>
              </w:rPr>
            </w:pPr>
            <w:r w:rsidRPr="00834135">
              <w:rPr>
                <w:rFonts w:ascii="Arial" w:eastAsia="Calibri" w:hAnsi="Arial" w:cs="Arial"/>
                <w:sz w:val="20"/>
                <w:szCs w:val="20"/>
                <w:lang w:val="en-GB"/>
              </w:rPr>
              <w:t>Support for Town Teams/Chambers of Commerce within the Borough to create vibrant and vital town centres.</w:t>
            </w:r>
          </w:p>
        </w:tc>
        <w:tc>
          <w:tcPr>
            <w:tcW w:w="3686" w:type="dxa"/>
            <w:shd w:val="clear" w:color="auto" w:fill="auto"/>
          </w:tcPr>
          <w:p w:rsidR="00562299" w:rsidRDefault="00562299" w:rsidP="006D54C5">
            <w:pPr>
              <w:rPr>
                <w:rFonts w:ascii="Arial" w:eastAsia="Calibri" w:hAnsi="Arial" w:cs="Arial"/>
                <w:sz w:val="20"/>
                <w:szCs w:val="20"/>
              </w:rPr>
            </w:pPr>
          </w:p>
          <w:p w:rsidR="00562299" w:rsidRDefault="00562299" w:rsidP="006D54C5">
            <w:pPr>
              <w:rPr>
                <w:rFonts w:ascii="Arial" w:eastAsia="Calibri" w:hAnsi="Arial" w:cs="Arial"/>
                <w:sz w:val="20"/>
                <w:szCs w:val="20"/>
              </w:rPr>
            </w:pPr>
          </w:p>
          <w:p w:rsidR="00562299" w:rsidRDefault="00562299" w:rsidP="006D54C5">
            <w:pPr>
              <w:rPr>
                <w:rFonts w:ascii="Arial" w:eastAsia="Calibri" w:hAnsi="Arial" w:cs="Arial"/>
                <w:sz w:val="20"/>
                <w:szCs w:val="20"/>
              </w:rPr>
            </w:pPr>
          </w:p>
          <w:p w:rsidR="00562299" w:rsidRDefault="00562299" w:rsidP="006D54C5">
            <w:pPr>
              <w:rPr>
                <w:rFonts w:ascii="Arial" w:eastAsia="Calibri" w:hAnsi="Arial" w:cs="Arial"/>
                <w:sz w:val="20"/>
                <w:szCs w:val="20"/>
              </w:rPr>
            </w:pPr>
          </w:p>
          <w:p w:rsidR="00562299" w:rsidRDefault="00562299" w:rsidP="006D54C5">
            <w:pPr>
              <w:rPr>
                <w:rFonts w:ascii="Arial" w:eastAsia="Calibri" w:hAnsi="Arial" w:cs="Arial"/>
                <w:sz w:val="20"/>
                <w:szCs w:val="20"/>
              </w:rPr>
            </w:pPr>
          </w:p>
          <w:p w:rsidR="00562299" w:rsidRDefault="00562299" w:rsidP="006D54C5">
            <w:pPr>
              <w:rPr>
                <w:rFonts w:ascii="Arial" w:eastAsia="Calibri" w:hAnsi="Arial" w:cs="Arial"/>
                <w:sz w:val="20"/>
                <w:szCs w:val="20"/>
              </w:rPr>
            </w:pPr>
          </w:p>
          <w:p w:rsidR="00EC6520" w:rsidRPr="00834135" w:rsidRDefault="00EC6520" w:rsidP="006D54C5">
            <w:pPr>
              <w:rPr>
                <w:rFonts w:ascii="Arial" w:eastAsia="Calibri" w:hAnsi="Arial" w:cs="Arial"/>
                <w:sz w:val="20"/>
                <w:szCs w:val="20"/>
              </w:rPr>
            </w:pPr>
            <w:r>
              <w:rPr>
                <w:rFonts w:ascii="Arial" w:eastAsia="Calibri" w:hAnsi="Arial" w:cs="Arial"/>
                <w:sz w:val="20"/>
                <w:szCs w:val="20"/>
              </w:rPr>
              <w:t>Facilitate 6</w:t>
            </w:r>
            <w:r w:rsidRPr="00834135">
              <w:rPr>
                <w:rFonts w:ascii="Arial" w:eastAsia="Calibri" w:hAnsi="Arial" w:cs="Arial"/>
                <w:sz w:val="20"/>
                <w:szCs w:val="20"/>
              </w:rPr>
              <w:t xml:space="preserve"> Coleraine Town Team meetings.</w:t>
            </w:r>
          </w:p>
          <w:p w:rsidR="00EC6520" w:rsidRPr="00834135" w:rsidRDefault="00EC6520" w:rsidP="006D54C5">
            <w:pPr>
              <w:ind w:left="360"/>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Attend 12</w:t>
            </w:r>
            <w:r w:rsidRPr="00834135">
              <w:rPr>
                <w:rFonts w:ascii="Arial" w:eastAsia="Calibri" w:hAnsi="Arial" w:cs="Arial"/>
                <w:sz w:val="20"/>
                <w:szCs w:val="20"/>
                <w:lang w:val="en-GB"/>
              </w:rPr>
              <w:t xml:space="preserve"> Limavady Town Team monthly meetings</w:t>
            </w:r>
            <w:r>
              <w:rPr>
                <w:rFonts w:ascii="Arial" w:eastAsia="Calibri" w:hAnsi="Arial" w:cs="Arial"/>
                <w:sz w:val="20"/>
                <w:szCs w:val="20"/>
                <w:lang w:val="en-GB"/>
              </w:rPr>
              <w:t>.</w:t>
            </w:r>
          </w:p>
          <w:p w:rsidR="00EC6520" w:rsidRPr="00834135"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sidRPr="00834135">
              <w:rPr>
                <w:rFonts w:ascii="Arial" w:eastAsia="Calibri" w:hAnsi="Arial" w:cs="Arial"/>
                <w:sz w:val="20"/>
                <w:szCs w:val="20"/>
                <w:lang w:val="en-GB"/>
              </w:rPr>
              <w:t>Attend minimu</w:t>
            </w:r>
            <w:r>
              <w:rPr>
                <w:rFonts w:ascii="Arial" w:eastAsia="Calibri" w:hAnsi="Arial" w:cs="Arial"/>
                <w:sz w:val="20"/>
                <w:szCs w:val="20"/>
                <w:lang w:val="en-GB"/>
              </w:rPr>
              <w:t xml:space="preserve">m of 6 </w:t>
            </w:r>
            <w:r w:rsidRPr="00834135">
              <w:rPr>
                <w:rFonts w:ascii="Arial" w:eastAsia="Calibri" w:hAnsi="Arial" w:cs="Arial"/>
                <w:sz w:val="20"/>
                <w:szCs w:val="20"/>
                <w:lang w:val="en-GB"/>
              </w:rPr>
              <w:t xml:space="preserve">meetings </w:t>
            </w:r>
            <w:r>
              <w:rPr>
                <w:rFonts w:ascii="Arial" w:eastAsia="Calibri" w:hAnsi="Arial" w:cs="Arial"/>
                <w:sz w:val="20"/>
                <w:szCs w:val="20"/>
                <w:lang w:val="en-GB"/>
              </w:rPr>
              <w:t>with Local chambers of Commerce/stakeholder groups.</w:t>
            </w:r>
          </w:p>
          <w:p w:rsidR="00EC6520" w:rsidRDefault="00EC6520"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07B1E" w:rsidRDefault="00A07B1E" w:rsidP="006D54C5">
            <w:pPr>
              <w:rPr>
                <w:rFonts w:ascii="Arial" w:eastAsia="Calibri" w:hAnsi="Arial" w:cs="Arial"/>
                <w:sz w:val="20"/>
                <w:szCs w:val="20"/>
                <w:lang w:val="en-GB"/>
              </w:rPr>
            </w:pPr>
          </w:p>
          <w:p w:rsidR="00EC6520" w:rsidRPr="00834135" w:rsidRDefault="00EC6520" w:rsidP="006D54C5">
            <w:pPr>
              <w:rPr>
                <w:rFonts w:ascii="Arial" w:eastAsia="Calibri" w:hAnsi="Arial" w:cs="Arial"/>
                <w:sz w:val="20"/>
                <w:szCs w:val="20"/>
                <w:lang w:val="en-GB"/>
              </w:rPr>
            </w:pPr>
            <w:r w:rsidRPr="00834135">
              <w:rPr>
                <w:rFonts w:ascii="Arial" w:eastAsia="Calibri" w:hAnsi="Arial" w:cs="Arial"/>
                <w:sz w:val="20"/>
                <w:szCs w:val="20"/>
                <w:lang w:val="en-GB"/>
              </w:rPr>
              <w:t>TVM</w:t>
            </w:r>
            <w:r>
              <w:rPr>
                <w:rFonts w:ascii="Arial" w:eastAsia="Calibri" w:hAnsi="Arial" w:cs="Arial"/>
                <w:sz w:val="20"/>
                <w:szCs w:val="20"/>
                <w:lang w:val="en-GB"/>
              </w:rPr>
              <w:t xml:space="preserve"> officers to attend minimum of 2</w:t>
            </w:r>
            <w:r w:rsidRPr="00834135">
              <w:rPr>
                <w:rFonts w:ascii="Arial" w:eastAsia="Calibri" w:hAnsi="Arial" w:cs="Arial"/>
                <w:sz w:val="20"/>
                <w:szCs w:val="20"/>
                <w:lang w:val="en-GB"/>
              </w:rPr>
              <w:t xml:space="preserve"> sector specific events.</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A32D96" w:rsidRDefault="00A32D96" w:rsidP="006D54C5">
            <w:pPr>
              <w:rPr>
                <w:rFonts w:ascii="Arial" w:eastAsia="Calibri" w:hAnsi="Arial" w:cs="Arial"/>
                <w:sz w:val="20"/>
                <w:szCs w:val="20"/>
                <w:lang w:val="en-GB"/>
              </w:rPr>
            </w:pPr>
          </w:p>
          <w:p w:rsidR="00EC6520" w:rsidRPr="00834135" w:rsidRDefault="00EC6520" w:rsidP="006D54C5">
            <w:pPr>
              <w:rPr>
                <w:rFonts w:ascii="Arial" w:eastAsia="Calibri" w:hAnsi="Arial" w:cs="Arial"/>
                <w:sz w:val="20"/>
                <w:szCs w:val="20"/>
                <w:lang w:val="en-GB"/>
              </w:rPr>
            </w:pPr>
          </w:p>
          <w:p w:rsidR="00EC6520" w:rsidRPr="00834135" w:rsidRDefault="00EC6520" w:rsidP="006D54C5">
            <w:pPr>
              <w:rPr>
                <w:rFonts w:ascii="Arial" w:eastAsia="Calibri" w:hAnsi="Arial" w:cs="Arial"/>
                <w:sz w:val="20"/>
                <w:szCs w:val="20"/>
                <w:lang w:val="en-GB"/>
              </w:rPr>
            </w:pPr>
            <w:r w:rsidRPr="00834135">
              <w:rPr>
                <w:rFonts w:ascii="Arial" w:eastAsia="Calibri" w:hAnsi="Arial" w:cs="Arial"/>
                <w:sz w:val="20"/>
                <w:szCs w:val="20"/>
                <w:lang w:val="en-GB"/>
              </w:rPr>
              <w:t>Creation of a Causeway Town Team.</w:t>
            </w:r>
          </w:p>
          <w:p w:rsidR="00EC6520" w:rsidRPr="00834135" w:rsidRDefault="00EC6520" w:rsidP="006D54C5">
            <w:pPr>
              <w:rPr>
                <w:rFonts w:eastAsia="Calibri"/>
                <w:sz w:val="20"/>
                <w:szCs w:val="20"/>
              </w:rPr>
            </w:pPr>
          </w:p>
          <w:p w:rsidR="00EC6520" w:rsidRPr="00AB54BB" w:rsidRDefault="00EC6520" w:rsidP="006D54C5">
            <w:pPr>
              <w:rPr>
                <w:rFonts w:ascii="Arial" w:eastAsia="Calibri" w:hAnsi="Arial" w:cs="Arial"/>
                <w:sz w:val="20"/>
                <w:szCs w:val="20"/>
                <w:lang w:val="en-GB"/>
              </w:rPr>
            </w:pPr>
          </w:p>
        </w:tc>
        <w:tc>
          <w:tcPr>
            <w:tcW w:w="1134" w:type="dxa"/>
            <w:shd w:val="clear" w:color="auto" w:fill="auto"/>
          </w:tcPr>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A5FD9"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6228C"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EC6520" w:rsidP="006D54C5">
            <w:pPr>
              <w:rPr>
                <w:rFonts w:ascii="Arial" w:eastAsia="Calibri" w:hAnsi="Arial" w:cs="Arial"/>
                <w:b/>
                <w:sz w:val="20"/>
                <w:szCs w:val="20"/>
                <w:lang w:val="en-GB"/>
              </w:rPr>
            </w:pPr>
            <w:r w:rsidRPr="00B25014">
              <w:rPr>
                <w:rFonts w:ascii="Arial" w:eastAsia="Calibri" w:hAnsi="Arial" w:cs="Arial"/>
                <w:b/>
                <w:sz w:val="20"/>
                <w:szCs w:val="20"/>
                <w:highlight w:val="cyan"/>
                <w:lang w:val="en-GB"/>
              </w:rPr>
              <w:t>On Hold</w:t>
            </w:r>
          </w:p>
        </w:tc>
        <w:tc>
          <w:tcPr>
            <w:tcW w:w="4971" w:type="dxa"/>
          </w:tcPr>
          <w:p w:rsidR="00562299" w:rsidRDefault="00562299" w:rsidP="006D54C5">
            <w:pPr>
              <w:rPr>
                <w:rFonts w:ascii="Arial" w:eastAsia="Calibri" w:hAnsi="Arial" w:cs="Arial"/>
                <w:sz w:val="20"/>
                <w:szCs w:val="20"/>
                <w:lang w:val="en-GB"/>
              </w:rPr>
            </w:pPr>
            <w:r>
              <w:rPr>
                <w:rFonts w:ascii="Arial" w:eastAsia="Calibri" w:hAnsi="Arial" w:cs="Arial"/>
                <w:sz w:val="20"/>
                <w:szCs w:val="20"/>
                <w:lang w:val="en-GB"/>
              </w:rPr>
              <w:lastRenderedPageBreak/>
              <w:t>Covid-19 restrictions and lockdown removed face to face meetings with local stakeholder groups. Continued to communicate with town chambers, business organisations within our town centres online where possible.</w:t>
            </w:r>
          </w:p>
          <w:p w:rsidR="00562299" w:rsidRDefault="00562299" w:rsidP="006D54C5">
            <w:pPr>
              <w:rPr>
                <w:rFonts w:ascii="Arial" w:eastAsia="Calibri" w:hAnsi="Arial" w:cs="Arial"/>
                <w:sz w:val="20"/>
                <w:szCs w:val="20"/>
                <w:lang w:val="en-GB"/>
              </w:rPr>
            </w:pPr>
          </w:p>
          <w:p w:rsidR="00562299" w:rsidRDefault="00562299" w:rsidP="006D54C5">
            <w:pPr>
              <w:rPr>
                <w:rFonts w:ascii="Arial" w:eastAsia="Calibri" w:hAnsi="Arial" w:cs="Arial"/>
                <w:sz w:val="20"/>
                <w:szCs w:val="20"/>
                <w:lang w:val="en-GB"/>
              </w:rPr>
            </w:pPr>
            <w:r>
              <w:rPr>
                <w:rFonts w:ascii="Arial" w:eastAsia="Calibri" w:hAnsi="Arial" w:cs="Arial"/>
                <w:sz w:val="20"/>
                <w:szCs w:val="20"/>
                <w:lang w:val="en-GB"/>
              </w:rPr>
              <w:t>6 meetings facilitated.</w:t>
            </w: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r>
              <w:rPr>
                <w:rFonts w:ascii="Arial" w:eastAsia="Calibri" w:hAnsi="Arial" w:cs="Arial"/>
                <w:sz w:val="20"/>
                <w:szCs w:val="20"/>
                <w:lang w:val="en-GB"/>
              </w:rPr>
              <w:t>2 meetings facilitated.</w:t>
            </w: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r>
              <w:rPr>
                <w:rFonts w:ascii="Arial" w:eastAsia="Calibri" w:hAnsi="Arial" w:cs="Arial"/>
                <w:sz w:val="20"/>
                <w:szCs w:val="20"/>
                <w:lang w:val="en-GB"/>
              </w:rPr>
              <w:t xml:space="preserve">8 meetings attended. </w:t>
            </w:r>
          </w:p>
          <w:p w:rsidR="00562299" w:rsidRDefault="00562299"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Meetings with Ballycastle st</w:t>
            </w:r>
            <w:r w:rsidR="00AA5FD9">
              <w:rPr>
                <w:rFonts w:ascii="Arial" w:eastAsia="Calibri" w:hAnsi="Arial" w:cs="Arial"/>
                <w:sz w:val="20"/>
                <w:szCs w:val="20"/>
                <w:lang w:val="en-GB"/>
              </w:rPr>
              <w:t xml:space="preserve">akeholders, Ballymoney Chamber, Limavady Town Team &amp; Causeway Chamber. Additional meetings re Ballycastle Masterplan review, CRRP updates across 4 towns. </w:t>
            </w:r>
          </w:p>
          <w:p w:rsidR="00EC6520" w:rsidRDefault="00EC6520" w:rsidP="006D54C5">
            <w:pPr>
              <w:rPr>
                <w:rFonts w:ascii="Arial" w:eastAsia="Calibri" w:hAnsi="Arial" w:cs="Arial"/>
                <w:sz w:val="20"/>
                <w:szCs w:val="20"/>
                <w:lang w:val="en-GB"/>
              </w:rPr>
            </w:pPr>
          </w:p>
          <w:p w:rsidR="00AA5FD9" w:rsidRDefault="00AA5FD9" w:rsidP="006D54C5">
            <w:pPr>
              <w:rPr>
                <w:rFonts w:ascii="Arial" w:eastAsia="Calibri" w:hAnsi="Arial" w:cs="Arial"/>
                <w:sz w:val="20"/>
                <w:szCs w:val="20"/>
                <w:lang w:val="en-GB"/>
              </w:rPr>
            </w:pPr>
            <w:r>
              <w:rPr>
                <w:rFonts w:ascii="Arial" w:eastAsia="Calibri" w:hAnsi="Arial" w:cs="Arial"/>
                <w:sz w:val="20"/>
                <w:szCs w:val="20"/>
                <w:lang w:val="en-GB"/>
              </w:rPr>
              <w:t>1 event attended; the</w:t>
            </w:r>
            <w:r w:rsidR="00EC6520">
              <w:rPr>
                <w:rFonts w:ascii="Arial" w:eastAsia="Calibri" w:hAnsi="Arial" w:cs="Arial"/>
                <w:sz w:val="20"/>
                <w:szCs w:val="20"/>
                <w:lang w:val="en-GB"/>
              </w:rPr>
              <w:t xml:space="preserve"> IDA conference in October.  </w:t>
            </w:r>
          </w:p>
          <w:p w:rsidR="00AA5FD9" w:rsidRDefault="00AA5FD9"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TVM Officers also continued to attend online events/seminars:</w:t>
            </w:r>
          </w:p>
          <w:p w:rsidR="00EC6520" w:rsidRDefault="00EC6520" w:rsidP="006D54C5">
            <w:pPr>
              <w:rPr>
                <w:rFonts w:ascii="Arial" w:eastAsia="Calibri" w:hAnsi="Arial" w:cs="Arial"/>
                <w:sz w:val="20"/>
                <w:szCs w:val="20"/>
                <w:lang w:val="en-GB"/>
              </w:rPr>
            </w:pPr>
          </w:p>
          <w:p w:rsidR="00EC6520" w:rsidRDefault="00EC6520" w:rsidP="006D54C5">
            <w:pPr>
              <w:pStyle w:val="ListParagraph"/>
              <w:numPr>
                <w:ilvl w:val="0"/>
                <w:numId w:val="1"/>
              </w:numPr>
              <w:rPr>
                <w:rFonts w:eastAsia="Calibri"/>
                <w:sz w:val="20"/>
                <w:szCs w:val="20"/>
              </w:rPr>
            </w:pPr>
            <w:r>
              <w:rPr>
                <w:rFonts w:eastAsia="Calibri"/>
                <w:sz w:val="20"/>
                <w:szCs w:val="20"/>
              </w:rPr>
              <w:t>Weekly ATCM high street conversations</w:t>
            </w:r>
          </w:p>
          <w:p w:rsidR="00EC6520" w:rsidRDefault="00EC6520" w:rsidP="006D54C5">
            <w:pPr>
              <w:pStyle w:val="ListParagraph"/>
              <w:numPr>
                <w:ilvl w:val="0"/>
                <w:numId w:val="1"/>
              </w:numPr>
              <w:rPr>
                <w:rFonts w:eastAsia="Calibri"/>
                <w:sz w:val="20"/>
                <w:szCs w:val="20"/>
              </w:rPr>
            </w:pPr>
            <w:r>
              <w:rPr>
                <w:rFonts w:eastAsia="Calibri"/>
                <w:sz w:val="20"/>
                <w:szCs w:val="20"/>
              </w:rPr>
              <w:t>IPM seminars on response and recovery for town centres.</w:t>
            </w:r>
          </w:p>
          <w:p w:rsidR="00EC6520" w:rsidRDefault="00EC6520" w:rsidP="006D54C5">
            <w:pPr>
              <w:rPr>
                <w:rFonts w:eastAsia="Calibri"/>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Creation of Causeway Town Team suspended.  To be revised for tranche 2 of recovery funding</w:t>
            </w:r>
            <w:r w:rsidR="00AA5FD9">
              <w:rPr>
                <w:rFonts w:ascii="Arial" w:eastAsia="Calibri" w:hAnsi="Arial" w:cs="Arial"/>
                <w:sz w:val="20"/>
                <w:szCs w:val="20"/>
              </w:rPr>
              <w:t xml:space="preserve"> once LOO received. </w:t>
            </w:r>
            <w:r>
              <w:rPr>
                <w:rFonts w:ascii="Arial" w:eastAsia="Calibri" w:hAnsi="Arial" w:cs="Arial"/>
                <w:sz w:val="20"/>
                <w:szCs w:val="20"/>
              </w:rPr>
              <w:t xml:space="preserve"> Initial pilot group met to discuss outdoor hospitality spaces in response to Covid-</w:t>
            </w:r>
            <w:r w:rsidR="00950725">
              <w:rPr>
                <w:rFonts w:ascii="Arial" w:eastAsia="Calibri" w:hAnsi="Arial" w:cs="Arial"/>
                <w:sz w:val="20"/>
                <w:szCs w:val="20"/>
              </w:rPr>
              <w:t>19 restrictions</w:t>
            </w:r>
            <w:r>
              <w:rPr>
                <w:rFonts w:ascii="Arial" w:eastAsia="Calibri" w:hAnsi="Arial" w:cs="Arial"/>
                <w:sz w:val="20"/>
                <w:szCs w:val="20"/>
              </w:rPr>
              <w:t>.</w:t>
            </w:r>
          </w:p>
          <w:p w:rsidR="00AA5FD9" w:rsidRPr="007B182D" w:rsidRDefault="00AA5FD9" w:rsidP="006D54C5">
            <w:pPr>
              <w:rPr>
                <w:rFonts w:ascii="Arial" w:eastAsia="Calibri" w:hAnsi="Arial" w:cs="Arial"/>
                <w:sz w:val="20"/>
                <w:szCs w:val="20"/>
              </w:rPr>
            </w:pPr>
          </w:p>
        </w:tc>
      </w:tr>
      <w:tr w:rsidR="00EC6520" w:rsidRPr="00834135" w:rsidTr="005250EB">
        <w:trPr>
          <w:trHeight w:val="2826"/>
        </w:trPr>
        <w:tc>
          <w:tcPr>
            <w:tcW w:w="1610" w:type="dxa"/>
            <w:shd w:val="clear" w:color="auto" w:fill="auto"/>
          </w:tcPr>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Town Team Health Checks/Footfall Counters</w:t>
            </w:r>
          </w:p>
          <w:p w:rsidR="00EC6520" w:rsidRPr="00834135" w:rsidRDefault="00EC6520" w:rsidP="006D54C5">
            <w:pPr>
              <w:rPr>
                <w:rFonts w:ascii="Arial" w:eastAsia="Calibri" w:hAnsi="Arial" w:cs="Arial"/>
                <w:sz w:val="20"/>
                <w:szCs w:val="20"/>
                <w:lang w:val="en-GB"/>
              </w:rPr>
            </w:pP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Conduct town centre health checks for the 4 towns of Ballycastle, Ballymoney, Coleraine and Limavady.</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Operate footfall counters in Ballycastle, Ballymoney, Coleraine and Limavady – weekly and monthly reports.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Vehicle count for Coleraine – monthly reports.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Quarterly vacancy count reports created for Ballycastle, Ballymoney, Coleraine and Limavady.</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275D46" w:rsidRDefault="00275D46" w:rsidP="006D54C5">
            <w:pPr>
              <w:rPr>
                <w:rFonts w:ascii="Arial" w:eastAsia="Calibri" w:hAnsi="Arial" w:cs="Arial"/>
                <w:sz w:val="20"/>
                <w:szCs w:val="20"/>
              </w:rPr>
            </w:pPr>
          </w:p>
          <w:p w:rsidR="00275D46" w:rsidRDefault="00275D46"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B25014" w:rsidRDefault="00B25014"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lastRenderedPageBreak/>
              <w:t>Renewal in October of Springboard contracts for 4 towns of Ballycastle, Ballymoney, Coleraine and Limavady</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Town centre perception survey</w:t>
            </w:r>
          </w:p>
          <w:p w:rsidR="00EC6520" w:rsidRDefault="00EC6520" w:rsidP="006D54C5">
            <w:pPr>
              <w:rPr>
                <w:rFonts w:ascii="Arial" w:eastAsia="Calibri" w:hAnsi="Arial" w:cs="Arial"/>
                <w:sz w:val="20"/>
                <w:szCs w:val="20"/>
              </w:rPr>
            </w:pP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lastRenderedPageBreak/>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A32D96"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B25014" w:rsidRDefault="00B25014" w:rsidP="006D54C5">
            <w:pPr>
              <w:rPr>
                <w:rFonts w:ascii="Arial" w:eastAsia="Calibri" w:hAnsi="Arial" w:cs="Arial"/>
                <w:sz w:val="20"/>
                <w:szCs w:val="20"/>
                <w:lang w:val="en-GB"/>
              </w:rPr>
            </w:pPr>
          </w:p>
          <w:p w:rsidR="006331CC"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A32D96" w:rsidRDefault="00A32D96"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lastRenderedPageBreak/>
              <w:t>Achieved</w:t>
            </w:r>
          </w:p>
          <w:p w:rsidR="006331CC" w:rsidRDefault="006331CC"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A32D96" w:rsidRDefault="00A32D96" w:rsidP="006D54C5">
            <w:pPr>
              <w:rPr>
                <w:rFonts w:ascii="Arial" w:eastAsia="Calibri" w:hAnsi="Arial" w:cs="Arial"/>
                <w:sz w:val="20"/>
                <w:szCs w:val="20"/>
                <w:lang w:val="en-GB"/>
              </w:rPr>
            </w:pPr>
          </w:p>
          <w:p w:rsidR="00EC6520" w:rsidRPr="00B25014" w:rsidRDefault="00EC6520" w:rsidP="006D54C5">
            <w:pPr>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2C5EB3" w:rsidRDefault="00EC6520" w:rsidP="006D54C5">
            <w:pPr>
              <w:rPr>
                <w:rFonts w:ascii="Arial" w:eastAsia="Calibri" w:hAnsi="Arial" w:cs="Arial"/>
                <w:sz w:val="20"/>
                <w:szCs w:val="20"/>
                <w:lang w:val="en-GB"/>
              </w:rPr>
            </w:pPr>
          </w:p>
        </w:tc>
        <w:tc>
          <w:tcPr>
            <w:tcW w:w="4971" w:type="dxa"/>
          </w:tcPr>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Weekly and monthly reports received for the 4 town</w:t>
            </w:r>
            <w:r w:rsidR="00A07B1E">
              <w:rPr>
                <w:rFonts w:ascii="Arial" w:eastAsia="Calibri" w:hAnsi="Arial" w:cs="Arial"/>
                <w:sz w:val="20"/>
                <w:szCs w:val="20"/>
                <w:lang w:val="en-GB"/>
              </w:rPr>
              <w:t>s. Impact of the Covid</w:t>
            </w:r>
            <w:r>
              <w:rPr>
                <w:rFonts w:ascii="Arial" w:eastAsia="Calibri" w:hAnsi="Arial" w:cs="Arial"/>
                <w:sz w:val="20"/>
                <w:szCs w:val="20"/>
                <w:lang w:val="en-GB"/>
              </w:rPr>
              <w:t>-19 p</w:t>
            </w:r>
            <w:r w:rsidR="00561163">
              <w:rPr>
                <w:rFonts w:ascii="Arial" w:eastAsia="Calibri" w:hAnsi="Arial" w:cs="Arial"/>
                <w:sz w:val="20"/>
                <w:szCs w:val="20"/>
                <w:lang w:val="en-GB"/>
              </w:rPr>
              <w:t xml:space="preserve">andemic on town centres </w:t>
            </w:r>
            <w:r>
              <w:rPr>
                <w:rFonts w:ascii="Arial" w:eastAsia="Calibri" w:hAnsi="Arial" w:cs="Arial"/>
                <w:sz w:val="20"/>
                <w:szCs w:val="20"/>
                <w:lang w:val="en-GB"/>
              </w:rPr>
              <w:t>measured through the regular reports received from Springboard</w:t>
            </w:r>
            <w:r w:rsidR="00561163">
              <w:rPr>
                <w:rFonts w:ascii="Arial" w:eastAsia="Calibri" w:hAnsi="Arial" w:cs="Arial"/>
                <w:sz w:val="20"/>
                <w:szCs w:val="20"/>
                <w:lang w:val="en-GB"/>
              </w:rPr>
              <w:t>,</w:t>
            </w:r>
            <w:r>
              <w:rPr>
                <w:rFonts w:ascii="Arial" w:eastAsia="Calibri" w:hAnsi="Arial" w:cs="Arial"/>
                <w:sz w:val="20"/>
                <w:szCs w:val="20"/>
                <w:lang w:val="en-GB"/>
              </w:rPr>
              <w:t xml:space="preserve"> which includes year on year comparison.</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Monthly reports received.</w:t>
            </w:r>
          </w:p>
          <w:p w:rsidR="006331CC" w:rsidRDefault="006331CC" w:rsidP="006D54C5">
            <w:pPr>
              <w:rPr>
                <w:rFonts w:ascii="Arial" w:eastAsia="Calibri" w:hAnsi="Arial" w:cs="Arial"/>
                <w:sz w:val="20"/>
                <w:szCs w:val="20"/>
                <w:lang w:val="en-GB"/>
              </w:rPr>
            </w:pPr>
          </w:p>
          <w:p w:rsidR="00EC6520" w:rsidRDefault="006331CC" w:rsidP="006D54C5">
            <w:pPr>
              <w:rPr>
                <w:rFonts w:ascii="Arial" w:eastAsia="Calibri" w:hAnsi="Arial" w:cs="Arial"/>
                <w:sz w:val="20"/>
                <w:szCs w:val="20"/>
                <w:lang w:val="en-GB"/>
              </w:rPr>
            </w:pPr>
            <w:r>
              <w:rPr>
                <w:rFonts w:ascii="Arial" w:eastAsia="Calibri" w:hAnsi="Arial" w:cs="Arial"/>
                <w:sz w:val="20"/>
                <w:szCs w:val="20"/>
                <w:lang w:val="en-GB"/>
              </w:rPr>
              <w:t xml:space="preserve">3 of the 4 </w:t>
            </w:r>
            <w:r w:rsidR="00EC6520">
              <w:rPr>
                <w:rFonts w:ascii="Arial" w:eastAsia="Calibri" w:hAnsi="Arial" w:cs="Arial"/>
                <w:sz w:val="20"/>
                <w:szCs w:val="20"/>
                <w:lang w:val="en-GB"/>
              </w:rPr>
              <w:t xml:space="preserve">vacancy counts </w:t>
            </w:r>
            <w:r>
              <w:rPr>
                <w:rFonts w:ascii="Arial" w:eastAsia="Calibri" w:hAnsi="Arial" w:cs="Arial"/>
                <w:sz w:val="20"/>
                <w:szCs w:val="20"/>
                <w:lang w:val="en-GB"/>
              </w:rPr>
              <w:t xml:space="preserve">during the year </w:t>
            </w:r>
            <w:r w:rsidR="00EC6520">
              <w:rPr>
                <w:rFonts w:ascii="Arial" w:eastAsia="Calibri" w:hAnsi="Arial" w:cs="Arial"/>
                <w:sz w:val="20"/>
                <w:szCs w:val="20"/>
                <w:lang w:val="en-GB"/>
              </w:rPr>
              <w:t>complete</w:t>
            </w:r>
            <w:r>
              <w:rPr>
                <w:rFonts w:ascii="Arial" w:eastAsia="Calibri" w:hAnsi="Arial" w:cs="Arial"/>
                <w:sz w:val="20"/>
                <w:szCs w:val="20"/>
                <w:lang w:val="en-GB"/>
              </w:rPr>
              <w:t>d in the 4 towns across the borough.</w:t>
            </w:r>
          </w:p>
          <w:p w:rsidR="00275D46" w:rsidRDefault="00275D46" w:rsidP="006D54C5">
            <w:pPr>
              <w:rPr>
                <w:rFonts w:ascii="Arial" w:eastAsia="Calibri" w:hAnsi="Arial" w:cs="Arial"/>
                <w:sz w:val="20"/>
                <w:szCs w:val="20"/>
                <w:lang w:val="en-GB"/>
              </w:rPr>
            </w:pPr>
          </w:p>
          <w:p w:rsidR="00275D46" w:rsidRDefault="00275D46" w:rsidP="006D54C5">
            <w:pPr>
              <w:rPr>
                <w:rFonts w:ascii="Arial" w:eastAsia="Calibri" w:hAnsi="Arial" w:cs="Arial"/>
                <w:sz w:val="20"/>
                <w:szCs w:val="20"/>
                <w:lang w:val="en-GB"/>
              </w:rPr>
            </w:pPr>
          </w:p>
          <w:p w:rsidR="00EC6520" w:rsidRPr="00A3388F" w:rsidRDefault="00EC6520" w:rsidP="006D54C5">
            <w:pPr>
              <w:rPr>
                <w:rFonts w:ascii="Arial" w:eastAsia="Calibri" w:hAnsi="Arial" w:cs="Arial"/>
                <w:sz w:val="20"/>
                <w:szCs w:val="20"/>
                <w:lang w:val="en-GB"/>
              </w:rPr>
            </w:pPr>
          </w:p>
          <w:p w:rsidR="00EC6520" w:rsidRPr="006331CC" w:rsidRDefault="006331CC" w:rsidP="006D54C5">
            <w:pPr>
              <w:rPr>
                <w:rFonts w:ascii="Arial" w:eastAsia="Calibri" w:hAnsi="Arial" w:cs="Arial"/>
                <w:b/>
                <w:sz w:val="20"/>
                <w:szCs w:val="20"/>
              </w:rPr>
            </w:pPr>
            <w:r w:rsidRPr="006331CC">
              <w:rPr>
                <w:rFonts w:ascii="Arial" w:eastAsia="Calibri" w:hAnsi="Arial" w:cs="Arial"/>
                <w:b/>
                <w:sz w:val="20"/>
                <w:szCs w:val="20"/>
              </w:rPr>
              <w:t xml:space="preserve">  </w:t>
            </w:r>
            <w:r>
              <w:rPr>
                <w:rFonts w:ascii="Arial" w:eastAsia="Calibri" w:hAnsi="Arial" w:cs="Arial"/>
                <w:b/>
                <w:sz w:val="20"/>
                <w:szCs w:val="20"/>
              </w:rPr>
              <w:t xml:space="preserve">                  </w:t>
            </w:r>
            <w:r w:rsidR="00EC6520" w:rsidRPr="006331CC">
              <w:rPr>
                <w:rFonts w:ascii="Arial" w:eastAsia="Calibri" w:hAnsi="Arial" w:cs="Arial"/>
                <w:b/>
                <w:sz w:val="20"/>
                <w:szCs w:val="20"/>
              </w:rPr>
              <w:t xml:space="preserve">July         </w:t>
            </w:r>
            <w:r>
              <w:rPr>
                <w:rFonts w:ascii="Arial" w:eastAsia="Calibri" w:hAnsi="Arial" w:cs="Arial"/>
                <w:b/>
                <w:sz w:val="20"/>
                <w:szCs w:val="20"/>
              </w:rPr>
              <w:t>Oct.         Jan.</w:t>
            </w:r>
          </w:p>
          <w:p w:rsidR="00EC6520" w:rsidRDefault="00EC6520" w:rsidP="006D54C5">
            <w:pPr>
              <w:rPr>
                <w:rFonts w:ascii="Arial" w:eastAsia="Calibri" w:hAnsi="Arial" w:cs="Arial"/>
                <w:b/>
                <w:sz w:val="20"/>
                <w:szCs w:val="20"/>
                <w:u w:val="single"/>
              </w:rPr>
            </w:pPr>
          </w:p>
          <w:p w:rsidR="00EC6520" w:rsidRDefault="00EC6520" w:rsidP="006D54C5">
            <w:pPr>
              <w:rPr>
                <w:rFonts w:ascii="Arial" w:eastAsia="Calibri" w:hAnsi="Arial" w:cs="Arial"/>
                <w:sz w:val="20"/>
                <w:szCs w:val="20"/>
              </w:rPr>
            </w:pPr>
            <w:r>
              <w:rPr>
                <w:rFonts w:ascii="Arial" w:eastAsia="Calibri" w:hAnsi="Arial" w:cs="Arial"/>
                <w:sz w:val="20"/>
                <w:szCs w:val="20"/>
              </w:rPr>
              <w:t>Coleraine       10.9%   13.9%</w:t>
            </w:r>
            <w:r w:rsidR="006331CC">
              <w:rPr>
                <w:rFonts w:ascii="Arial" w:eastAsia="Calibri" w:hAnsi="Arial" w:cs="Arial"/>
                <w:sz w:val="20"/>
                <w:szCs w:val="20"/>
              </w:rPr>
              <w:t xml:space="preserve">       13.9%</w:t>
            </w:r>
          </w:p>
          <w:p w:rsidR="00EC6520" w:rsidRDefault="00EC6520" w:rsidP="006D54C5">
            <w:pPr>
              <w:rPr>
                <w:rFonts w:ascii="Arial" w:eastAsia="Calibri" w:hAnsi="Arial" w:cs="Arial"/>
                <w:sz w:val="20"/>
                <w:szCs w:val="20"/>
              </w:rPr>
            </w:pPr>
            <w:r>
              <w:rPr>
                <w:rFonts w:ascii="Arial" w:eastAsia="Calibri" w:hAnsi="Arial" w:cs="Arial"/>
                <w:sz w:val="20"/>
                <w:szCs w:val="20"/>
              </w:rPr>
              <w:t>Ballymoney    15%      16%</w:t>
            </w:r>
            <w:r w:rsidR="006331CC">
              <w:rPr>
                <w:rFonts w:ascii="Arial" w:eastAsia="Calibri" w:hAnsi="Arial" w:cs="Arial"/>
                <w:sz w:val="20"/>
                <w:szCs w:val="20"/>
              </w:rPr>
              <w:t xml:space="preserve">          16%</w:t>
            </w:r>
          </w:p>
          <w:p w:rsidR="00EC6520" w:rsidRDefault="00EC6520" w:rsidP="006D54C5">
            <w:pPr>
              <w:rPr>
                <w:rFonts w:ascii="Arial" w:eastAsia="Calibri" w:hAnsi="Arial" w:cs="Arial"/>
                <w:sz w:val="20"/>
                <w:szCs w:val="20"/>
              </w:rPr>
            </w:pPr>
            <w:r>
              <w:rPr>
                <w:rFonts w:ascii="Arial" w:eastAsia="Calibri" w:hAnsi="Arial" w:cs="Arial"/>
                <w:sz w:val="20"/>
                <w:szCs w:val="20"/>
              </w:rPr>
              <w:t>Ballycastle     19%       18%</w:t>
            </w:r>
            <w:r w:rsidR="006331CC">
              <w:rPr>
                <w:rFonts w:ascii="Arial" w:eastAsia="Calibri" w:hAnsi="Arial" w:cs="Arial"/>
                <w:sz w:val="20"/>
                <w:szCs w:val="20"/>
              </w:rPr>
              <w:t xml:space="preserve">         18%</w:t>
            </w:r>
          </w:p>
          <w:p w:rsidR="00EC6520" w:rsidRDefault="00EC6520" w:rsidP="006D54C5">
            <w:pPr>
              <w:rPr>
                <w:rFonts w:ascii="Arial" w:eastAsia="Calibri" w:hAnsi="Arial" w:cs="Arial"/>
                <w:sz w:val="20"/>
                <w:szCs w:val="20"/>
              </w:rPr>
            </w:pPr>
            <w:r>
              <w:rPr>
                <w:rFonts w:ascii="Arial" w:eastAsia="Calibri" w:hAnsi="Arial" w:cs="Arial"/>
                <w:sz w:val="20"/>
                <w:szCs w:val="20"/>
              </w:rPr>
              <w:t>Limavady       12</w:t>
            </w:r>
            <w:r w:rsidRPr="00B07C4D">
              <w:rPr>
                <w:rFonts w:ascii="Arial" w:eastAsia="Calibri" w:hAnsi="Arial" w:cs="Arial"/>
                <w:sz w:val="20"/>
                <w:szCs w:val="20"/>
              </w:rPr>
              <w:t>%       11%</w:t>
            </w:r>
            <w:r w:rsidR="006331CC">
              <w:rPr>
                <w:rFonts w:ascii="Arial" w:eastAsia="Calibri" w:hAnsi="Arial" w:cs="Arial"/>
                <w:sz w:val="20"/>
                <w:szCs w:val="20"/>
              </w:rPr>
              <w:t xml:space="preserve">         10%</w:t>
            </w:r>
          </w:p>
          <w:p w:rsidR="00EC6520" w:rsidRDefault="00EC6520" w:rsidP="006D54C5">
            <w:pPr>
              <w:rPr>
                <w:rFonts w:ascii="Arial" w:eastAsia="Calibri" w:hAnsi="Arial" w:cs="Arial"/>
                <w:sz w:val="20"/>
                <w:szCs w:val="20"/>
              </w:rPr>
            </w:pPr>
          </w:p>
          <w:p w:rsidR="006331CC" w:rsidRDefault="006331CC"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lastRenderedPageBreak/>
              <w:t>Sprin</w:t>
            </w:r>
            <w:r w:rsidR="006331CC">
              <w:rPr>
                <w:rFonts w:ascii="Arial" w:eastAsia="Calibri" w:hAnsi="Arial" w:cs="Arial"/>
                <w:sz w:val="20"/>
                <w:szCs w:val="20"/>
              </w:rPr>
              <w:t>gboard contract renewed.</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6331CC" w:rsidRDefault="006331CC" w:rsidP="006D54C5">
            <w:pPr>
              <w:rPr>
                <w:rFonts w:ascii="Arial" w:eastAsia="Calibri" w:hAnsi="Arial" w:cs="Arial"/>
                <w:sz w:val="20"/>
                <w:szCs w:val="20"/>
              </w:rPr>
            </w:pPr>
            <w:r>
              <w:rPr>
                <w:rFonts w:ascii="Arial" w:eastAsia="Calibri" w:hAnsi="Arial" w:cs="Arial"/>
                <w:sz w:val="20"/>
                <w:szCs w:val="20"/>
              </w:rPr>
              <w:t>Tender process completed and contract awarded to CARD Group to conduct perception surveys for 12 towns in the borough; both business and visitor sectors.</w:t>
            </w:r>
          </w:p>
          <w:p w:rsidR="00A32D96" w:rsidRPr="00A3388F" w:rsidRDefault="00A32D96" w:rsidP="006D54C5">
            <w:pPr>
              <w:rPr>
                <w:rFonts w:ascii="Arial" w:eastAsia="Calibri" w:hAnsi="Arial" w:cs="Arial"/>
                <w:sz w:val="20"/>
                <w:szCs w:val="20"/>
              </w:rPr>
            </w:pPr>
          </w:p>
        </w:tc>
      </w:tr>
      <w:tr w:rsidR="00EC6520" w:rsidRPr="00834135" w:rsidTr="005250EB">
        <w:trPr>
          <w:trHeight w:val="3534"/>
        </w:trPr>
        <w:tc>
          <w:tcPr>
            <w:tcW w:w="1610" w:type="dxa"/>
            <w:shd w:val="clear" w:color="auto" w:fill="auto"/>
          </w:tcPr>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Town Centre Promotions</w:t>
            </w: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Pr="00834135" w:rsidRDefault="003A1AAD" w:rsidP="006D54C5">
            <w:pPr>
              <w:rPr>
                <w:rFonts w:ascii="Arial" w:eastAsia="Calibri" w:hAnsi="Arial" w:cs="Arial"/>
                <w:sz w:val="20"/>
                <w:szCs w:val="20"/>
                <w:lang w:val="en-GB"/>
              </w:rPr>
            </w:pP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Town centre marketing for the main towns of Ballycastle, Ballymoney, Coleraine and Limavady.</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Support for 4 events across the borough.</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B25014" w:rsidRDefault="00B25014"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Develop 2 borough wide seasonal ‘Shop Local’ campaigns.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422266" w:rsidRDefault="00422266"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3A1AAD" w:rsidRDefault="003A1AAD" w:rsidP="006D54C5">
            <w:pPr>
              <w:rPr>
                <w:rFonts w:ascii="Arial" w:eastAsia="Calibri" w:hAnsi="Arial" w:cs="Arial"/>
                <w:sz w:val="20"/>
                <w:szCs w:val="20"/>
              </w:rPr>
            </w:pPr>
          </w:p>
          <w:p w:rsidR="003A1AAD" w:rsidRDefault="003A1AAD"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3054B9" w:rsidRDefault="003054B9" w:rsidP="006D54C5">
            <w:pPr>
              <w:rPr>
                <w:rFonts w:ascii="Arial" w:eastAsia="Calibri" w:hAnsi="Arial" w:cs="Arial"/>
                <w:sz w:val="20"/>
                <w:szCs w:val="20"/>
              </w:rPr>
            </w:pPr>
          </w:p>
          <w:p w:rsidR="003A1AAD" w:rsidRDefault="003A1AAD" w:rsidP="006D54C5">
            <w:pPr>
              <w:rPr>
                <w:rFonts w:ascii="Arial" w:eastAsia="Calibri" w:hAnsi="Arial" w:cs="Arial"/>
                <w:sz w:val="20"/>
                <w:szCs w:val="20"/>
              </w:rPr>
            </w:pPr>
          </w:p>
          <w:p w:rsidR="003A1AAD" w:rsidRDefault="003A1AAD" w:rsidP="006D54C5">
            <w:pPr>
              <w:rPr>
                <w:rFonts w:ascii="Arial" w:eastAsia="Calibri" w:hAnsi="Arial" w:cs="Arial"/>
                <w:sz w:val="20"/>
                <w:szCs w:val="20"/>
              </w:rPr>
            </w:pPr>
          </w:p>
          <w:p w:rsidR="00A07B1E" w:rsidRDefault="00EC6520" w:rsidP="006D54C5">
            <w:pPr>
              <w:rPr>
                <w:rFonts w:ascii="Arial" w:eastAsia="Calibri" w:hAnsi="Arial" w:cs="Arial"/>
                <w:sz w:val="20"/>
                <w:szCs w:val="20"/>
              </w:rPr>
            </w:pPr>
            <w:r>
              <w:rPr>
                <w:rFonts w:ascii="Arial" w:eastAsia="Calibri" w:hAnsi="Arial" w:cs="Arial"/>
                <w:sz w:val="20"/>
                <w:szCs w:val="20"/>
              </w:rPr>
              <w:t>Review and continue the Christmas window dressing competition</w:t>
            </w:r>
            <w:r w:rsidR="003A1AAD">
              <w:rPr>
                <w:rFonts w:ascii="Arial" w:eastAsia="Calibri" w:hAnsi="Arial" w:cs="Arial"/>
                <w:sz w:val="20"/>
                <w:szCs w:val="20"/>
              </w:rPr>
              <w:t xml:space="preserve"> across the towns and villages.</w:t>
            </w: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lastRenderedPageBreak/>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3A1AAD" w:rsidRDefault="003A1AAD"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D22387" w:rsidRDefault="00EC6520" w:rsidP="006D54C5">
            <w:pPr>
              <w:rPr>
                <w:rFonts w:ascii="Arial" w:eastAsia="Calibri" w:hAnsi="Arial" w:cs="Arial"/>
                <w:sz w:val="20"/>
                <w:szCs w:val="20"/>
                <w:lang w:val="en-GB"/>
              </w:rPr>
            </w:pPr>
          </w:p>
        </w:tc>
        <w:tc>
          <w:tcPr>
            <w:tcW w:w="4971" w:type="dxa"/>
          </w:tcPr>
          <w:p w:rsidR="00EC6520" w:rsidRDefault="00A07B1E" w:rsidP="006D54C5">
            <w:pPr>
              <w:rPr>
                <w:rFonts w:ascii="Arial" w:eastAsia="Calibri" w:hAnsi="Arial" w:cs="Arial"/>
                <w:sz w:val="20"/>
                <w:szCs w:val="20"/>
                <w:lang w:val="en-GB"/>
              </w:rPr>
            </w:pPr>
            <w:r>
              <w:rPr>
                <w:rFonts w:ascii="Arial" w:eastAsia="Calibri" w:hAnsi="Arial" w:cs="Arial"/>
                <w:sz w:val="20"/>
                <w:szCs w:val="20"/>
                <w:lang w:val="en-GB"/>
              </w:rPr>
              <w:lastRenderedPageBreak/>
              <w:t>Impact of the Covid</w:t>
            </w:r>
            <w:r w:rsidR="00EC6520">
              <w:rPr>
                <w:rFonts w:ascii="Arial" w:eastAsia="Calibri" w:hAnsi="Arial" w:cs="Arial"/>
                <w:sz w:val="20"/>
                <w:szCs w:val="20"/>
                <w:lang w:val="en-GB"/>
              </w:rPr>
              <w:t>-</w:t>
            </w:r>
            <w:r w:rsidR="00C62B84">
              <w:rPr>
                <w:rFonts w:ascii="Arial" w:eastAsia="Calibri" w:hAnsi="Arial" w:cs="Arial"/>
                <w:sz w:val="20"/>
                <w:szCs w:val="20"/>
                <w:lang w:val="en-GB"/>
              </w:rPr>
              <w:t>19 pandemic</w:t>
            </w:r>
            <w:r w:rsidR="00422266">
              <w:rPr>
                <w:rFonts w:ascii="Arial" w:eastAsia="Calibri" w:hAnsi="Arial" w:cs="Arial"/>
                <w:sz w:val="20"/>
                <w:szCs w:val="20"/>
                <w:lang w:val="en-GB"/>
              </w:rPr>
              <w:t xml:space="preserve"> </w:t>
            </w:r>
            <w:r w:rsidR="00EC6520">
              <w:rPr>
                <w:rFonts w:ascii="Arial" w:eastAsia="Calibri" w:hAnsi="Arial" w:cs="Arial"/>
                <w:sz w:val="20"/>
                <w:szCs w:val="20"/>
                <w:lang w:val="en-GB"/>
              </w:rPr>
              <w:t>restrictions and lockdown</w:t>
            </w:r>
            <w:r>
              <w:rPr>
                <w:rFonts w:ascii="Arial" w:eastAsia="Calibri" w:hAnsi="Arial" w:cs="Arial"/>
                <w:sz w:val="20"/>
                <w:szCs w:val="20"/>
                <w:lang w:val="en-GB"/>
              </w:rPr>
              <w:t>,</w:t>
            </w:r>
            <w:r w:rsidR="00EC6520">
              <w:rPr>
                <w:rFonts w:ascii="Arial" w:eastAsia="Calibri" w:hAnsi="Arial" w:cs="Arial"/>
                <w:sz w:val="20"/>
                <w:szCs w:val="20"/>
                <w:lang w:val="en-GB"/>
              </w:rPr>
              <w:t xml:space="preserve"> resulted in all spring and summer events being cancelled. TVM </w:t>
            </w:r>
            <w:r w:rsidR="00422266">
              <w:rPr>
                <w:rFonts w:ascii="Arial" w:eastAsia="Calibri" w:hAnsi="Arial" w:cs="Arial"/>
                <w:sz w:val="20"/>
                <w:szCs w:val="20"/>
                <w:lang w:val="en-GB"/>
              </w:rPr>
              <w:t xml:space="preserve">staff </w:t>
            </w:r>
            <w:r w:rsidR="00EC6520">
              <w:rPr>
                <w:rFonts w:ascii="Arial" w:eastAsia="Calibri" w:hAnsi="Arial" w:cs="Arial"/>
                <w:sz w:val="20"/>
                <w:szCs w:val="20"/>
                <w:lang w:val="en-GB"/>
              </w:rPr>
              <w:t>continue</w:t>
            </w:r>
            <w:r w:rsidR="00422266">
              <w:rPr>
                <w:rFonts w:ascii="Arial" w:eastAsia="Calibri" w:hAnsi="Arial" w:cs="Arial"/>
                <w:sz w:val="20"/>
                <w:szCs w:val="20"/>
                <w:lang w:val="en-GB"/>
              </w:rPr>
              <w:t>d</w:t>
            </w:r>
            <w:r w:rsidR="00EC6520">
              <w:rPr>
                <w:rFonts w:ascii="Arial" w:eastAsia="Calibri" w:hAnsi="Arial" w:cs="Arial"/>
                <w:sz w:val="20"/>
                <w:szCs w:val="20"/>
                <w:lang w:val="en-GB"/>
              </w:rPr>
              <w:t xml:space="preserve"> to work with the Events Team and local town centre organisations on promotion of town centres.</w:t>
            </w:r>
          </w:p>
          <w:p w:rsidR="00EC6520" w:rsidRDefault="00EC6520"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r>
              <w:rPr>
                <w:rFonts w:ascii="Arial" w:eastAsia="Calibri" w:hAnsi="Arial" w:cs="Arial"/>
                <w:sz w:val="20"/>
                <w:szCs w:val="20"/>
                <w:lang w:val="en-GB"/>
              </w:rPr>
              <w:t>2 campaigns completed.</w:t>
            </w:r>
          </w:p>
          <w:p w:rsidR="00422266" w:rsidRDefault="00422266" w:rsidP="006D54C5">
            <w:pPr>
              <w:rPr>
                <w:rFonts w:ascii="Arial" w:eastAsia="Calibri" w:hAnsi="Arial" w:cs="Arial"/>
                <w:sz w:val="20"/>
                <w:szCs w:val="20"/>
                <w:lang w:val="en-GB"/>
              </w:rPr>
            </w:pPr>
          </w:p>
          <w:p w:rsidR="00EC6520" w:rsidRDefault="00422266" w:rsidP="006D54C5">
            <w:pPr>
              <w:rPr>
                <w:rFonts w:ascii="Arial" w:eastAsia="Calibri" w:hAnsi="Arial" w:cs="Arial"/>
                <w:sz w:val="20"/>
                <w:szCs w:val="20"/>
                <w:lang w:val="en-GB"/>
              </w:rPr>
            </w:pPr>
            <w:r>
              <w:rPr>
                <w:rFonts w:ascii="Arial" w:eastAsia="Calibri" w:hAnsi="Arial" w:cs="Arial"/>
                <w:sz w:val="20"/>
                <w:szCs w:val="20"/>
                <w:lang w:val="en-GB"/>
              </w:rPr>
              <w:t>T</w:t>
            </w:r>
            <w:r w:rsidR="00EC6520">
              <w:rPr>
                <w:rFonts w:ascii="Arial" w:eastAsia="Calibri" w:hAnsi="Arial" w:cs="Arial"/>
                <w:sz w:val="20"/>
                <w:szCs w:val="20"/>
                <w:lang w:val="en-GB"/>
              </w:rPr>
              <w:t xml:space="preserve">he ‘Shop, Eat, Enjoy Local’ brand </w:t>
            </w:r>
            <w:r>
              <w:rPr>
                <w:rFonts w:ascii="Arial" w:eastAsia="Calibri" w:hAnsi="Arial" w:cs="Arial"/>
                <w:sz w:val="20"/>
                <w:szCs w:val="20"/>
                <w:lang w:val="en-GB"/>
              </w:rPr>
              <w:t xml:space="preserve">developed </w:t>
            </w:r>
            <w:r w:rsidR="00EC6520">
              <w:rPr>
                <w:rFonts w:ascii="Arial" w:eastAsia="Calibri" w:hAnsi="Arial" w:cs="Arial"/>
                <w:sz w:val="20"/>
                <w:szCs w:val="20"/>
                <w:lang w:val="en-GB"/>
              </w:rPr>
              <w:t xml:space="preserve">and promoted throughout Q1-3. </w:t>
            </w:r>
            <w:r w:rsidR="00EC6520">
              <w:rPr>
                <w:rFonts w:ascii="Arial" w:eastAsia="Calibri" w:hAnsi="Arial" w:cs="Arial"/>
                <w:color w:val="FF0000"/>
                <w:sz w:val="20"/>
                <w:szCs w:val="20"/>
                <w:lang w:val="en-GB"/>
              </w:rPr>
              <w:t xml:space="preserve"> </w:t>
            </w:r>
            <w:r w:rsidR="00EC6520" w:rsidRPr="0088726C">
              <w:rPr>
                <w:rFonts w:ascii="Arial" w:eastAsia="Calibri" w:hAnsi="Arial" w:cs="Arial"/>
                <w:color w:val="FF0000"/>
                <w:sz w:val="20"/>
                <w:szCs w:val="20"/>
                <w:lang w:val="en-GB"/>
              </w:rPr>
              <w:t xml:space="preserve"> </w:t>
            </w:r>
            <w:r w:rsidR="00EC6520" w:rsidRPr="00DE0096">
              <w:rPr>
                <w:rFonts w:ascii="Arial" w:eastAsia="Calibri" w:hAnsi="Arial" w:cs="Arial"/>
                <w:sz w:val="20"/>
                <w:szCs w:val="20"/>
                <w:lang w:val="en-GB"/>
              </w:rPr>
              <w:t>New Welcome and Shop, Eat, Enjoy [S.E.E.]</w:t>
            </w:r>
            <w:r w:rsidR="00EC6520">
              <w:rPr>
                <w:rFonts w:ascii="Arial" w:eastAsia="Calibri" w:hAnsi="Arial" w:cs="Arial"/>
                <w:sz w:val="20"/>
                <w:szCs w:val="20"/>
                <w:lang w:val="en-GB"/>
              </w:rPr>
              <w:t xml:space="preserve"> </w:t>
            </w:r>
            <w:r w:rsidR="00EC6520" w:rsidRPr="00DE0096">
              <w:rPr>
                <w:rFonts w:ascii="Arial" w:eastAsia="Calibri" w:hAnsi="Arial" w:cs="Arial"/>
                <w:sz w:val="20"/>
                <w:szCs w:val="20"/>
                <w:lang w:val="en-GB"/>
              </w:rPr>
              <w:t>local town specific banners were produced and put up in town centre carparks in Ballycastle, Ballymoney, Coleraine and Limavady.  Promotion of S.E.E. local via the Causeway Coast and Glens Gift Card social media platform, which has been rebranded to Shop, Eat, Enjoy Local.</w:t>
            </w: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r>
              <w:rPr>
                <w:rFonts w:ascii="Arial" w:eastAsia="Calibri" w:hAnsi="Arial" w:cs="Arial"/>
                <w:sz w:val="20"/>
                <w:szCs w:val="20"/>
                <w:lang w:val="en-GB"/>
              </w:rPr>
              <w:t xml:space="preserve">Additional social media issued for the Christmas season (49 posts with 439 engagements). </w:t>
            </w:r>
          </w:p>
          <w:p w:rsidR="00422266" w:rsidRDefault="00422266" w:rsidP="006D54C5">
            <w:pPr>
              <w:rPr>
                <w:rFonts w:ascii="Arial" w:eastAsia="Calibri" w:hAnsi="Arial" w:cs="Arial"/>
                <w:sz w:val="20"/>
                <w:szCs w:val="20"/>
                <w:lang w:val="en-GB"/>
              </w:rPr>
            </w:pPr>
          </w:p>
          <w:p w:rsidR="00422266" w:rsidRDefault="00422266" w:rsidP="006D54C5">
            <w:pPr>
              <w:rPr>
                <w:rFonts w:ascii="Arial" w:eastAsia="Calibri" w:hAnsi="Arial" w:cs="Arial"/>
                <w:sz w:val="20"/>
                <w:szCs w:val="20"/>
                <w:lang w:val="en-GB"/>
              </w:rPr>
            </w:pPr>
            <w:r>
              <w:rPr>
                <w:rFonts w:ascii="Arial" w:eastAsia="Calibri" w:hAnsi="Arial" w:cs="Arial"/>
                <w:sz w:val="20"/>
                <w:szCs w:val="20"/>
                <w:lang w:val="en-GB"/>
              </w:rPr>
              <w:t xml:space="preserve">3500 decals produced for towns and distributed to businesses. </w:t>
            </w:r>
          </w:p>
          <w:p w:rsidR="003A1AAD" w:rsidRDefault="003A1AAD" w:rsidP="006D54C5">
            <w:pPr>
              <w:rPr>
                <w:rFonts w:ascii="Arial" w:eastAsia="Calibri" w:hAnsi="Arial" w:cs="Arial"/>
                <w:sz w:val="20"/>
                <w:szCs w:val="20"/>
                <w:lang w:val="en-GB"/>
              </w:rPr>
            </w:pPr>
          </w:p>
          <w:p w:rsidR="003A1AAD" w:rsidRPr="00DE0096" w:rsidRDefault="003A1AAD" w:rsidP="006D54C5">
            <w:pPr>
              <w:rPr>
                <w:rFonts w:ascii="Arial" w:eastAsia="Calibri" w:hAnsi="Arial" w:cs="Arial"/>
                <w:sz w:val="20"/>
                <w:szCs w:val="20"/>
                <w:lang w:val="en-GB"/>
              </w:rPr>
            </w:pPr>
            <w:r>
              <w:rPr>
                <w:rFonts w:ascii="Arial" w:eastAsia="Calibri" w:hAnsi="Arial" w:cs="Arial"/>
                <w:sz w:val="20"/>
                <w:szCs w:val="20"/>
                <w:lang w:val="en-GB"/>
              </w:rPr>
              <w:lastRenderedPageBreak/>
              <w:t>Ballycastle, Ballymoney &amp; Coleraine local Christmas message videos produced in conjunction with local businesses. Limavady did not respond to the offer.</w:t>
            </w:r>
          </w:p>
          <w:p w:rsidR="003054B9" w:rsidRPr="00DE0096" w:rsidRDefault="003054B9" w:rsidP="006D54C5">
            <w:pPr>
              <w:rPr>
                <w:rFonts w:ascii="Arial" w:eastAsia="Calibri" w:hAnsi="Arial" w:cs="Arial"/>
                <w:sz w:val="20"/>
                <w:szCs w:val="20"/>
                <w:lang w:val="en-GB"/>
              </w:rPr>
            </w:pPr>
          </w:p>
          <w:p w:rsidR="00422266" w:rsidRDefault="00422266" w:rsidP="006D54C5">
            <w:pPr>
              <w:rPr>
                <w:rFonts w:ascii="Arial" w:eastAsia="Calibri" w:hAnsi="Arial" w:cs="Arial"/>
                <w:b/>
                <w:sz w:val="20"/>
                <w:szCs w:val="20"/>
                <w:u w:val="single"/>
                <w:lang w:val="en-GB"/>
              </w:rPr>
            </w:pPr>
            <w:r w:rsidRPr="00422266">
              <w:rPr>
                <w:rFonts w:ascii="Arial" w:eastAsia="Calibri" w:hAnsi="Arial" w:cs="Arial"/>
                <w:b/>
                <w:sz w:val="20"/>
                <w:szCs w:val="20"/>
                <w:u w:val="single"/>
                <w:lang w:val="en-GB"/>
              </w:rPr>
              <w:t>Note:</w:t>
            </w:r>
          </w:p>
          <w:p w:rsidR="00422266" w:rsidRPr="00422266" w:rsidRDefault="00422266" w:rsidP="006D54C5">
            <w:pPr>
              <w:rPr>
                <w:rFonts w:ascii="Arial" w:eastAsia="Calibri" w:hAnsi="Arial" w:cs="Arial"/>
                <w:b/>
                <w:sz w:val="20"/>
                <w:szCs w:val="20"/>
                <w:u w:val="single"/>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All Council Halloween and Christmas events moved online</w:t>
            </w:r>
            <w:r w:rsidR="00422266">
              <w:rPr>
                <w:rFonts w:ascii="Arial" w:eastAsia="Calibri" w:hAnsi="Arial" w:cs="Arial"/>
                <w:sz w:val="20"/>
                <w:szCs w:val="20"/>
                <w:lang w:val="en-GB"/>
              </w:rPr>
              <w:t xml:space="preserve"> due to the pandemic. This</w:t>
            </w:r>
            <w:r>
              <w:rPr>
                <w:rFonts w:ascii="Arial" w:eastAsia="Calibri" w:hAnsi="Arial" w:cs="Arial"/>
                <w:sz w:val="20"/>
                <w:szCs w:val="20"/>
                <w:lang w:val="en-GB"/>
              </w:rPr>
              <w:t xml:space="preserve"> impacted on footfall and spend in town centres.</w:t>
            </w:r>
          </w:p>
          <w:p w:rsidR="00EC6520" w:rsidRDefault="00EC6520" w:rsidP="006D54C5">
            <w:pPr>
              <w:rPr>
                <w:rFonts w:ascii="Arial" w:eastAsia="Calibri" w:hAnsi="Arial" w:cs="Arial"/>
                <w:sz w:val="20"/>
                <w:szCs w:val="20"/>
                <w:lang w:val="en-GB"/>
              </w:rPr>
            </w:pPr>
          </w:p>
          <w:p w:rsidR="00EC6520" w:rsidRPr="00D22387" w:rsidRDefault="00EC6520" w:rsidP="006D54C5">
            <w:pPr>
              <w:rPr>
                <w:rFonts w:ascii="Arial" w:eastAsia="Calibri" w:hAnsi="Arial" w:cs="Arial"/>
                <w:sz w:val="20"/>
                <w:szCs w:val="20"/>
                <w:lang w:val="en-GB"/>
              </w:rPr>
            </w:pPr>
            <w:r>
              <w:rPr>
                <w:rFonts w:ascii="Arial" w:eastAsia="Calibri" w:hAnsi="Arial" w:cs="Arial"/>
                <w:sz w:val="20"/>
                <w:szCs w:val="20"/>
                <w:lang w:val="en-GB"/>
              </w:rPr>
              <w:t>Christma</w:t>
            </w:r>
            <w:r w:rsidR="00A07B1E">
              <w:rPr>
                <w:rFonts w:ascii="Arial" w:eastAsia="Calibri" w:hAnsi="Arial" w:cs="Arial"/>
                <w:sz w:val="20"/>
                <w:szCs w:val="20"/>
                <w:lang w:val="en-GB"/>
              </w:rPr>
              <w:t xml:space="preserve">s window dressing </w:t>
            </w:r>
            <w:r w:rsidR="00950725">
              <w:rPr>
                <w:rFonts w:ascii="Arial" w:eastAsia="Calibri" w:hAnsi="Arial" w:cs="Arial"/>
                <w:sz w:val="20"/>
                <w:szCs w:val="20"/>
                <w:lang w:val="en-GB"/>
              </w:rPr>
              <w:t>competition held</w:t>
            </w:r>
            <w:r>
              <w:rPr>
                <w:rFonts w:ascii="Arial" w:eastAsia="Calibri" w:hAnsi="Arial" w:cs="Arial"/>
                <w:sz w:val="20"/>
                <w:szCs w:val="20"/>
                <w:lang w:val="en-GB"/>
              </w:rPr>
              <w:t xml:space="preserve"> in December</w:t>
            </w:r>
            <w:r w:rsidR="00422266">
              <w:rPr>
                <w:rFonts w:ascii="Arial" w:eastAsia="Calibri" w:hAnsi="Arial" w:cs="Arial"/>
                <w:sz w:val="20"/>
                <w:szCs w:val="20"/>
                <w:lang w:val="en-GB"/>
              </w:rPr>
              <w:t xml:space="preserve"> across 11 towns in </w:t>
            </w:r>
            <w:r w:rsidR="00A07B1E">
              <w:rPr>
                <w:rFonts w:ascii="Arial" w:eastAsia="Calibri" w:hAnsi="Arial" w:cs="Arial"/>
                <w:sz w:val="20"/>
                <w:szCs w:val="20"/>
                <w:lang w:val="en-GB"/>
              </w:rPr>
              <w:t xml:space="preserve">the </w:t>
            </w:r>
            <w:r w:rsidR="00422266">
              <w:rPr>
                <w:rFonts w:ascii="Arial" w:eastAsia="Calibri" w:hAnsi="Arial" w:cs="Arial"/>
                <w:sz w:val="20"/>
                <w:szCs w:val="20"/>
                <w:lang w:val="en-GB"/>
              </w:rPr>
              <w:t>borough.</w:t>
            </w:r>
          </w:p>
        </w:tc>
      </w:tr>
      <w:tr w:rsidR="00EC6520" w:rsidRPr="00834135" w:rsidTr="005250EB">
        <w:trPr>
          <w:trHeight w:val="274"/>
        </w:trPr>
        <w:tc>
          <w:tcPr>
            <w:tcW w:w="1610" w:type="dxa"/>
            <w:shd w:val="clear" w:color="auto" w:fill="auto"/>
          </w:tcPr>
          <w:p w:rsidR="00EC6520" w:rsidRPr="00834135" w:rsidRDefault="003A1AAD" w:rsidP="006D54C5">
            <w:pPr>
              <w:rPr>
                <w:rFonts w:ascii="Arial" w:eastAsia="Calibri" w:hAnsi="Arial" w:cs="Arial"/>
                <w:sz w:val="20"/>
                <w:szCs w:val="20"/>
                <w:lang w:val="en-GB"/>
              </w:rPr>
            </w:pPr>
            <w:r>
              <w:rPr>
                <w:rFonts w:ascii="Arial" w:eastAsia="Calibri" w:hAnsi="Arial" w:cs="Arial"/>
                <w:sz w:val="20"/>
                <w:szCs w:val="20"/>
                <w:lang w:val="en-GB"/>
              </w:rPr>
              <w:lastRenderedPageBreak/>
              <w:t>Place Management</w:t>
            </w: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Match funding for initiatives to provide clean, safe, green and vibrant town centres.</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Emergency clean up available prior to events, or assist in graffiti removal, depending on need.</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Continue the design and production of lamppost banners.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Town centre digital mapping project.</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Investigate management process of events spaces within town centres.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Work with estates and car park officers in relation to environment and access within town centres.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To encourage and promote local town and village enhancements to generate greater in their retail centres.</w:t>
            </w:r>
          </w:p>
          <w:p w:rsidR="00EC6520" w:rsidRDefault="00EC6520" w:rsidP="006D54C5">
            <w:pPr>
              <w:rPr>
                <w:rFonts w:ascii="Arial" w:eastAsia="Calibri" w:hAnsi="Arial" w:cs="Arial"/>
                <w:sz w:val="20"/>
                <w:szCs w:val="20"/>
              </w:rPr>
            </w:pP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EC6520" w:rsidRPr="00B25014" w:rsidRDefault="00EC6520" w:rsidP="006D54C5">
            <w:pPr>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EC6520" w:rsidP="006D54C5">
            <w:pPr>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EC6520" w:rsidP="006D54C5">
            <w:pPr>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rPr>
                <w:rFonts w:ascii="Arial" w:eastAsia="Calibri" w:hAnsi="Arial" w:cs="Arial"/>
                <w:sz w:val="20"/>
                <w:szCs w:val="20"/>
                <w:lang w:val="en-GB"/>
              </w:rPr>
            </w:pPr>
          </w:p>
          <w:p w:rsidR="00B16689" w:rsidRDefault="00B16689"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F54338" w:rsidRDefault="00EC6520" w:rsidP="006D54C5">
            <w:pPr>
              <w:rPr>
                <w:rFonts w:ascii="Arial" w:eastAsia="Calibri" w:hAnsi="Arial" w:cs="Arial"/>
                <w:sz w:val="20"/>
                <w:szCs w:val="20"/>
                <w:lang w:val="en-GB"/>
              </w:rPr>
            </w:pPr>
          </w:p>
        </w:tc>
        <w:tc>
          <w:tcPr>
            <w:tcW w:w="4971" w:type="dxa"/>
          </w:tcPr>
          <w:p w:rsidR="00B16689" w:rsidRDefault="00B16689" w:rsidP="006D54C5">
            <w:pPr>
              <w:rPr>
                <w:rFonts w:ascii="Arial" w:eastAsia="Calibri" w:hAnsi="Arial" w:cs="Arial"/>
                <w:sz w:val="20"/>
                <w:szCs w:val="20"/>
                <w:lang w:val="en-GB"/>
              </w:rPr>
            </w:pPr>
            <w:r>
              <w:rPr>
                <w:rFonts w:ascii="Arial" w:eastAsia="Calibri" w:hAnsi="Arial" w:cs="Arial"/>
                <w:sz w:val="20"/>
                <w:szCs w:val="20"/>
                <w:lang w:val="en-GB"/>
              </w:rPr>
              <w:t xml:space="preserve">Most events were cancelled due to the </w:t>
            </w:r>
            <w:r w:rsidR="00A07B1E">
              <w:rPr>
                <w:rFonts w:ascii="Arial" w:eastAsia="Calibri" w:hAnsi="Arial" w:cs="Arial"/>
                <w:sz w:val="20"/>
                <w:szCs w:val="20"/>
                <w:lang w:val="en-GB"/>
              </w:rPr>
              <w:t xml:space="preserve">Covid-19 </w:t>
            </w:r>
            <w:r>
              <w:rPr>
                <w:rFonts w:ascii="Arial" w:eastAsia="Calibri" w:hAnsi="Arial" w:cs="Arial"/>
                <w:sz w:val="20"/>
                <w:szCs w:val="20"/>
                <w:lang w:val="en-GB"/>
              </w:rPr>
              <w:t>pandemic</w:t>
            </w:r>
            <w:r w:rsidR="00A07B1E">
              <w:rPr>
                <w:rFonts w:ascii="Arial" w:eastAsia="Calibri" w:hAnsi="Arial" w:cs="Arial"/>
                <w:sz w:val="20"/>
                <w:szCs w:val="20"/>
                <w:lang w:val="en-GB"/>
              </w:rPr>
              <w:t>,</w:t>
            </w:r>
            <w:r>
              <w:rPr>
                <w:rFonts w:ascii="Arial" w:eastAsia="Calibri" w:hAnsi="Arial" w:cs="Arial"/>
                <w:sz w:val="20"/>
                <w:szCs w:val="20"/>
                <w:lang w:val="en-GB"/>
              </w:rPr>
              <w:t xml:space="preserve"> so no requests for assistance.</w:t>
            </w:r>
          </w:p>
          <w:p w:rsidR="00B16689" w:rsidRDefault="00B16689" w:rsidP="006D54C5">
            <w:pPr>
              <w:rPr>
                <w:rFonts w:ascii="Arial" w:eastAsia="Calibri" w:hAnsi="Arial" w:cs="Arial"/>
                <w:sz w:val="20"/>
                <w:szCs w:val="20"/>
                <w:lang w:val="en-GB"/>
              </w:rPr>
            </w:pPr>
          </w:p>
          <w:p w:rsidR="00B16689" w:rsidRDefault="00B16689"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Street dressing projects for Ballycastle and Limavady completed in last financial year. Dungiven project now complete. PR completed for the Limavady and Dungiven projects in October</w:t>
            </w:r>
            <w:r w:rsidR="00A07B1E">
              <w:rPr>
                <w:rFonts w:ascii="Arial" w:eastAsia="Calibri" w:hAnsi="Arial" w:cs="Arial"/>
                <w:sz w:val="20"/>
                <w:szCs w:val="20"/>
                <w:lang w:val="en-GB"/>
              </w:rPr>
              <w:t xml:space="preserve"> 2020</w:t>
            </w:r>
            <w:r>
              <w:rPr>
                <w:rFonts w:ascii="Arial" w:eastAsia="Calibri" w:hAnsi="Arial" w:cs="Arial"/>
                <w:sz w:val="20"/>
                <w:szCs w:val="20"/>
                <w:lang w:val="en-GB"/>
              </w:rPr>
              <w:t>. Ballymoney and Coleraine projects delayed due to Covid-19 restrictions.</w:t>
            </w:r>
          </w:p>
          <w:p w:rsidR="00EC6520" w:rsidRDefault="00EC6520" w:rsidP="006D54C5">
            <w:pPr>
              <w:rPr>
                <w:rFonts w:ascii="Arial" w:eastAsia="Calibri" w:hAnsi="Arial" w:cs="Arial"/>
                <w:sz w:val="20"/>
                <w:szCs w:val="20"/>
                <w:lang w:val="en-GB"/>
              </w:rPr>
            </w:pPr>
          </w:p>
          <w:p w:rsidR="00EC6520" w:rsidRPr="002F6EF4" w:rsidRDefault="00EC6520" w:rsidP="006D54C5">
            <w:pPr>
              <w:rPr>
                <w:rFonts w:ascii="Arial" w:eastAsia="Calibri" w:hAnsi="Arial" w:cs="Arial"/>
                <w:sz w:val="20"/>
                <w:szCs w:val="20"/>
                <w:lang w:val="en-GB"/>
              </w:rPr>
            </w:pPr>
            <w:r>
              <w:rPr>
                <w:rFonts w:ascii="Arial" w:eastAsia="Calibri" w:hAnsi="Arial" w:cs="Arial"/>
                <w:sz w:val="20"/>
                <w:szCs w:val="20"/>
                <w:lang w:val="en-GB"/>
              </w:rPr>
              <w:t>A pilot ‘Welcome Back’ digital trail for Coleraine town centre being developed (family friendly activity). Monster Safari was operated within Coleraine Town C</w:t>
            </w:r>
            <w:r w:rsidR="00B16689">
              <w:rPr>
                <w:rFonts w:ascii="Arial" w:eastAsia="Calibri" w:hAnsi="Arial" w:cs="Arial"/>
                <w:sz w:val="20"/>
                <w:szCs w:val="20"/>
                <w:lang w:val="en-GB"/>
              </w:rPr>
              <w:t xml:space="preserve">entre between July – September.  </w:t>
            </w:r>
            <w:r>
              <w:rPr>
                <w:rFonts w:ascii="Arial" w:eastAsia="Calibri" w:hAnsi="Arial" w:cs="Arial"/>
                <w:sz w:val="20"/>
                <w:szCs w:val="20"/>
                <w:lang w:val="en-GB"/>
              </w:rPr>
              <w:t>Unfortunately project was not a great success.</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B16689" w:rsidRDefault="00B16689" w:rsidP="006D54C5">
            <w:pPr>
              <w:rPr>
                <w:rFonts w:ascii="Arial" w:eastAsia="Calibri" w:hAnsi="Arial" w:cs="Arial"/>
                <w:sz w:val="20"/>
                <w:szCs w:val="20"/>
                <w:lang w:val="en-GB"/>
              </w:rPr>
            </w:pPr>
          </w:p>
          <w:p w:rsidR="00B16689" w:rsidRDefault="00B16689" w:rsidP="006D54C5">
            <w:pPr>
              <w:rPr>
                <w:rFonts w:ascii="Arial" w:eastAsia="Calibri" w:hAnsi="Arial" w:cs="Arial"/>
                <w:sz w:val="20"/>
                <w:szCs w:val="20"/>
                <w:lang w:val="en-GB"/>
              </w:rPr>
            </w:pPr>
            <w:r>
              <w:rPr>
                <w:rFonts w:ascii="Arial" w:eastAsia="Calibri" w:hAnsi="Arial" w:cs="Arial"/>
                <w:sz w:val="20"/>
                <w:szCs w:val="20"/>
                <w:lang w:val="en-GB"/>
              </w:rPr>
              <w:t xml:space="preserve">Licence </w:t>
            </w:r>
            <w:r w:rsidR="008B74DD">
              <w:rPr>
                <w:rFonts w:ascii="Arial" w:eastAsia="Calibri" w:hAnsi="Arial" w:cs="Arial"/>
                <w:sz w:val="20"/>
                <w:szCs w:val="20"/>
                <w:lang w:val="en-GB"/>
              </w:rPr>
              <w:t>agreement for gap site at Bridge St, Coleraine terminated. Hoarding to be replaced in Q1 2021/22 financial year.</w:t>
            </w:r>
          </w:p>
          <w:p w:rsidR="008B74DD" w:rsidRDefault="008B74DD" w:rsidP="006D54C5">
            <w:pPr>
              <w:rPr>
                <w:rFonts w:ascii="Arial" w:eastAsia="Calibri" w:hAnsi="Arial" w:cs="Arial"/>
                <w:sz w:val="20"/>
                <w:szCs w:val="20"/>
                <w:lang w:val="en-GB"/>
              </w:rPr>
            </w:pPr>
          </w:p>
          <w:p w:rsidR="00A07B1E" w:rsidRDefault="008B74DD" w:rsidP="006D54C5">
            <w:pPr>
              <w:rPr>
                <w:rFonts w:ascii="Arial" w:eastAsia="Calibri" w:hAnsi="Arial" w:cs="Arial"/>
                <w:sz w:val="20"/>
                <w:szCs w:val="20"/>
                <w:lang w:val="en-GB"/>
              </w:rPr>
            </w:pPr>
            <w:r>
              <w:rPr>
                <w:rFonts w:ascii="Arial" w:eastAsia="Calibri" w:hAnsi="Arial" w:cs="Arial"/>
                <w:sz w:val="20"/>
                <w:szCs w:val="20"/>
                <w:lang w:val="en-GB"/>
              </w:rPr>
              <w:t xml:space="preserve">Vacant window project employed across the 4 hubs. Local artists employed to create winter scenes relevant to each town. Coleraine x 2, Ballymoney x 2, Ballycastle x 3. No properties in Limavady suitable for project. </w:t>
            </w:r>
          </w:p>
          <w:p w:rsidR="00275D46" w:rsidRPr="00F54338" w:rsidRDefault="00275D46" w:rsidP="006D54C5">
            <w:pPr>
              <w:rPr>
                <w:rFonts w:ascii="Arial" w:eastAsia="Calibri" w:hAnsi="Arial" w:cs="Arial"/>
                <w:sz w:val="20"/>
                <w:szCs w:val="20"/>
                <w:lang w:val="en-GB"/>
              </w:rPr>
            </w:pPr>
          </w:p>
        </w:tc>
      </w:tr>
      <w:tr w:rsidR="00EC6520" w:rsidRPr="00834135" w:rsidTr="005250EB">
        <w:tc>
          <w:tcPr>
            <w:tcW w:w="1610" w:type="dxa"/>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Causeway Speciality Market</w:t>
            </w: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Provision of Causeway Speciality Market in Coleraine town centre.</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Minimum of 12 markets within Coleraine town centre with provision of 52 stalls each month.</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3054B9" w:rsidRDefault="003054B9"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Review of infrastructure for market i.e. if Covid-19 restrictions remain in place, an alternative may be required for inclement weather during winter months.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Develop a marketing and communications plan to promote the Causeway Speciality Market.</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 xml:space="preserve">To co-ordinate activities and organise </w:t>
            </w:r>
            <w:r w:rsidR="00A07B1E">
              <w:rPr>
                <w:rFonts w:ascii="Arial" w:eastAsia="Calibri" w:hAnsi="Arial" w:cs="Arial"/>
                <w:sz w:val="20"/>
                <w:szCs w:val="20"/>
              </w:rPr>
              <w:t>a minimum of 1 workshop session</w:t>
            </w:r>
            <w:r>
              <w:rPr>
                <w:rFonts w:ascii="Arial" w:eastAsia="Calibri" w:hAnsi="Arial" w:cs="Arial"/>
                <w:sz w:val="20"/>
                <w:szCs w:val="20"/>
              </w:rPr>
              <w:t xml:space="preserve"> with new market traders in collaboration with Naturally North Coast &amp; Glens Market to develop the skills of the traders.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Organise an event focusing on current relevant issues affecting market traders.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Conduct perception surveys on the value of the market to the local area</w:t>
            </w:r>
          </w:p>
          <w:p w:rsidR="00EC6520" w:rsidRDefault="00EC6520" w:rsidP="006D54C5">
            <w:pPr>
              <w:rPr>
                <w:rFonts w:ascii="Arial" w:eastAsia="Calibri" w:hAnsi="Arial" w:cs="Arial"/>
                <w:sz w:val="20"/>
                <w:szCs w:val="20"/>
              </w:rPr>
            </w:pP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lastRenderedPageBreak/>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A32D96" w:rsidRDefault="00A32D96"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tc>
        <w:tc>
          <w:tcPr>
            <w:tcW w:w="4971" w:type="dxa"/>
          </w:tcPr>
          <w:p w:rsidR="008B74DD" w:rsidRDefault="00746CD6" w:rsidP="006D54C5">
            <w:pPr>
              <w:rPr>
                <w:rFonts w:ascii="Arial" w:eastAsia="Calibri" w:hAnsi="Arial" w:cs="Arial"/>
                <w:sz w:val="20"/>
                <w:szCs w:val="20"/>
                <w:lang w:val="en-GB"/>
              </w:rPr>
            </w:pPr>
            <w:r>
              <w:rPr>
                <w:rFonts w:ascii="Arial" w:eastAsia="Calibri" w:hAnsi="Arial" w:cs="Arial"/>
                <w:sz w:val="20"/>
                <w:szCs w:val="20"/>
                <w:lang w:val="en-GB"/>
              </w:rPr>
              <w:lastRenderedPageBreak/>
              <w:t>7</w:t>
            </w:r>
            <w:r w:rsidR="008B74DD">
              <w:rPr>
                <w:rFonts w:ascii="Arial" w:eastAsia="Calibri" w:hAnsi="Arial" w:cs="Arial"/>
                <w:sz w:val="20"/>
                <w:szCs w:val="20"/>
                <w:lang w:val="en-GB"/>
              </w:rPr>
              <w:t xml:space="preserve"> markets held during year.  </w:t>
            </w:r>
          </w:p>
          <w:p w:rsidR="008B74DD" w:rsidRDefault="008B74DD" w:rsidP="006D54C5">
            <w:pPr>
              <w:rPr>
                <w:rFonts w:ascii="Arial" w:eastAsia="Calibri" w:hAnsi="Arial" w:cs="Arial"/>
                <w:sz w:val="20"/>
                <w:szCs w:val="20"/>
                <w:lang w:val="en-GB"/>
              </w:rPr>
            </w:pPr>
          </w:p>
          <w:p w:rsidR="00EC6520" w:rsidRDefault="00A07B1E" w:rsidP="006D54C5">
            <w:pPr>
              <w:rPr>
                <w:rFonts w:ascii="Arial" w:eastAsia="Calibri" w:hAnsi="Arial" w:cs="Arial"/>
                <w:sz w:val="20"/>
                <w:szCs w:val="20"/>
                <w:lang w:val="en-GB"/>
              </w:rPr>
            </w:pPr>
            <w:r>
              <w:rPr>
                <w:rFonts w:ascii="Arial" w:eastAsia="Calibri" w:hAnsi="Arial" w:cs="Arial"/>
                <w:sz w:val="20"/>
                <w:szCs w:val="20"/>
                <w:lang w:val="en-GB"/>
              </w:rPr>
              <w:t>Due to Covid-</w:t>
            </w:r>
            <w:r w:rsidR="008B74DD">
              <w:rPr>
                <w:rFonts w:ascii="Arial" w:eastAsia="Calibri" w:hAnsi="Arial" w:cs="Arial"/>
                <w:sz w:val="20"/>
                <w:szCs w:val="20"/>
                <w:lang w:val="en-GB"/>
              </w:rPr>
              <w:t>19 pandemic restrictions and lockdowns, as well as</w:t>
            </w:r>
            <w:r>
              <w:rPr>
                <w:rFonts w:ascii="Arial" w:eastAsia="Calibri" w:hAnsi="Arial" w:cs="Arial"/>
                <w:sz w:val="20"/>
                <w:szCs w:val="20"/>
                <w:lang w:val="en-GB"/>
              </w:rPr>
              <w:t xml:space="preserve"> poor weather conditions, only 7</w:t>
            </w:r>
            <w:r w:rsidR="008B74DD">
              <w:rPr>
                <w:rFonts w:ascii="Arial" w:eastAsia="Calibri" w:hAnsi="Arial" w:cs="Arial"/>
                <w:sz w:val="20"/>
                <w:szCs w:val="20"/>
                <w:lang w:val="en-GB"/>
              </w:rPr>
              <w:t xml:space="preserve"> </w:t>
            </w:r>
            <w:r w:rsidR="008B74DD">
              <w:rPr>
                <w:rFonts w:ascii="Arial" w:eastAsia="Calibri" w:hAnsi="Arial" w:cs="Arial"/>
                <w:sz w:val="20"/>
                <w:szCs w:val="20"/>
                <w:lang w:val="en-GB"/>
              </w:rPr>
              <w:lastRenderedPageBreak/>
              <w:t>markets were able to be held.  However, despite the pandemic, new trader requests continued to grow.</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3054B9" w:rsidRDefault="003054B9"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No plan produced. Worked with Alchemy mentor to put changes in place.  Social media interaction via Facebook, Instagram increased.</w:t>
            </w:r>
          </w:p>
          <w:p w:rsidR="00EC6520" w:rsidRDefault="00EC6520"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Workshops/training</w:t>
            </w:r>
            <w:r w:rsidR="003A7F87">
              <w:rPr>
                <w:rFonts w:ascii="Arial" w:eastAsia="Calibri" w:hAnsi="Arial" w:cs="Arial"/>
                <w:sz w:val="20"/>
                <w:szCs w:val="20"/>
                <w:lang w:val="en-GB"/>
              </w:rPr>
              <w:t xml:space="preserve"> sessions suspended due to COVID</w:t>
            </w:r>
            <w:r>
              <w:rPr>
                <w:rFonts w:ascii="Arial" w:eastAsia="Calibri" w:hAnsi="Arial" w:cs="Arial"/>
                <w:sz w:val="20"/>
                <w:szCs w:val="20"/>
                <w:lang w:val="en-GB"/>
              </w:rPr>
              <w:t>-19 r</w:t>
            </w:r>
            <w:r w:rsidR="003A7F87">
              <w:rPr>
                <w:rFonts w:ascii="Arial" w:eastAsia="Calibri" w:hAnsi="Arial" w:cs="Arial"/>
                <w:sz w:val="20"/>
                <w:szCs w:val="20"/>
                <w:lang w:val="en-GB"/>
              </w:rPr>
              <w:t>estrictions. Traders informed of</w:t>
            </w:r>
            <w:r>
              <w:rPr>
                <w:rFonts w:ascii="Arial" w:eastAsia="Calibri" w:hAnsi="Arial" w:cs="Arial"/>
                <w:sz w:val="20"/>
                <w:szCs w:val="20"/>
                <w:lang w:val="en-GB"/>
              </w:rPr>
              <w:t xml:space="preserve"> funding and skills development available online.</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Traini</w:t>
            </w:r>
            <w:r w:rsidR="001A2652">
              <w:rPr>
                <w:rFonts w:ascii="Arial" w:eastAsia="Calibri" w:hAnsi="Arial" w:cs="Arial"/>
                <w:sz w:val="20"/>
                <w:szCs w:val="20"/>
                <w:lang w:val="en-GB"/>
              </w:rPr>
              <w:t>ng events suspended due to Covid</w:t>
            </w:r>
            <w:r>
              <w:rPr>
                <w:rFonts w:ascii="Arial" w:eastAsia="Calibri" w:hAnsi="Arial" w:cs="Arial"/>
                <w:sz w:val="20"/>
                <w:szCs w:val="20"/>
                <w:lang w:val="en-GB"/>
              </w:rPr>
              <w:t>-19 restrictions. Market traders informed online of any relevant issues affecting them.</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3A7F87" w:rsidRDefault="003A7F87" w:rsidP="006D54C5">
            <w:pPr>
              <w:rPr>
                <w:rFonts w:ascii="Arial" w:eastAsia="Calibri" w:hAnsi="Arial" w:cs="Arial"/>
                <w:sz w:val="20"/>
                <w:szCs w:val="20"/>
                <w:lang w:val="en-GB"/>
              </w:rPr>
            </w:pPr>
          </w:p>
          <w:p w:rsidR="00EC6520" w:rsidRPr="008C47CE" w:rsidRDefault="003A7F87" w:rsidP="006D54C5">
            <w:pPr>
              <w:rPr>
                <w:rFonts w:ascii="Arial" w:eastAsia="Calibri" w:hAnsi="Arial" w:cs="Arial"/>
                <w:sz w:val="20"/>
                <w:szCs w:val="20"/>
                <w:lang w:val="en-GB"/>
              </w:rPr>
            </w:pPr>
            <w:r>
              <w:rPr>
                <w:rFonts w:ascii="Arial" w:eastAsia="Calibri" w:hAnsi="Arial" w:cs="Arial"/>
                <w:sz w:val="20"/>
                <w:szCs w:val="20"/>
                <w:lang w:val="en-GB"/>
              </w:rPr>
              <w:t xml:space="preserve">Suspended </w:t>
            </w:r>
            <w:r w:rsidR="00EC6520">
              <w:rPr>
                <w:rFonts w:ascii="Arial" w:eastAsia="Calibri" w:hAnsi="Arial" w:cs="Arial"/>
                <w:sz w:val="20"/>
                <w:szCs w:val="20"/>
                <w:lang w:val="en-GB"/>
              </w:rPr>
              <w:t>due to Covid-19 restrictions.</w:t>
            </w:r>
          </w:p>
        </w:tc>
      </w:tr>
      <w:tr w:rsidR="00EC6520" w:rsidRPr="00834135" w:rsidTr="005250EB">
        <w:tc>
          <w:tcPr>
            <w:tcW w:w="1610" w:type="dxa"/>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BIDS for Coleraine</w:t>
            </w: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Support for the BID project in Coleraine town centre.</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Development of an annual action plan.</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Delivery of the year 2 action plan.</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AE7CFA" w:rsidRDefault="00AE7CFA" w:rsidP="006D54C5">
            <w:pPr>
              <w:rPr>
                <w:rFonts w:ascii="Arial" w:eastAsia="Calibri" w:hAnsi="Arial" w:cs="Arial"/>
                <w:sz w:val="20"/>
                <w:szCs w:val="20"/>
              </w:rPr>
            </w:pPr>
          </w:p>
          <w:p w:rsidR="00AE7CFA" w:rsidRDefault="00AE7CFA"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Delivery of the annual bills and collection of levy in line with SLA between Council and Coleraine BID.</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Funding supports the office and management costs for BID.</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Create 2 direct business costs reductions for Levy payers.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3054B9" w:rsidRDefault="003054B9"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AE7CFA" w:rsidRDefault="00AE7CFA"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4 key events in town.</w:t>
            </w: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lastRenderedPageBreak/>
              <w:t>Achieved</w:t>
            </w: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E7CFA" w:rsidRDefault="00AE7CFA" w:rsidP="006D54C5">
            <w:pPr>
              <w:rPr>
                <w:rFonts w:ascii="Arial" w:eastAsia="Calibri" w:hAnsi="Arial" w:cs="Arial"/>
                <w:sz w:val="20"/>
                <w:szCs w:val="20"/>
                <w:lang w:val="en-GB"/>
              </w:rPr>
            </w:pPr>
          </w:p>
          <w:p w:rsidR="00EC6520" w:rsidRDefault="00A6228C" w:rsidP="006D54C5">
            <w:pPr>
              <w:rPr>
                <w:rFonts w:ascii="Arial" w:eastAsia="Calibri" w:hAnsi="Arial" w:cs="Arial"/>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AE7CFA" w:rsidRDefault="00AE7CFA"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AE7CFA" w:rsidRDefault="00AE7CFA" w:rsidP="006D54C5">
            <w:pPr>
              <w:rPr>
                <w:rFonts w:ascii="Arial" w:eastAsia="Calibri" w:hAnsi="Arial" w:cs="Arial"/>
                <w:sz w:val="20"/>
                <w:szCs w:val="20"/>
                <w:lang w:val="en-GB"/>
              </w:rPr>
            </w:pPr>
          </w:p>
          <w:p w:rsidR="00A6228C" w:rsidRDefault="00A6228C" w:rsidP="006D54C5">
            <w:pPr>
              <w:rPr>
                <w:rFonts w:ascii="Arial" w:eastAsia="Calibri" w:hAnsi="Arial" w:cs="Arial"/>
                <w:sz w:val="20"/>
                <w:szCs w:val="20"/>
                <w:lang w:val="en-GB"/>
              </w:rPr>
            </w:pPr>
          </w:p>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red"/>
                <w:lang w:val="en-GB"/>
              </w:rPr>
              <w:t>Not Achieved</w:t>
            </w:r>
          </w:p>
        </w:tc>
        <w:tc>
          <w:tcPr>
            <w:tcW w:w="4971" w:type="dxa"/>
          </w:tcPr>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Coleraine</w:t>
            </w:r>
            <w:r w:rsidR="003A7F87">
              <w:rPr>
                <w:rFonts w:ascii="Arial" w:eastAsia="Calibri" w:hAnsi="Arial" w:cs="Arial"/>
                <w:sz w:val="20"/>
                <w:szCs w:val="20"/>
                <w:lang w:val="en-GB"/>
              </w:rPr>
              <w:t xml:space="preserve"> BID continued</w:t>
            </w:r>
            <w:r>
              <w:rPr>
                <w:rFonts w:ascii="Arial" w:eastAsia="Calibri" w:hAnsi="Arial" w:cs="Arial"/>
                <w:sz w:val="20"/>
                <w:szCs w:val="20"/>
                <w:lang w:val="en-GB"/>
              </w:rPr>
              <w:t xml:space="preserve"> to operate and assist BID members in re</w:t>
            </w:r>
            <w:r w:rsidR="001A2652">
              <w:rPr>
                <w:rFonts w:ascii="Arial" w:eastAsia="Calibri" w:hAnsi="Arial" w:cs="Arial"/>
                <w:sz w:val="20"/>
                <w:szCs w:val="20"/>
                <w:lang w:val="en-GB"/>
              </w:rPr>
              <w:t>lation to Covid</w:t>
            </w:r>
            <w:r w:rsidR="003A7F87">
              <w:rPr>
                <w:rFonts w:ascii="Arial" w:eastAsia="Calibri" w:hAnsi="Arial" w:cs="Arial"/>
                <w:sz w:val="20"/>
                <w:szCs w:val="20"/>
                <w:lang w:val="en-GB"/>
              </w:rPr>
              <w:t>-19 pandemic restrictions; however, delivery of the year 2 action plan was impacted</w:t>
            </w:r>
            <w:r w:rsidR="00AE7CFA">
              <w:rPr>
                <w:rFonts w:ascii="Arial" w:eastAsia="Calibri" w:hAnsi="Arial" w:cs="Arial"/>
                <w:sz w:val="20"/>
                <w:szCs w:val="20"/>
                <w:lang w:val="en-GB"/>
              </w:rPr>
              <w:t xml:space="preserve"> due to the pandemic. </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 xml:space="preserve">Annual bills </w:t>
            </w:r>
            <w:r w:rsidR="003A7F87">
              <w:rPr>
                <w:rFonts w:ascii="Arial" w:eastAsia="Calibri" w:hAnsi="Arial" w:cs="Arial"/>
                <w:sz w:val="20"/>
                <w:szCs w:val="20"/>
                <w:lang w:val="en-GB"/>
              </w:rPr>
              <w:t xml:space="preserve">were </w:t>
            </w:r>
            <w:r>
              <w:rPr>
                <w:rFonts w:ascii="Arial" w:eastAsia="Calibri" w:hAnsi="Arial" w:cs="Arial"/>
                <w:sz w:val="20"/>
                <w:szCs w:val="20"/>
                <w:lang w:val="en-GB"/>
              </w:rPr>
              <w:t>due in November</w:t>
            </w:r>
            <w:r w:rsidR="00275D46">
              <w:rPr>
                <w:rFonts w:ascii="Arial" w:eastAsia="Calibri" w:hAnsi="Arial" w:cs="Arial"/>
                <w:sz w:val="20"/>
                <w:szCs w:val="20"/>
                <w:lang w:val="en-GB"/>
              </w:rPr>
              <w:t xml:space="preserve"> 2020</w:t>
            </w:r>
            <w:r>
              <w:rPr>
                <w:rFonts w:ascii="Arial" w:eastAsia="Calibri" w:hAnsi="Arial" w:cs="Arial"/>
                <w:sz w:val="20"/>
                <w:szCs w:val="20"/>
                <w:lang w:val="en-GB"/>
              </w:rPr>
              <w:t>.</w:t>
            </w:r>
            <w:r w:rsidR="003A7F87">
              <w:rPr>
                <w:rFonts w:ascii="Arial" w:eastAsia="Calibri" w:hAnsi="Arial" w:cs="Arial"/>
                <w:sz w:val="20"/>
                <w:szCs w:val="20"/>
                <w:lang w:val="en-GB"/>
              </w:rPr>
              <w:t xml:space="preserve"> These were discounted for those f</w:t>
            </w:r>
            <w:r w:rsidR="001A2652">
              <w:rPr>
                <w:rFonts w:ascii="Arial" w:eastAsia="Calibri" w:hAnsi="Arial" w:cs="Arial"/>
                <w:sz w:val="20"/>
                <w:szCs w:val="20"/>
                <w:lang w:val="en-GB"/>
              </w:rPr>
              <w:t>orced to close due to the Covid-</w:t>
            </w:r>
            <w:r w:rsidR="003A7F87">
              <w:rPr>
                <w:rFonts w:ascii="Arial" w:eastAsia="Calibri" w:hAnsi="Arial" w:cs="Arial"/>
                <w:sz w:val="20"/>
                <w:szCs w:val="20"/>
                <w:lang w:val="en-GB"/>
              </w:rPr>
              <w:t>19 pandemic restrictions.</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1A2652" w:rsidP="006D54C5">
            <w:pPr>
              <w:rPr>
                <w:rFonts w:ascii="Arial" w:eastAsia="Calibri" w:hAnsi="Arial" w:cs="Arial"/>
                <w:sz w:val="20"/>
                <w:szCs w:val="20"/>
                <w:lang w:val="en-GB"/>
              </w:rPr>
            </w:pPr>
            <w:r>
              <w:rPr>
                <w:rFonts w:ascii="Arial" w:eastAsia="Calibri" w:hAnsi="Arial" w:cs="Arial"/>
                <w:sz w:val="20"/>
                <w:szCs w:val="20"/>
                <w:lang w:val="en-GB"/>
              </w:rPr>
              <w:t>The Covid</w:t>
            </w:r>
            <w:r w:rsidR="00EC6520">
              <w:rPr>
                <w:rFonts w:ascii="Arial" w:eastAsia="Calibri" w:hAnsi="Arial" w:cs="Arial"/>
                <w:sz w:val="20"/>
                <w:szCs w:val="20"/>
                <w:lang w:val="en-GB"/>
              </w:rPr>
              <w:t xml:space="preserve">-19 pandemic impacted on planned work. OUR Coleraine marketing was key. Social media platform used to inform public on opening hours, features on local </w:t>
            </w:r>
            <w:r>
              <w:rPr>
                <w:rFonts w:ascii="Arial" w:eastAsia="Calibri" w:hAnsi="Arial" w:cs="Arial"/>
                <w:sz w:val="20"/>
                <w:szCs w:val="20"/>
                <w:lang w:val="en-GB"/>
              </w:rPr>
              <w:t>businesses.  Assisted with Covid</w:t>
            </w:r>
            <w:r w:rsidR="00EC6520">
              <w:rPr>
                <w:rFonts w:ascii="Arial" w:eastAsia="Calibri" w:hAnsi="Arial" w:cs="Arial"/>
                <w:sz w:val="20"/>
                <w:szCs w:val="20"/>
                <w:lang w:val="en-GB"/>
              </w:rPr>
              <w:t>-19 compliance:</w:t>
            </w:r>
          </w:p>
          <w:p w:rsidR="00EC6520" w:rsidRDefault="00EC6520" w:rsidP="006D54C5">
            <w:pPr>
              <w:rPr>
                <w:rFonts w:ascii="Arial" w:eastAsia="Calibri" w:hAnsi="Arial" w:cs="Arial"/>
                <w:sz w:val="20"/>
                <w:szCs w:val="20"/>
                <w:lang w:val="en-GB"/>
              </w:rPr>
            </w:pPr>
          </w:p>
          <w:p w:rsidR="00EC6520" w:rsidRDefault="00EC6520" w:rsidP="006D54C5">
            <w:pPr>
              <w:pStyle w:val="ListParagraph"/>
              <w:numPr>
                <w:ilvl w:val="0"/>
                <w:numId w:val="1"/>
              </w:numPr>
              <w:rPr>
                <w:rFonts w:eastAsia="Calibri"/>
                <w:sz w:val="20"/>
                <w:szCs w:val="20"/>
              </w:rPr>
            </w:pPr>
            <w:r>
              <w:rPr>
                <w:rFonts w:eastAsia="Calibri"/>
                <w:sz w:val="20"/>
                <w:szCs w:val="20"/>
              </w:rPr>
              <w:t>Fogging machine available for BID members to use on their business premises, free of charge.</w:t>
            </w:r>
          </w:p>
          <w:p w:rsidR="00EC6520" w:rsidRDefault="00EC6520" w:rsidP="006D54C5">
            <w:pPr>
              <w:pStyle w:val="ListParagraph"/>
              <w:numPr>
                <w:ilvl w:val="0"/>
                <w:numId w:val="1"/>
              </w:numPr>
              <w:rPr>
                <w:rFonts w:eastAsia="Calibri"/>
                <w:sz w:val="20"/>
                <w:szCs w:val="20"/>
              </w:rPr>
            </w:pPr>
            <w:r>
              <w:rPr>
                <w:rFonts w:eastAsia="Calibri"/>
                <w:sz w:val="20"/>
                <w:szCs w:val="20"/>
              </w:rPr>
              <w:t>Window stickers highlighting the hands, face, space messages.</w:t>
            </w:r>
          </w:p>
          <w:p w:rsidR="00EC6520" w:rsidRDefault="00EC6520" w:rsidP="006D54C5">
            <w:pPr>
              <w:pStyle w:val="ListParagraph"/>
              <w:numPr>
                <w:ilvl w:val="0"/>
                <w:numId w:val="1"/>
              </w:numPr>
              <w:rPr>
                <w:rFonts w:eastAsia="Calibri"/>
                <w:sz w:val="20"/>
                <w:szCs w:val="20"/>
              </w:rPr>
            </w:pPr>
            <w:r>
              <w:rPr>
                <w:rFonts w:eastAsia="Calibri"/>
                <w:sz w:val="20"/>
                <w:szCs w:val="20"/>
              </w:rPr>
              <w:t>Capacity in store decals.</w:t>
            </w:r>
          </w:p>
          <w:p w:rsidR="00EC6520" w:rsidRPr="0099136A" w:rsidRDefault="00EC6520" w:rsidP="006D54C5">
            <w:pPr>
              <w:pStyle w:val="ListParagraph"/>
              <w:numPr>
                <w:ilvl w:val="0"/>
                <w:numId w:val="1"/>
              </w:numPr>
              <w:rPr>
                <w:rFonts w:eastAsia="Calibri"/>
                <w:sz w:val="20"/>
                <w:szCs w:val="20"/>
              </w:rPr>
            </w:pPr>
            <w:r>
              <w:rPr>
                <w:rFonts w:eastAsia="Calibri"/>
                <w:sz w:val="20"/>
                <w:szCs w:val="20"/>
              </w:rPr>
              <w:t>Signposting for support.</w:t>
            </w:r>
          </w:p>
          <w:p w:rsidR="00EC6520" w:rsidRDefault="00EC6520" w:rsidP="006D54C5">
            <w:pPr>
              <w:rPr>
                <w:rFonts w:ascii="Arial" w:eastAsia="Calibri" w:hAnsi="Arial" w:cs="Arial"/>
                <w:sz w:val="20"/>
                <w:szCs w:val="20"/>
                <w:lang w:val="en-GB"/>
              </w:rPr>
            </w:pPr>
          </w:p>
          <w:p w:rsidR="00AE7CFA" w:rsidRDefault="00EC6520" w:rsidP="006D54C5">
            <w:pPr>
              <w:rPr>
                <w:rFonts w:ascii="Arial" w:eastAsia="Calibri" w:hAnsi="Arial" w:cs="Arial"/>
                <w:sz w:val="20"/>
                <w:szCs w:val="20"/>
                <w:lang w:val="en-GB"/>
              </w:rPr>
            </w:pPr>
            <w:r>
              <w:rPr>
                <w:rFonts w:ascii="Arial" w:eastAsia="Calibri" w:hAnsi="Arial" w:cs="Arial"/>
                <w:sz w:val="20"/>
                <w:szCs w:val="20"/>
                <w:lang w:val="en-GB"/>
              </w:rPr>
              <w:t xml:space="preserve">Key events suspended due to </w:t>
            </w:r>
            <w:r w:rsidR="00AE7CFA">
              <w:rPr>
                <w:rFonts w:ascii="Arial" w:eastAsia="Calibri" w:hAnsi="Arial" w:cs="Arial"/>
                <w:sz w:val="20"/>
                <w:szCs w:val="20"/>
                <w:lang w:val="en-GB"/>
              </w:rPr>
              <w:t xml:space="preserve">the COVID </w:t>
            </w:r>
            <w:r>
              <w:rPr>
                <w:rFonts w:ascii="Arial" w:eastAsia="Calibri" w:hAnsi="Arial" w:cs="Arial"/>
                <w:sz w:val="20"/>
                <w:szCs w:val="20"/>
                <w:lang w:val="en-GB"/>
              </w:rPr>
              <w:t xml:space="preserve">-19 </w:t>
            </w:r>
            <w:r w:rsidR="00AE7CFA">
              <w:rPr>
                <w:rFonts w:ascii="Arial" w:eastAsia="Calibri" w:hAnsi="Arial" w:cs="Arial"/>
                <w:sz w:val="20"/>
                <w:szCs w:val="20"/>
                <w:lang w:val="en-GB"/>
              </w:rPr>
              <w:t xml:space="preserve">pandemic </w:t>
            </w:r>
            <w:r>
              <w:rPr>
                <w:rFonts w:ascii="Arial" w:eastAsia="Calibri" w:hAnsi="Arial" w:cs="Arial"/>
                <w:sz w:val="20"/>
                <w:szCs w:val="20"/>
                <w:lang w:val="en-GB"/>
              </w:rPr>
              <w:t xml:space="preserve">restrictions on public gatherings. </w:t>
            </w:r>
          </w:p>
          <w:p w:rsidR="00AE7CFA" w:rsidRDefault="00AE7CFA"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Plans developed for Christmas shop local campaign.</w:t>
            </w:r>
            <w:r w:rsidR="00AE7CFA">
              <w:rPr>
                <w:rFonts w:ascii="Arial" w:eastAsia="Calibri" w:hAnsi="Arial" w:cs="Arial"/>
                <w:sz w:val="20"/>
                <w:szCs w:val="20"/>
                <w:lang w:val="en-GB"/>
              </w:rPr>
              <w:t xml:space="preserve"> Christmas videos completed and distributed. All BID members offered free advertising on Causeway Blast radio between 17</w:t>
            </w:r>
            <w:r w:rsidR="00AE7CFA" w:rsidRPr="00AE7CFA">
              <w:rPr>
                <w:rFonts w:ascii="Arial" w:eastAsia="Calibri" w:hAnsi="Arial" w:cs="Arial"/>
                <w:sz w:val="20"/>
                <w:szCs w:val="20"/>
                <w:vertAlign w:val="superscript"/>
                <w:lang w:val="en-GB"/>
              </w:rPr>
              <w:t>th</w:t>
            </w:r>
            <w:r w:rsidR="00AE7CFA">
              <w:rPr>
                <w:rFonts w:ascii="Arial" w:eastAsia="Calibri" w:hAnsi="Arial" w:cs="Arial"/>
                <w:sz w:val="20"/>
                <w:szCs w:val="20"/>
                <w:lang w:val="en-GB"/>
              </w:rPr>
              <w:t>-24</w:t>
            </w:r>
            <w:r w:rsidR="00AE7CFA" w:rsidRPr="00AE7CFA">
              <w:rPr>
                <w:rFonts w:ascii="Arial" w:eastAsia="Calibri" w:hAnsi="Arial" w:cs="Arial"/>
                <w:sz w:val="20"/>
                <w:szCs w:val="20"/>
                <w:vertAlign w:val="superscript"/>
                <w:lang w:val="en-GB"/>
              </w:rPr>
              <w:t>th</w:t>
            </w:r>
            <w:r w:rsidR="00AE7CFA">
              <w:rPr>
                <w:rFonts w:ascii="Arial" w:eastAsia="Calibri" w:hAnsi="Arial" w:cs="Arial"/>
                <w:sz w:val="20"/>
                <w:szCs w:val="20"/>
                <w:lang w:val="en-GB"/>
              </w:rPr>
              <w:t xml:space="preserve"> December</w:t>
            </w:r>
            <w:r w:rsidR="00275D46">
              <w:rPr>
                <w:rFonts w:ascii="Arial" w:eastAsia="Calibri" w:hAnsi="Arial" w:cs="Arial"/>
                <w:sz w:val="20"/>
                <w:szCs w:val="20"/>
                <w:lang w:val="en-GB"/>
              </w:rPr>
              <w:t xml:space="preserve"> 2020</w:t>
            </w:r>
            <w:r w:rsidR="00AE7CFA">
              <w:rPr>
                <w:rFonts w:ascii="Arial" w:eastAsia="Calibri" w:hAnsi="Arial" w:cs="Arial"/>
                <w:sz w:val="20"/>
                <w:szCs w:val="20"/>
                <w:lang w:val="en-GB"/>
              </w:rPr>
              <w:t>. Big Christmas giveaway online. Support provided for pavement café applications for BID members.</w:t>
            </w:r>
          </w:p>
          <w:p w:rsidR="00EC6520" w:rsidRPr="009759B2" w:rsidRDefault="00EC6520" w:rsidP="006D54C5">
            <w:pPr>
              <w:rPr>
                <w:rFonts w:ascii="Arial" w:eastAsia="Calibri" w:hAnsi="Arial" w:cs="Arial"/>
                <w:sz w:val="20"/>
                <w:szCs w:val="20"/>
                <w:lang w:val="en-GB"/>
              </w:rPr>
            </w:pPr>
          </w:p>
        </w:tc>
      </w:tr>
      <w:tr w:rsidR="00EC6520" w:rsidRPr="00834135" w:rsidTr="005250EB">
        <w:tc>
          <w:tcPr>
            <w:tcW w:w="1610" w:type="dxa"/>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Retail Development Programme</w:t>
            </w: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Develop a retail programme for town centres across the borough.</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40 retail businesses engaged in training initiatives.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tc>
        <w:tc>
          <w:tcPr>
            <w:tcW w:w="1134" w:type="dxa"/>
            <w:shd w:val="clear" w:color="auto" w:fill="auto"/>
          </w:tcPr>
          <w:p w:rsidR="00EC6520" w:rsidRPr="00B25014" w:rsidRDefault="00A6228C" w:rsidP="006D54C5">
            <w:pPr>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tc>
        <w:tc>
          <w:tcPr>
            <w:tcW w:w="4971" w:type="dxa"/>
          </w:tcPr>
          <w:p w:rsidR="00195964" w:rsidRDefault="00195964" w:rsidP="006D54C5">
            <w:pPr>
              <w:rPr>
                <w:rFonts w:ascii="Arial" w:eastAsia="Calibri" w:hAnsi="Arial" w:cs="Arial"/>
                <w:sz w:val="20"/>
                <w:szCs w:val="20"/>
                <w:lang w:val="en-GB"/>
              </w:rPr>
            </w:pPr>
            <w:r>
              <w:rPr>
                <w:rFonts w:ascii="Arial" w:eastAsia="Calibri" w:hAnsi="Arial" w:cs="Arial"/>
                <w:sz w:val="20"/>
                <w:szCs w:val="20"/>
                <w:lang w:val="en-GB"/>
              </w:rPr>
              <w:t>92 people engaged in training initiatives.</w:t>
            </w:r>
          </w:p>
          <w:p w:rsidR="00195964" w:rsidRDefault="00195964"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 xml:space="preserve">All face to face training suspended due to </w:t>
            </w:r>
            <w:r w:rsidR="001A2652">
              <w:rPr>
                <w:rFonts w:ascii="Arial" w:eastAsia="Calibri" w:hAnsi="Arial" w:cs="Arial"/>
                <w:sz w:val="20"/>
                <w:szCs w:val="20"/>
                <w:lang w:val="en-GB"/>
              </w:rPr>
              <w:t>the Covid</w:t>
            </w:r>
            <w:r w:rsidR="00195964">
              <w:rPr>
                <w:rFonts w:ascii="Arial" w:eastAsia="Calibri" w:hAnsi="Arial" w:cs="Arial"/>
                <w:sz w:val="20"/>
                <w:szCs w:val="20"/>
                <w:lang w:val="en-GB"/>
              </w:rPr>
              <w:t>-19 pandemic r</w:t>
            </w:r>
            <w:r>
              <w:rPr>
                <w:rFonts w:ascii="Arial" w:eastAsia="Calibri" w:hAnsi="Arial" w:cs="Arial"/>
                <w:sz w:val="20"/>
                <w:szCs w:val="20"/>
                <w:lang w:val="en-GB"/>
              </w:rPr>
              <w:t xml:space="preserve">estrictions. Town centre businesses </w:t>
            </w:r>
            <w:r>
              <w:rPr>
                <w:rFonts w:ascii="Arial" w:eastAsia="Calibri" w:hAnsi="Arial" w:cs="Arial"/>
                <w:sz w:val="20"/>
                <w:szCs w:val="20"/>
                <w:lang w:val="en-GB"/>
              </w:rPr>
              <w:lastRenderedPageBreak/>
              <w:t>directed to online support and training through other providers.</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Visual merchandising online seminars produced in June and released online in July</w:t>
            </w:r>
            <w:r w:rsidR="00275D46">
              <w:rPr>
                <w:rFonts w:ascii="Arial" w:eastAsia="Calibri" w:hAnsi="Arial" w:cs="Arial"/>
                <w:sz w:val="20"/>
                <w:szCs w:val="20"/>
                <w:lang w:val="en-GB"/>
              </w:rPr>
              <w:t xml:space="preserve"> 2020</w:t>
            </w:r>
            <w:r w:rsidRPr="00AC3C03">
              <w:rPr>
                <w:rFonts w:ascii="Arial" w:eastAsia="Calibri" w:hAnsi="Arial" w:cs="Arial"/>
                <w:color w:val="FF0000"/>
                <w:sz w:val="20"/>
                <w:szCs w:val="20"/>
                <w:lang w:val="en-GB"/>
              </w:rPr>
              <w:t>.</w:t>
            </w:r>
            <w:r>
              <w:rPr>
                <w:rFonts w:ascii="Arial" w:eastAsia="Calibri" w:hAnsi="Arial" w:cs="Arial"/>
                <w:color w:val="FF0000"/>
                <w:sz w:val="20"/>
                <w:szCs w:val="20"/>
                <w:lang w:val="en-GB"/>
              </w:rPr>
              <w:t xml:space="preserve"> </w:t>
            </w:r>
            <w:r>
              <w:rPr>
                <w:rFonts w:ascii="Arial" w:eastAsia="Calibri" w:hAnsi="Arial" w:cs="Arial"/>
                <w:sz w:val="20"/>
                <w:szCs w:val="20"/>
                <w:lang w:val="en-GB"/>
              </w:rPr>
              <w:t>Webinar was recorded and i</w:t>
            </w:r>
            <w:r w:rsidR="00220B8E">
              <w:rPr>
                <w:rFonts w:ascii="Arial" w:eastAsia="Calibri" w:hAnsi="Arial" w:cs="Arial"/>
                <w:sz w:val="20"/>
                <w:szCs w:val="20"/>
                <w:lang w:val="en-GB"/>
              </w:rPr>
              <w:t>s available to access online (72 views).</w:t>
            </w:r>
          </w:p>
          <w:p w:rsidR="00220B8E" w:rsidRDefault="00220B8E" w:rsidP="006D54C5">
            <w:pPr>
              <w:rPr>
                <w:rFonts w:ascii="Arial" w:eastAsia="Calibri" w:hAnsi="Arial" w:cs="Arial"/>
                <w:sz w:val="20"/>
                <w:szCs w:val="20"/>
                <w:lang w:val="en-GB"/>
              </w:rPr>
            </w:pPr>
          </w:p>
          <w:p w:rsidR="00220B8E" w:rsidRPr="0099136A" w:rsidRDefault="00220B8E" w:rsidP="006D54C5">
            <w:pPr>
              <w:rPr>
                <w:rFonts w:ascii="Arial" w:eastAsia="Calibri" w:hAnsi="Arial" w:cs="Arial"/>
                <w:sz w:val="20"/>
                <w:szCs w:val="20"/>
                <w:lang w:val="en-GB"/>
              </w:rPr>
            </w:pPr>
            <w:r>
              <w:rPr>
                <w:rFonts w:ascii="Arial" w:eastAsia="Calibri" w:hAnsi="Arial" w:cs="Arial"/>
                <w:sz w:val="20"/>
                <w:szCs w:val="20"/>
                <w:lang w:val="en-GB"/>
              </w:rPr>
              <w:t>20 participants completed in Q4 the Strive To Thrive Digital Retail Programme, which comprised of 1 day of one to one business review and recovery session, 2 days one to one mentoring on next steps, 2 webinars.</w:t>
            </w:r>
          </w:p>
          <w:p w:rsidR="00275D46" w:rsidRPr="008A1AF6" w:rsidRDefault="00275D46" w:rsidP="006D54C5">
            <w:pPr>
              <w:rPr>
                <w:rFonts w:ascii="Arial" w:eastAsia="Calibri" w:hAnsi="Arial" w:cs="Arial"/>
                <w:sz w:val="20"/>
                <w:szCs w:val="20"/>
                <w:lang w:val="en-GB"/>
              </w:rPr>
            </w:pPr>
          </w:p>
        </w:tc>
      </w:tr>
      <w:tr w:rsidR="00EC6520" w:rsidRPr="00834135" w:rsidTr="005250EB">
        <w:tc>
          <w:tcPr>
            <w:tcW w:w="1610" w:type="dxa"/>
            <w:shd w:val="clear" w:color="auto" w:fill="auto"/>
          </w:tcPr>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Causeway Coast and Glens Gift Card</w:t>
            </w:r>
          </w:p>
          <w:p w:rsidR="00EC6520" w:rsidRDefault="00EC6520" w:rsidP="006D54C5">
            <w:pPr>
              <w:rPr>
                <w:rFonts w:ascii="Arial" w:eastAsia="Calibri" w:hAnsi="Arial" w:cs="Arial"/>
                <w:sz w:val="20"/>
                <w:szCs w:val="20"/>
                <w:lang w:val="en-GB"/>
              </w:rPr>
            </w:pPr>
          </w:p>
        </w:tc>
        <w:tc>
          <w:tcPr>
            <w:tcW w:w="236" w:type="dxa"/>
          </w:tcPr>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Default="00EC6520" w:rsidP="006D54C5">
            <w:pPr>
              <w:rPr>
                <w:rFonts w:ascii="Arial" w:eastAsia="Calibri" w:hAnsi="Arial" w:cs="Arial"/>
                <w:sz w:val="20"/>
                <w:szCs w:val="20"/>
                <w:lang w:val="en-GB"/>
              </w:rPr>
            </w:pPr>
          </w:p>
        </w:tc>
        <w:tc>
          <w:tcPr>
            <w:tcW w:w="3686" w:type="dxa"/>
            <w:shd w:val="clear" w:color="auto" w:fill="auto"/>
          </w:tcPr>
          <w:p w:rsidR="00EC6520" w:rsidRDefault="00EC6520" w:rsidP="006D54C5">
            <w:pPr>
              <w:jc w:val="both"/>
              <w:rPr>
                <w:rFonts w:ascii="Arial" w:eastAsia="Calibri" w:hAnsi="Arial" w:cs="Arial"/>
                <w:sz w:val="20"/>
                <w:szCs w:val="20"/>
              </w:rPr>
            </w:pPr>
            <w:r>
              <w:rPr>
                <w:rFonts w:ascii="Arial" w:eastAsia="Calibri" w:hAnsi="Arial" w:cs="Arial"/>
                <w:sz w:val="20"/>
                <w:szCs w:val="20"/>
              </w:rPr>
              <w:t>Continuation of rollout of the Causeway Coast &amp; Glens gift card.</w:t>
            </w:r>
          </w:p>
          <w:p w:rsidR="00EC6520" w:rsidRDefault="00EC6520"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r>
              <w:rPr>
                <w:rFonts w:ascii="Arial" w:eastAsia="Calibri" w:hAnsi="Arial" w:cs="Arial"/>
                <w:sz w:val="20"/>
                <w:szCs w:val="20"/>
              </w:rPr>
              <w:t>Investigate other sale points for the gift card apart from VIC’s.</w:t>
            </w:r>
          </w:p>
          <w:p w:rsidR="00EC6520" w:rsidRDefault="00EC6520"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r>
              <w:rPr>
                <w:rFonts w:ascii="Arial" w:eastAsia="Calibri" w:hAnsi="Arial" w:cs="Arial"/>
                <w:sz w:val="20"/>
                <w:szCs w:val="20"/>
              </w:rPr>
              <w:t>Enhance online marketing of the gift card.</w:t>
            </w:r>
          </w:p>
          <w:p w:rsidR="00EC6520" w:rsidRDefault="00EC6520"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p>
          <w:p w:rsidR="005250EB" w:rsidRDefault="005250EB"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r>
              <w:rPr>
                <w:rFonts w:ascii="Arial" w:eastAsia="Calibri" w:hAnsi="Arial" w:cs="Arial"/>
                <w:sz w:val="20"/>
                <w:szCs w:val="20"/>
              </w:rPr>
              <w:t>180 businesses engaged in gift card scheme since inception.</w:t>
            </w:r>
          </w:p>
          <w:p w:rsidR="00EC6520" w:rsidRDefault="00EC6520" w:rsidP="006D54C5">
            <w:pPr>
              <w:jc w:val="both"/>
              <w:rPr>
                <w:rFonts w:ascii="Arial" w:eastAsia="Calibri" w:hAnsi="Arial" w:cs="Arial"/>
                <w:sz w:val="20"/>
                <w:szCs w:val="20"/>
              </w:rPr>
            </w:pPr>
          </w:p>
          <w:p w:rsidR="00EC6520" w:rsidRDefault="00EC6520" w:rsidP="006D54C5">
            <w:pPr>
              <w:jc w:val="both"/>
              <w:rPr>
                <w:rFonts w:ascii="Arial" w:eastAsia="Calibri" w:hAnsi="Arial" w:cs="Arial"/>
                <w:sz w:val="20"/>
                <w:szCs w:val="20"/>
              </w:rPr>
            </w:pPr>
            <w:r>
              <w:rPr>
                <w:rFonts w:ascii="Arial" w:eastAsia="Calibri" w:hAnsi="Arial" w:cs="Arial"/>
                <w:sz w:val="20"/>
                <w:szCs w:val="20"/>
              </w:rPr>
              <w:t>500 gift cards sold in present financial year.</w:t>
            </w:r>
          </w:p>
        </w:tc>
        <w:tc>
          <w:tcPr>
            <w:tcW w:w="1134" w:type="dxa"/>
            <w:shd w:val="clear" w:color="auto" w:fill="auto"/>
          </w:tcPr>
          <w:p w:rsidR="00EC6520" w:rsidRPr="00B25014" w:rsidRDefault="00EC6520" w:rsidP="006D54C5">
            <w:pPr>
              <w:jc w:val="both"/>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jc w:val="both"/>
              <w:rPr>
                <w:rFonts w:ascii="Arial" w:eastAsia="Calibri" w:hAnsi="Arial" w:cs="Arial"/>
                <w:sz w:val="20"/>
                <w:szCs w:val="20"/>
                <w:lang w:val="en-GB"/>
              </w:rPr>
            </w:pPr>
          </w:p>
          <w:p w:rsidR="006C12FC" w:rsidRDefault="006C12FC" w:rsidP="006D54C5">
            <w:pPr>
              <w:jc w:val="both"/>
              <w:rPr>
                <w:rFonts w:ascii="Arial" w:eastAsia="Calibri" w:hAnsi="Arial" w:cs="Arial"/>
                <w:sz w:val="20"/>
                <w:szCs w:val="20"/>
                <w:lang w:val="en-GB"/>
              </w:rPr>
            </w:pPr>
          </w:p>
          <w:p w:rsidR="00EC6520" w:rsidRPr="00B25014" w:rsidRDefault="00EC6520" w:rsidP="006D54C5">
            <w:pPr>
              <w:jc w:val="both"/>
              <w:rPr>
                <w:rFonts w:ascii="Arial" w:eastAsia="Calibri" w:hAnsi="Arial" w:cs="Arial"/>
                <w:b/>
                <w:sz w:val="20"/>
                <w:szCs w:val="20"/>
                <w:lang w:val="en-GB"/>
              </w:rPr>
            </w:pPr>
            <w:r w:rsidRPr="00B25014">
              <w:rPr>
                <w:rFonts w:ascii="Arial" w:eastAsia="Calibri" w:hAnsi="Arial" w:cs="Arial"/>
                <w:b/>
                <w:sz w:val="20"/>
                <w:szCs w:val="20"/>
                <w:highlight w:val="yellow"/>
                <w:lang w:val="en-GB"/>
              </w:rPr>
              <w:t>Ongoing</w:t>
            </w:r>
          </w:p>
          <w:p w:rsidR="00EC6520" w:rsidRDefault="00EC6520" w:rsidP="006D54C5">
            <w:pPr>
              <w:jc w:val="both"/>
              <w:rPr>
                <w:rFonts w:ascii="Arial" w:eastAsia="Calibri" w:hAnsi="Arial" w:cs="Arial"/>
                <w:sz w:val="20"/>
                <w:szCs w:val="20"/>
                <w:lang w:val="en-GB"/>
              </w:rPr>
            </w:pPr>
          </w:p>
          <w:p w:rsidR="006C12FC" w:rsidRDefault="006C12FC" w:rsidP="006D54C5">
            <w:pPr>
              <w:jc w:val="both"/>
              <w:rPr>
                <w:rFonts w:ascii="Arial" w:eastAsia="Calibri" w:hAnsi="Arial" w:cs="Arial"/>
                <w:sz w:val="20"/>
                <w:szCs w:val="20"/>
                <w:lang w:val="en-GB"/>
              </w:rPr>
            </w:pPr>
          </w:p>
          <w:p w:rsidR="00EC6520" w:rsidRPr="00B25014" w:rsidRDefault="00A6228C" w:rsidP="006D54C5">
            <w:pPr>
              <w:jc w:val="both"/>
              <w:rPr>
                <w:rFonts w:ascii="Arial" w:eastAsia="Calibri" w:hAnsi="Arial" w:cs="Arial"/>
                <w:b/>
                <w:sz w:val="20"/>
                <w:szCs w:val="20"/>
                <w:lang w:val="en-GB"/>
              </w:rPr>
            </w:pPr>
            <w:r w:rsidRPr="00B25014">
              <w:rPr>
                <w:rFonts w:ascii="Arial" w:eastAsia="Calibri" w:hAnsi="Arial" w:cs="Arial"/>
                <w:b/>
                <w:sz w:val="20"/>
                <w:szCs w:val="20"/>
                <w:highlight w:val="green"/>
                <w:lang w:val="en-GB"/>
              </w:rPr>
              <w:t>Achieved</w:t>
            </w:r>
          </w:p>
          <w:p w:rsidR="00EC6520" w:rsidRDefault="00EC6520" w:rsidP="006D54C5">
            <w:pPr>
              <w:jc w:val="both"/>
              <w:rPr>
                <w:rFonts w:ascii="Arial" w:eastAsia="Calibri" w:hAnsi="Arial" w:cs="Arial"/>
                <w:sz w:val="20"/>
                <w:szCs w:val="20"/>
                <w:lang w:val="en-GB"/>
              </w:rPr>
            </w:pPr>
          </w:p>
          <w:p w:rsidR="00EC6520" w:rsidRDefault="00EC6520" w:rsidP="006D54C5">
            <w:pPr>
              <w:jc w:val="both"/>
              <w:rPr>
                <w:rFonts w:ascii="Arial" w:eastAsia="Calibri" w:hAnsi="Arial" w:cs="Arial"/>
                <w:sz w:val="20"/>
                <w:szCs w:val="20"/>
                <w:lang w:val="en-GB"/>
              </w:rPr>
            </w:pPr>
          </w:p>
          <w:p w:rsidR="00EC6520" w:rsidRDefault="00EC6520" w:rsidP="006D54C5">
            <w:pPr>
              <w:jc w:val="both"/>
              <w:rPr>
                <w:rFonts w:ascii="Arial" w:eastAsia="Calibri" w:hAnsi="Arial" w:cs="Arial"/>
                <w:sz w:val="20"/>
                <w:szCs w:val="20"/>
                <w:lang w:val="en-GB"/>
              </w:rPr>
            </w:pPr>
          </w:p>
          <w:p w:rsidR="00EC6520" w:rsidRDefault="00EC6520" w:rsidP="006D54C5">
            <w:pPr>
              <w:jc w:val="both"/>
              <w:rPr>
                <w:rFonts w:ascii="Arial" w:eastAsia="Calibri" w:hAnsi="Arial" w:cs="Arial"/>
                <w:sz w:val="20"/>
                <w:szCs w:val="20"/>
                <w:lang w:val="en-GB"/>
              </w:rPr>
            </w:pPr>
          </w:p>
          <w:p w:rsidR="00EC6520" w:rsidRDefault="00EC6520" w:rsidP="006D54C5">
            <w:pPr>
              <w:jc w:val="both"/>
              <w:rPr>
                <w:rFonts w:ascii="Arial" w:eastAsia="Calibri" w:hAnsi="Arial" w:cs="Arial"/>
                <w:sz w:val="20"/>
                <w:szCs w:val="20"/>
                <w:lang w:val="en-GB"/>
              </w:rPr>
            </w:pPr>
          </w:p>
          <w:p w:rsidR="00EC6520" w:rsidRDefault="00B46D8A" w:rsidP="006D54C5">
            <w:pPr>
              <w:jc w:val="both"/>
              <w:rPr>
                <w:rFonts w:ascii="Arial" w:eastAsia="Calibri" w:hAnsi="Arial" w:cs="Arial"/>
                <w:b/>
                <w:sz w:val="20"/>
                <w:szCs w:val="20"/>
                <w:highlight w:val="green"/>
                <w:lang w:val="en-GB"/>
              </w:rPr>
            </w:pPr>
            <w:r>
              <w:rPr>
                <w:rFonts w:ascii="Arial" w:eastAsia="Calibri" w:hAnsi="Arial" w:cs="Arial"/>
                <w:b/>
                <w:sz w:val="20"/>
                <w:szCs w:val="20"/>
                <w:highlight w:val="green"/>
                <w:lang w:val="en-GB"/>
              </w:rPr>
              <w:t>Achieved</w:t>
            </w:r>
          </w:p>
          <w:p w:rsidR="00B46D8A" w:rsidRDefault="00B46D8A" w:rsidP="006D54C5">
            <w:pPr>
              <w:jc w:val="both"/>
              <w:rPr>
                <w:rFonts w:ascii="Arial" w:eastAsia="Calibri" w:hAnsi="Arial" w:cs="Arial"/>
                <w:b/>
                <w:sz w:val="20"/>
                <w:szCs w:val="20"/>
                <w:lang w:val="en-GB"/>
              </w:rPr>
            </w:pPr>
          </w:p>
          <w:p w:rsidR="00B46D8A" w:rsidRDefault="00B46D8A" w:rsidP="006D54C5">
            <w:pPr>
              <w:jc w:val="both"/>
              <w:rPr>
                <w:rFonts w:ascii="Arial" w:eastAsia="Calibri" w:hAnsi="Arial" w:cs="Arial"/>
                <w:b/>
                <w:sz w:val="20"/>
                <w:szCs w:val="20"/>
                <w:lang w:val="en-GB"/>
              </w:rPr>
            </w:pPr>
          </w:p>
          <w:p w:rsidR="00B46D8A" w:rsidRPr="00B46D8A" w:rsidRDefault="00B46D8A" w:rsidP="006D54C5">
            <w:pPr>
              <w:jc w:val="both"/>
              <w:rPr>
                <w:rFonts w:ascii="Arial" w:eastAsia="Calibri" w:hAnsi="Arial" w:cs="Arial"/>
                <w:b/>
                <w:sz w:val="20"/>
                <w:szCs w:val="20"/>
                <w:lang w:val="en-GB"/>
              </w:rPr>
            </w:pPr>
            <w:r w:rsidRPr="00B46D8A">
              <w:rPr>
                <w:rFonts w:ascii="Arial" w:eastAsia="Calibri" w:hAnsi="Arial" w:cs="Arial"/>
                <w:b/>
                <w:sz w:val="20"/>
                <w:szCs w:val="20"/>
                <w:highlight w:val="green"/>
                <w:lang w:val="en-GB"/>
              </w:rPr>
              <w:t>Achieved</w:t>
            </w:r>
          </w:p>
        </w:tc>
        <w:tc>
          <w:tcPr>
            <w:tcW w:w="4971" w:type="dxa"/>
          </w:tcPr>
          <w:p w:rsidR="00EC6520" w:rsidRDefault="00EC6520" w:rsidP="006D54C5">
            <w:pPr>
              <w:jc w:val="both"/>
              <w:rPr>
                <w:rFonts w:ascii="Arial" w:eastAsia="Calibri" w:hAnsi="Arial" w:cs="Arial"/>
                <w:b/>
                <w:sz w:val="20"/>
                <w:szCs w:val="20"/>
                <w:lang w:val="en-GB"/>
              </w:rPr>
            </w:pPr>
          </w:p>
          <w:p w:rsidR="00EC6520" w:rsidRDefault="00EC6520" w:rsidP="006D54C5">
            <w:pPr>
              <w:jc w:val="both"/>
              <w:rPr>
                <w:rFonts w:ascii="Arial" w:eastAsia="Calibri" w:hAnsi="Arial" w:cs="Arial"/>
                <w:b/>
                <w:sz w:val="20"/>
                <w:szCs w:val="20"/>
                <w:lang w:val="en-GB"/>
              </w:rPr>
            </w:pPr>
          </w:p>
          <w:p w:rsidR="00EC6520" w:rsidRDefault="00EC6520" w:rsidP="006D54C5">
            <w:pPr>
              <w:jc w:val="both"/>
              <w:rPr>
                <w:rFonts w:ascii="Arial" w:eastAsia="Calibri" w:hAnsi="Arial" w:cs="Arial"/>
                <w:b/>
                <w:sz w:val="20"/>
                <w:szCs w:val="20"/>
                <w:lang w:val="en-GB"/>
              </w:rPr>
            </w:pPr>
          </w:p>
          <w:p w:rsidR="00EC6520" w:rsidRDefault="00EC6520" w:rsidP="006D54C5">
            <w:pPr>
              <w:jc w:val="both"/>
              <w:rPr>
                <w:rFonts w:ascii="Arial" w:eastAsia="Calibri" w:hAnsi="Arial" w:cs="Arial"/>
                <w:sz w:val="20"/>
                <w:szCs w:val="20"/>
                <w:lang w:val="en-GB"/>
              </w:rPr>
            </w:pPr>
            <w:r>
              <w:rPr>
                <w:rFonts w:ascii="Arial" w:eastAsia="Calibri" w:hAnsi="Arial" w:cs="Arial"/>
                <w:sz w:val="20"/>
                <w:szCs w:val="20"/>
                <w:lang w:val="en-GB"/>
              </w:rPr>
              <w:t>Closure of VIC’s impacted on the sale of the gift card. All sales made now online.</w:t>
            </w:r>
          </w:p>
          <w:p w:rsidR="006C12FC" w:rsidRDefault="006C12FC" w:rsidP="006D54C5">
            <w:pPr>
              <w:jc w:val="both"/>
              <w:rPr>
                <w:rFonts w:ascii="Arial" w:eastAsia="Calibri" w:hAnsi="Arial" w:cs="Arial"/>
                <w:sz w:val="20"/>
                <w:szCs w:val="20"/>
                <w:lang w:val="en-GB"/>
              </w:rPr>
            </w:pPr>
          </w:p>
          <w:p w:rsidR="00EC6520" w:rsidRDefault="00EC6520" w:rsidP="006D54C5">
            <w:pPr>
              <w:jc w:val="both"/>
              <w:rPr>
                <w:rFonts w:ascii="Arial" w:eastAsia="Calibri" w:hAnsi="Arial" w:cs="Arial"/>
                <w:sz w:val="20"/>
                <w:szCs w:val="20"/>
                <w:lang w:val="en-GB"/>
              </w:rPr>
            </w:pPr>
            <w:r>
              <w:rPr>
                <w:rFonts w:ascii="Arial" w:eastAsia="Calibri" w:hAnsi="Arial" w:cs="Arial"/>
                <w:sz w:val="20"/>
                <w:szCs w:val="20"/>
                <w:lang w:val="en-GB"/>
              </w:rPr>
              <w:t>Promotion of the gift card to corporate businesses via the Business Support e-zine, the Tourism e-zine. Promotion to the public via social media, lifestyle magazines and local newsletters.</w:t>
            </w:r>
            <w:r w:rsidR="006C12FC">
              <w:rPr>
                <w:rFonts w:ascii="Arial" w:eastAsia="Calibri" w:hAnsi="Arial" w:cs="Arial"/>
                <w:sz w:val="20"/>
                <w:szCs w:val="20"/>
                <w:lang w:val="en-GB"/>
              </w:rPr>
              <w:t xml:space="preserve"> Monthly promotion via Local Women magazine.</w:t>
            </w:r>
          </w:p>
          <w:p w:rsidR="00EC6520" w:rsidRDefault="00EC6520" w:rsidP="006D54C5">
            <w:pPr>
              <w:jc w:val="both"/>
              <w:rPr>
                <w:rFonts w:ascii="Arial" w:eastAsia="Calibri" w:hAnsi="Arial" w:cs="Arial"/>
                <w:sz w:val="20"/>
                <w:szCs w:val="20"/>
                <w:lang w:val="en-GB"/>
              </w:rPr>
            </w:pPr>
          </w:p>
          <w:p w:rsidR="00EC6520" w:rsidRDefault="006C12FC" w:rsidP="006D54C5">
            <w:pPr>
              <w:jc w:val="both"/>
              <w:rPr>
                <w:rFonts w:ascii="Arial" w:eastAsia="Calibri" w:hAnsi="Arial" w:cs="Arial"/>
                <w:sz w:val="20"/>
                <w:szCs w:val="20"/>
                <w:lang w:val="en-GB"/>
              </w:rPr>
            </w:pPr>
            <w:r>
              <w:rPr>
                <w:rFonts w:ascii="Arial" w:eastAsia="Calibri" w:hAnsi="Arial" w:cs="Arial"/>
                <w:sz w:val="20"/>
                <w:szCs w:val="20"/>
                <w:lang w:val="en-GB"/>
              </w:rPr>
              <w:t>195 businesses registered.</w:t>
            </w:r>
          </w:p>
          <w:p w:rsidR="00EC6520" w:rsidRDefault="00EC6520" w:rsidP="006D54C5">
            <w:pPr>
              <w:jc w:val="both"/>
              <w:rPr>
                <w:rFonts w:ascii="Arial" w:eastAsia="Calibri" w:hAnsi="Arial" w:cs="Arial"/>
                <w:sz w:val="20"/>
                <w:szCs w:val="20"/>
                <w:lang w:val="en-GB"/>
              </w:rPr>
            </w:pPr>
          </w:p>
          <w:p w:rsidR="00CB0E72" w:rsidRDefault="00CB0E72" w:rsidP="006D54C5">
            <w:pPr>
              <w:jc w:val="both"/>
              <w:rPr>
                <w:rFonts w:ascii="Arial" w:eastAsia="Calibri" w:hAnsi="Arial" w:cs="Arial"/>
                <w:sz w:val="20"/>
                <w:szCs w:val="20"/>
                <w:lang w:val="en-GB"/>
              </w:rPr>
            </w:pPr>
          </w:p>
          <w:p w:rsidR="00EC6520" w:rsidRDefault="00B46D8A" w:rsidP="006D54C5">
            <w:pPr>
              <w:jc w:val="both"/>
              <w:rPr>
                <w:rFonts w:ascii="Arial" w:eastAsia="Calibri" w:hAnsi="Arial" w:cs="Arial"/>
                <w:sz w:val="20"/>
                <w:szCs w:val="20"/>
                <w:lang w:val="en-GB"/>
              </w:rPr>
            </w:pPr>
            <w:r w:rsidRPr="00B46D8A">
              <w:rPr>
                <w:rFonts w:ascii="Arial" w:eastAsia="Calibri" w:hAnsi="Arial" w:cs="Arial"/>
                <w:sz w:val="20"/>
                <w:szCs w:val="20"/>
                <w:lang w:val="en-GB"/>
              </w:rPr>
              <w:t>631 gift cards sold in the 20/21 financial year.</w:t>
            </w:r>
          </w:p>
          <w:p w:rsidR="00EC6520" w:rsidRDefault="00EC6520" w:rsidP="006D54C5">
            <w:pPr>
              <w:jc w:val="both"/>
              <w:rPr>
                <w:rFonts w:ascii="Arial" w:eastAsia="Calibri" w:hAnsi="Arial" w:cs="Arial"/>
                <w:sz w:val="20"/>
                <w:szCs w:val="20"/>
                <w:lang w:val="en-GB"/>
              </w:rPr>
            </w:pPr>
          </w:p>
          <w:p w:rsidR="00EC6520" w:rsidRDefault="001A2652" w:rsidP="006D54C5">
            <w:pPr>
              <w:jc w:val="both"/>
              <w:rPr>
                <w:rFonts w:ascii="Arial" w:eastAsia="Calibri" w:hAnsi="Arial" w:cs="Arial"/>
                <w:sz w:val="20"/>
                <w:szCs w:val="20"/>
                <w:lang w:val="en-GB"/>
              </w:rPr>
            </w:pPr>
            <w:r>
              <w:rPr>
                <w:rFonts w:ascii="Arial" w:eastAsia="Calibri" w:hAnsi="Arial" w:cs="Arial"/>
                <w:sz w:val="20"/>
                <w:szCs w:val="20"/>
                <w:lang w:val="en-GB"/>
              </w:rPr>
              <w:t>Covid</w:t>
            </w:r>
            <w:r w:rsidR="00EC6520">
              <w:rPr>
                <w:rFonts w:ascii="Arial" w:eastAsia="Calibri" w:hAnsi="Arial" w:cs="Arial"/>
                <w:sz w:val="20"/>
                <w:szCs w:val="20"/>
                <w:lang w:val="en-GB"/>
              </w:rPr>
              <w:t xml:space="preserve">-19 </w:t>
            </w:r>
            <w:r w:rsidR="00CB0E72">
              <w:rPr>
                <w:rFonts w:ascii="Arial" w:eastAsia="Calibri" w:hAnsi="Arial" w:cs="Arial"/>
                <w:sz w:val="20"/>
                <w:szCs w:val="20"/>
                <w:lang w:val="en-GB"/>
              </w:rPr>
              <w:t xml:space="preserve">pandemic </w:t>
            </w:r>
            <w:r w:rsidR="00EC6520">
              <w:rPr>
                <w:rFonts w:ascii="Arial" w:eastAsia="Calibri" w:hAnsi="Arial" w:cs="Arial"/>
                <w:sz w:val="20"/>
                <w:szCs w:val="20"/>
                <w:lang w:val="en-GB"/>
              </w:rPr>
              <w:t>restrictions and lockdown</w:t>
            </w:r>
            <w:r>
              <w:rPr>
                <w:rFonts w:ascii="Arial" w:eastAsia="Calibri" w:hAnsi="Arial" w:cs="Arial"/>
                <w:sz w:val="20"/>
                <w:szCs w:val="20"/>
                <w:lang w:val="en-GB"/>
              </w:rPr>
              <w:t>s</w:t>
            </w:r>
            <w:r w:rsidR="00EC6520">
              <w:rPr>
                <w:rFonts w:ascii="Arial" w:eastAsia="Calibri" w:hAnsi="Arial" w:cs="Arial"/>
                <w:sz w:val="20"/>
                <w:szCs w:val="20"/>
                <w:lang w:val="en-GB"/>
              </w:rPr>
              <w:t xml:space="preserve"> has impacted on the redemption of the gift cards.</w:t>
            </w:r>
          </w:p>
          <w:p w:rsidR="00EC6520" w:rsidRPr="00B323A4" w:rsidRDefault="00EC6520" w:rsidP="006D54C5">
            <w:pPr>
              <w:jc w:val="both"/>
              <w:rPr>
                <w:rFonts w:ascii="Arial" w:eastAsia="Calibri" w:hAnsi="Arial" w:cs="Arial"/>
                <w:sz w:val="20"/>
                <w:szCs w:val="20"/>
                <w:lang w:val="en-GB"/>
              </w:rPr>
            </w:pPr>
          </w:p>
        </w:tc>
      </w:tr>
      <w:tr w:rsidR="00EC6520" w:rsidRPr="00834135" w:rsidTr="005250EB">
        <w:tc>
          <w:tcPr>
            <w:tcW w:w="1610" w:type="dxa"/>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lastRenderedPageBreak/>
              <w:t>Town Centre/Village Recovery</w:t>
            </w:r>
          </w:p>
        </w:tc>
        <w:tc>
          <w:tcPr>
            <w:tcW w:w="236" w:type="dxa"/>
          </w:tcPr>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tc>
        <w:tc>
          <w:tcPr>
            <w:tcW w:w="3819" w:type="dxa"/>
            <w:gridSpan w:val="3"/>
            <w:shd w:val="clear" w:color="auto" w:fill="auto"/>
          </w:tcPr>
          <w:p w:rsidR="00EC6520" w:rsidRPr="00834135" w:rsidRDefault="00EC6520" w:rsidP="006D54C5">
            <w:pPr>
              <w:rPr>
                <w:rFonts w:ascii="Arial" w:eastAsia="Calibri" w:hAnsi="Arial" w:cs="Arial"/>
                <w:sz w:val="20"/>
                <w:szCs w:val="20"/>
                <w:lang w:val="en-GB"/>
              </w:rPr>
            </w:pPr>
            <w:r>
              <w:rPr>
                <w:rFonts w:ascii="Arial" w:eastAsia="Calibri" w:hAnsi="Arial" w:cs="Arial"/>
                <w:sz w:val="20"/>
                <w:szCs w:val="20"/>
                <w:lang w:val="en-GB"/>
              </w:rPr>
              <w:t>Implementation of Department for Communities (DfC) assistance towards town centre recovery following the Covid-19 pandemic.</w:t>
            </w:r>
          </w:p>
        </w:tc>
        <w:tc>
          <w:tcPr>
            <w:tcW w:w="3686" w:type="dxa"/>
            <w:shd w:val="clear" w:color="auto" w:fill="auto"/>
          </w:tcPr>
          <w:p w:rsidR="00EC6520" w:rsidRDefault="00EC6520" w:rsidP="006D54C5">
            <w:pPr>
              <w:rPr>
                <w:rFonts w:ascii="Arial" w:eastAsia="Calibri" w:hAnsi="Arial" w:cs="Arial"/>
                <w:sz w:val="20"/>
                <w:szCs w:val="20"/>
              </w:rPr>
            </w:pPr>
            <w:r>
              <w:rPr>
                <w:rFonts w:ascii="Arial" w:eastAsia="Calibri" w:hAnsi="Arial" w:cs="Arial"/>
                <w:sz w:val="20"/>
                <w:szCs w:val="20"/>
              </w:rPr>
              <w:t>Successful completion of tranche1 of the DfC Town Centre Covid-19 Recovery Revitalisation Programme (for businesses in urban areas).</w:t>
            </w:r>
          </w:p>
          <w:p w:rsidR="00EC6520" w:rsidRDefault="00EC6520" w:rsidP="006D54C5">
            <w:pPr>
              <w:rPr>
                <w:rFonts w:ascii="Arial" w:eastAsia="Calibri" w:hAnsi="Arial" w:cs="Arial"/>
                <w:sz w:val="20"/>
                <w:szCs w:val="20"/>
              </w:rPr>
            </w:pPr>
          </w:p>
          <w:p w:rsidR="005250EB" w:rsidRDefault="005250EB" w:rsidP="006D54C5">
            <w:pPr>
              <w:rPr>
                <w:rFonts w:ascii="Arial" w:eastAsia="Calibri" w:hAnsi="Arial" w:cs="Arial"/>
                <w:sz w:val="20"/>
                <w:szCs w:val="20"/>
              </w:rPr>
            </w:pPr>
          </w:p>
          <w:p w:rsidR="005250EB" w:rsidRDefault="005250EB"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Successful completion of the DAERA Covid-19 Recovery Revitalisation Programme for villages (for businesses in rural areas).</w:t>
            </w: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p>
          <w:p w:rsidR="00EC6520" w:rsidRDefault="00EC6520" w:rsidP="006D54C5">
            <w:pPr>
              <w:rPr>
                <w:rFonts w:ascii="Arial" w:eastAsia="Calibri" w:hAnsi="Arial" w:cs="Arial"/>
                <w:sz w:val="20"/>
                <w:szCs w:val="20"/>
              </w:rPr>
            </w:pPr>
            <w:r>
              <w:rPr>
                <w:rFonts w:ascii="Arial" w:eastAsia="Calibri" w:hAnsi="Arial" w:cs="Arial"/>
                <w:sz w:val="20"/>
                <w:szCs w:val="20"/>
              </w:rPr>
              <w:t>Expression of Interest to be developed by Council ready for submission to DfC later in the year for potential tranche 2 of DfC Covid-19 Revitalisation Programme with possible implementation in 2021(possible projects for town centre recovery  may include parklets, green spaces, enhanced access navigation/digital, expand outdoor market, data collection, promotion, street art etc)</w:t>
            </w:r>
          </w:p>
          <w:p w:rsidR="00EC6520" w:rsidRDefault="00EC6520" w:rsidP="006D54C5">
            <w:pPr>
              <w:rPr>
                <w:rFonts w:ascii="Arial" w:eastAsia="Calibri" w:hAnsi="Arial" w:cs="Arial"/>
                <w:sz w:val="20"/>
                <w:szCs w:val="20"/>
              </w:rPr>
            </w:pPr>
          </w:p>
        </w:tc>
        <w:tc>
          <w:tcPr>
            <w:tcW w:w="1134" w:type="dxa"/>
            <w:shd w:val="clear" w:color="auto" w:fill="auto"/>
          </w:tcPr>
          <w:p w:rsidR="00EC6520" w:rsidRPr="00B46D8A" w:rsidRDefault="00A6228C" w:rsidP="006D54C5">
            <w:pPr>
              <w:rPr>
                <w:rFonts w:ascii="Arial" w:eastAsia="Calibri" w:hAnsi="Arial" w:cs="Arial"/>
                <w:b/>
                <w:sz w:val="20"/>
                <w:szCs w:val="20"/>
                <w:lang w:val="en-GB"/>
              </w:rPr>
            </w:pPr>
            <w:r w:rsidRPr="00B46D8A">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46D8A" w:rsidRDefault="00A6228C" w:rsidP="006D54C5">
            <w:pPr>
              <w:rPr>
                <w:rFonts w:ascii="Arial" w:eastAsia="Calibri" w:hAnsi="Arial" w:cs="Arial"/>
                <w:b/>
                <w:sz w:val="20"/>
                <w:szCs w:val="20"/>
                <w:lang w:val="en-GB"/>
              </w:rPr>
            </w:pPr>
            <w:r w:rsidRPr="00B46D8A">
              <w:rPr>
                <w:rFonts w:ascii="Arial" w:eastAsia="Calibri" w:hAnsi="Arial" w:cs="Arial"/>
                <w:b/>
                <w:sz w:val="20"/>
                <w:szCs w:val="20"/>
                <w:highlight w:val="green"/>
                <w:lang w:val="en-GB"/>
              </w:rPr>
              <w:t>Achieved</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p>
          <w:p w:rsidR="00EC6520" w:rsidRPr="00B46D8A" w:rsidRDefault="00EC6520" w:rsidP="006D54C5">
            <w:pPr>
              <w:rPr>
                <w:rFonts w:ascii="Arial" w:eastAsia="Calibri" w:hAnsi="Arial" w:cs="Arial"/>
                <w:b/>
                <w:sz w:val="20"/>
                <w:szCs w:val="20"/>
                <w:lang w:val="en-GB"/>
              </w:rPr>
            </w:pPr>
            <w:r w:rsidRPr="00B46D8A">
              <w:rPr>
                <w:rFonts w:ascii="Arial" w:eastAsia="Calibri" w:hAnsi="Arial" w:cs="Arial"/>
                <w:b/>
                <w:sz w:val="20"/>
                <w:szCs w:val="20"/>
                <w:highlight w:val="yellow"/>
                <w:lang w:val="en-GB"/>
              </w:rPr>
              <w:t>Ongoing</w:t>
            </w:r>
          </w:p>
        </w:tc>
        <w:tc>
          <w:tcPr>
            <w:tcW w:w="4971" w:type="dxa"/>
          </w:tcPr>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Tranche 1 opened for applications on 4</w:t>
            </w:r>
            <w:r w:rsidRPr="003966C5">
              <w:rPr>
                <w:rFonts w:ascii="Arial" w:eastAsia="Calibri" w:hAnsi="Arial" w:cs="Arial"/>
                <w:sz w:val="20"/>
                <w:szCs w:val="20"/>
                <w:vertAlign w:val="superscript"/>
                <w:lang w:val="en-GB"/>
              </w:rPr>
              <w:t>th</w:t>
            </w:r>
            <w:r>
              <w:rPr>
                <w:rFonts w:ascii="Arial" w:eastAsia="Calibri" w:hAnsi="Arial" w:cs="Arial"/>
                <w:sz w:val="20"/>
                <w:szCs w:val="20"/>
                <w:lang w:val="en-GB"/>
              </w:rPr>
              <w:t xml:space="preserve"> August and closed on 28</w:t>
            </w:r>
            <w:r w:rsidRPr="003966C5">
              <w:rPr>
                <w:rFonts w:ascii="Arial" w:eastAsia="Calibri" w:hAnsi="Arial" w:cs="Arial"/>
                <w:sz w:val="20"/>
                <w:szCs w:val="20"/>
                <w:vertAlign w:val="superscript"/>
                <w:lang w:val="en-GB"/>
              </w:rPr>
              <w:t>th</w:t>
            </w:r>
            <w:r>
              <w:rPr>
                <w:rFonts w:ascii="Arial" w:eastAsia="Calibri" w:hAnsi="Arial" w:cs="Arial"/>
                <w:sz w:val="20"/>
                <w:szCs w:val="20"/>
                <w:lang w:val="en-GB"/>
              </w:rPr>
              <w:t xml:space="preserve"> August</w:t>
            </w:r>
            <w:r w:rsidR="00275D46">
              <w:rPr>
                <w:rFonts w:ascii="Arial" w:eastAsia="Calibri" w:hAnsi="Arial" w:cs="Arial"/>
                <w:sz w:val="20"/>
                <w:szCs w:val="20"/>
                <w:lang w:val="en-GB"/>
              </w:rPr>
              <w:t xml:space="preserve"> 2020</w:t>
            </w:r>
            <w:r>
              <w:rPr>
                <w:rFonts w:ascii="Arial" w:eastAsia="Calibri" w:hAnsi="Arial" w:cs="Arial"/>
                <w:sz w:val="20"/>
                <w:szCs w:val="20"/>
                <w:lang w:val="en-GB"/>
              </w:rPr>
              <w:t>. A total of 382 applications were received from urban businesses across the borough, of which 371 were issued with a letter of offer for grant assistance totalling £338,374.25. 7 applications were ineligible and 4 were withdrawn.</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Tranche 1 opened for applications on 4</w:t>
            </w:r>
            <w:r w:rsidRPr="00B07C4D">
              <w:rPr>
                <w:rFonts w:ascii="Arial" w:eastAsia="Calibri" w:hAnsi="Arial" w:cs="Arial"/>
                <w:sz w:val="20"/>
                <w:szCs w:val="20"/>
                <w:vertAlign w:val="superscript"/>
                <w:lang w:val="en-GB"/>
              </w:rPr>
              <w:t>th</w:t>
            </w:r>
            <w:r>
              <w:rPr>
                <w:rFonts w:ascii="Arial" w:eastAsia="Calibri" w:hAnsi="Arial" w:cs="Arial"/>
                <w:sz w:val="20"/>
                <w:szCs w:val="20"/>
                <w:lang w:val="en-GB"/>
              </w:rPr>
              <w:t xml:space="preserve"> August and closed on 28</w:t>
            </w:r>
            <w:r w:rsidRPr="00B07C4D">
              <w:rPr>
                <w:rFonts w:ascii="Arial" w:eastAsia="Calibri" w:hAnsi="Arial" w:cs="Arial"/>
                <w:sz w:val="20"/>
                <w:szCs w:val="20"/>
                <w:vertAlign w:val="superscript"/>
                <w:lang w:val="en-GB"/>
              </w:rPr>
              <w:t>th</w:t>
            </w:r>
            <w:r>
              <w:rPr>
                <w:rFonts w:ascii="Arial" w:eastAsia="Calibri" w:hAnsi="Arial" w:cs="Arial"/>
                <w:sz w:val="20"/>
                <w:szCs w:val="20"/>
                <w:lang w:val="en-GB"/>
              </w:rPr>
              <w:t xml:space="preserve"> August</w:t>
            </w:r>
            <w:r w:rsidR="00275D46">
              <w:rPr>
                <w:rFonts w:ascii="Arial" w:eastAsia="Calibri" w:hAnsi="Arial" w:cs="Arial"/>
                <w:sz w:val="20"/>
                <w:szCs w:val="20"/>
                <w:lang w:val="en-GB"/>
              </w:rPr>
              <w:t xml:space="preserve"> 2020</w:t>
            </w:r>
            <w:r>
              <w:rPr>
                <w:rFonts w:ascii="Arial" w:eastAsia="Calibri" w:hAnsi="Arial" w:cs="Arial"/>
                <w:sz w:val="20"/>
                <w:szCs w:val="20"/>
                <w:lang w:val="en-GB"/>
              </w:rPr>
              <w:t>.  166 applications were received from rural businesses across the borough, of which 116 were issued with a letter of offer for grant assistance totalling £109,000.00.  4 applications were ineligible, 2 were withdrawn and 44 missed the cut off.</w:t>
            </w:r>
          </w:p>
          <w:p w:rsidR="00EC6520" w:rsidRDefault="00EC6520" w:rsidP="006D54C5">
            <w:pPr>
              <w:rPr>
                <w:rFonts w:ascii="Arial" w:eastAsia="Calibri" w:hAnsi="Arial" w:cs="Arial"/>
                <w:sz w:val="20"/>
                <w:szCs w:val="20"/>
                <w:lang w:val="en-GB"/>
              </w:rPr>
            </w:pPr>
          </w:p>
          <w:p w:rsidR="00EC6520" w:rsidRDefault="00EC6520" w:rsidP="006D54C5">
            <w:pPr>
              <w:rPr>
                <w:rFonts w:ascii="Arial" w:eastAsia="Calibri" w:hAnsi="Arial" w:cs="Arial"/>
                <w:sz w:val="20"/>
                <w:szCs w:val="20"/>
                <w:lang w:val="en-GB"/>
              </w:rPr>
            </w:pPr>
            <w:r>
              <w:rPr>
                <w:rFonts w:ascii="Arial" w:eastAsia="Calibri" w:hAnsi="Arial" w:cs="Arial"/>
                <w:sz w:val="20"/>
                <w:szCs w:val="20"/>
                <w:lang w:val="en-GB"/>
              </w:rPr>
              <w:t xml:space="preserve">14 projects </w:t>
            </w:r>
            <w:r w:rsidR="00B2645C">
              <w:rPr>
                <w:rFonts w:ascii="Arial" w:eastAsia="Calibri" w:hAnsi="Arial" w:cs="Arial"/>
                <w:sz w:val="20"/>
                <w:szCs w:val="20"/>
                <w:lang w:val="en-GB"/>
              </w:rPr>
              <w:t xml:space="preserve">were </w:t>
            </w:r>
            <w:r>
              <w:rPr>
                <w:rFonts w:ascii="Arial" w:eastAsia="Calibri" w:hAnsi="Arial" w:cs="Arial"/>
                <w:sz w:val="20"/>
                <w:szCs w:val="20"/>
                <w:lang w:val="en-GB"/>
              </w:rPr>
              <w:t>proposed for tranche 2.</w:t>
            </w:r>
            <w:r w:rsidR="00CB0E72">
              <w:rPr>
                <w:rFonts w:ascii="Arial" w:eastAsia="Calibri" w:hAnsi="Arial" w:cs="Arial"/>
                <w:sz w:val="20"/>
                <w:szCs w:val="20"/>
                <w:lang w:val="en-GB"/>
              </w:rPr>
              <w:t xml:space="preserve"> LOO received</w:t>
            </w:r>
            <w:r w:rsidR="00B2645C">
              <w:rPr>
                <w:rFonts w:ascii="Arial" w:eastAsia="Calibri" w:hAnsi="Arial" w:cs="Arial"/>
                <w:sz w:val="20"/>
                <w:szCs w:val="20"/>
                <w:lang w:val="en-GB"/>
              </w:rPr>
              <w:t xml:space="preserve"> from DfC for £894,000</w:t>
            </w:r>
            <w:r w:rsidR="00CB0E72">
              <w:rPr>
                <w:rFonts w:ascii="Arial" w:eastAsia="Calibri" w:hAnsi="Arial" w:cs="Arial"/>
                <w:sz w:val="20"/>
                <w:szCs w:val="20"/>
                <w:lang w:val="en-GB"/>
              </w:rPr>
              <w:t>. Application made to extend LOO deadline to 30</w:t>
            </w:r>
            <w:r w:rsidR="00CB0E72" w:rsidRPr="00CB0E72">
              <w:rPr>
                <w:rFonts w:ascii="Arial" w:eastAsia="Calibri" w:hAnsi="Arial" w:cs="Arial"/>
                <w:sz w:val="20"/>
                <w:szCs w:val="20"/>
                <w:vertAlign w:val="superscript"/>
                <w:lang w:val="en-GB"/>
              </w:rPr>
              <w:t>th</w:t>
            </w:r>
            <w:r w:rsidR="00CB0E72">
              <w:rPr>
                <w:rFonts w:ascii="Arial" w:eastAsia="Calibri" w:hAnsi="Arial" w:cs="Arial"/>
                <w:sz w:val="20"/>
                <w:szCs w:val="20"/>
                <w:lang w:val="en-GB"/>
              </w:rPr>
              <w:t xml:space="preserve"> September 2021. TVM staff are progressing with town engagement sessions in relation to the</w:t>
            </w:r>
            <w:r w:rsidR="00B2645C">
              <w:rPr>
                <w:rFonts w:ascii="Arial" w:eastAsia="Calibri" w:hAnsi="Arial" w:cs="Arial"/>
                <w:sz w:val="20"/>
                <w:szCs w:val="20"/>
                <w:lang w:val="en-GB"/>
              </w:rPr>
              <w:t xml:space="preserve"> projects</w:t>
            </w:r>
            <w:r w:rsidR="00296AC9">
              <w:rPr>
                <w:rFonts w:ascii="Arial" w:eastAsia="Calibri" w:hAnsi="Arial" w:cs="Arial"/>
                <w:sz w:val="20"/>
                <w:szCs w:val="20"/>
                <w:lang w:val="en-GB"/>
              </w:rPr>
              <w:t>,</w:t>
            </w:r>
            <w:r w:rsidR="00B2645C">
              <w:rPr>
                <w:rFonts w:ascii="Arial" w:eastAsia="Calibri" w:hAnsi="Arial" w:cs="Arial"/>
                <w:sz w:val="20"/>
                <w:szCs w:val="20"/>
                <w:lang w:val="en-GB"/>
              </w:rPr>
              <w:t xml:space="preserve"> as well as project implementation. The projects DfC have funded are:</w:t>
            </w:r>
          </w:p>
          <w:p w:rsidR="00B2645C" w:rsidRDefault="00B2645C" w:rsidP="006D54C5">
            <w:pPr>
              <w:rPr>
                <w:rFonts w:ascii="Arial" w:eastAsia="Calibri" w:hAnsi="Arial" w:cs="Arial"/>
                <w:sz w:val="20"/>
                <w:szCs w:val="20"/>
                <w:lang w:val="en-GB"/>
              </w:rPr>
            </w:pPr>
          </w:p>
          <w:p w:rsidR="00B2645C" w:rsidRDefault="00B2645C" w:rsidP="006D54C5">
            <w:pPr>
              <w:pStyle w:val="ListParagraph"/>
              <w:numPr>
                <w:ilvl w:val="0"/>
                <w:numId w:val="11"/>
              </w:numPr>
              <w:rPr>
                <w:rFonts w:eastAsia="Calibri"/>
                <w:sz w:val="20"/>
                <w:szCs w:val="20"/>
              </w:rPr>
            </w:pPr>
            <w:r>
              <w:rPr>
                <w:rFonts w:eastAsia="Calibri"/>
                <w:sz w:val="20"/>
                <w:szCs w:val="20"/>
              </w:rPr>
              <w:t>Meanwhile Space</w:t>
            </w:r>
          </w:p>
          <w:p w:rsidR="00B2645C" w:rsidRDefault="00B2645C" w:rsidP="006D54C5">
            <w:pPr>
              <w:pStyle w:val="ListParagraph"/>
              <w:numPr>
                <w:ilvl w:val="0"/>
                <w:numId w:val="11"/>
              </w:numPr>
              <w:rPr>
                <w:rFonts w:eastAsia="Calibri"/>
                <w:sz w:val="20"/>
                <w:szCs w:val="20"/>
              </w:rPr>
            </w:pPr>
            <w:r>
              <w:rPr>
                <w:rFonts w:eastAsia="Calibri"/>
                <w:sz w:val="20"/>
                <w:szCs w:val="20"/>
              </w:rPr>
              <w:t>Enhanced Cleaning Initiative</w:t>
            </w:r>
          </w:p>
          <w:p w:rsidR="00B2645C" w:rsidRDefault="00B2645C" w:rsidP="006D54C5">
            <w:pPr>
              <w:pStyle w:val="ListParagraph"/>
              <w:numPr>
                <w:ilvl w:val="0"/>
                <w:numId w:val="11"/>
              </w:numPr>
              <w:rPr>
                <w:rFonts w:eastAsia="Calibri"/>
                <w:sz w:val="20"/>
                <w:szCs w:val="20"/>
              </w:rPr>
            </w:pPr>
            <w:r>
              <w:rPr>
                <w:rFonts w:eastAsia="Calibri"/>
                <w:sz w:val="20"/>
                <w:szCs w:val="20"/>
              </w:rPr>
              <w:t>Art Light Installation</w:t>
            </w:r>
          </w:p>
          <w:p w:rsidR="00B2645C" w:rsidRDefault="00B2645C" w:rsidP="006D54C5">
            <w:pPr>
              <w:pStyle w:val="ListParagraph"/>
              <w:numPr>
                <w:ilvl w:val="0"/>
                <w:numId w:val="11"/>
              </w:numPr>
              <w:rPr>
                <w:rFonts w:eastAsia="Calibri"/>
                <w:sz w:val="20"/>
                <w:szCs w:val="20"/>
              </w:rPr>
            </w:pPr>
            <w:r>
              <w:rPr>
                <w:rFonts w:eastAsia="Calibri"/>
                <w:sz w:val="20"/>
                <w:szCs w:val="20"/>
              </w:rPr>
              <w:t>Street Art Project</w:t>
            </w:r>
          </w:p>
          <w:p w:rsidR="00B2645C" w:rsidRDefault="00B2645C" w:rsidP="006D54C5">
            <w:pPr>
              <w:pStyle w:val="ListParagraph"/>
              <w:numPr>
                <w:ilvl w:val="0"/>
                <w:numId w:val="11"/>
              </w:numPr>
              <w:rPr>
                <w:rFonts w:eastAsia="Calibri"/>
                <w:sz w:val="20"/>
                <w:szCs w:val="20"/>
              </w:rPr>
            </w:pPr>
            <w:r>
              <w:rPr>
                <w:rFonts w:eastAsia="Calibri"/>
                <w:sz w:val="20"/>
                <w:szCs w:val="20"/>
              </w:rPr>
              <w:t>Market Infrastructure</w:t>
            </w:r>
          </w:p>
          <w:p w:rsidR="00B2645C" w:rsidRDefault="00B2645C" w:rsidP="006D54C5">
            <w:pPr>
              <w:pStyle w:val="ListParagraph"/>
              <w:numPr>
                <w:ilvl w:val="0"/>
                <w:numId w:val="11"/>
              </w:numPr>
              <w:rPr>
                <w:rFonts w:eastAsia="Calibri"/>
                <w:sz w:val="20"/>
                <w:szCs w:val="20"/>
              </w:rPr>
            </w:pPr>
            <w:r>
              <w:rPr>
                <w:rFonts w:eastAsia="Calibri"/>
                <w:sz w:val="20"/>
                <w:szCs w:val="20"/>
              </w:rPr>
              <w:t>Data Collection Across 6 Identified Towns</w:t>
            </w:r>
          </w:p>
          <w:p w:rsidR="00B2645C" w:rsidRDefault="00B2645C" w:rsidP="006D54C5">
            <w:pPr>
              <w:pStyle w:val="ListParagraph"/>
              <w:numPr>
                <w:ilvl w:val="0"/>
                <w:numId w:val="11"/>
              </w:numPr>
              <w:rPr>
                <w:rFonts w:eastAsia="Calibri"/>
                <w:sz w:val="20"/>
                <w:szCs w:val="20"/>
              </w:rPr>
            </w:pPr>
            <w:r>
              <w:rPr>
                <w:rFonts w:eastAsia="Calibri"/>
                <w:sz w:val="20"/>
                <w:szCs w:val="20"/>
              </w:rPr>
              <w:t>Linkages Project</w:t>
            </w:r>
          </w:p>
          <w:p w:rsidR="00B2645C" w:rsidRDefault="00B2645C" w:rsidP="006D54C5">
            <w:pPr>
              <w:pStyle w:val="ListParagraph"/>
              <w:numPr>
                <w:ilvl w:val="0"/>
                <w:numId w:val="11"/>
              </w:numPr>
              <w:rPr>
                <w:rFonts w:eastAsia="Calibri"/>
                <w:sz w:val="20"/>
                <w:szCs w:val="20"/>
              </w:rPr>
            </w:pPr>
            <w:r>
              <w:rPr>
                <w:rFonts w:eastAsia="Calibri"/>
                <w:sz w:val="20"/>
                <w:szCs w:val="20"/>
              </w:rPr>
              <w:t>Parklets</w:t>
            </w:r>
          </w:p>
          <w:p w:rsidR="00B2645C" w:rsidRDefault="00B2645C" w:rsidP="006D54C5">
            <w:pPr>
              <w:pStyle w:val="ListParagraph"/>
              <w:numPr>
                <w:ilvl w:val="0"/>
                <w:numId w:val="11"/>
              </w:numPr>
              <w:rPr>
                <w:rFonts w:eastAsia="Calibri"/>
                <w:sz w:val="20"/>
                <w:szCs w:val="20"/>
              </w:rPr>
            </w:pPr>
            <w:r>
              <w:rPr>
                <w:rFonts w:eastAsia="Calibri"/>
                <w:sz w:val="20"/>
                <w:szCs w:val="20"/>
              </w:rPr>
              <w:t>Cycle Infrastructure</w:t>
            </w:r>
          </w:p>
          <w:p w:rsidR="00B2645C" w:rsidRDefault="00B2645C" w:rsidP="006D54C5">
            <w:pPr>
              <w:pStyle w:val="ListParagraph"/>
              <w:numPr>
                <w:ilvl w:val="0"/>
                <w:numId w:val="11"/>
              </w:numPr>
              <w:rPr>
                <w:rFonts w:eastAsia="Calibri"/>
                <w:sz w:val="20"/>
                <w:szCs w:val="20"/>
              </w:rPr>
            </w:pPr>
            <w:r>
              <w:rPr>
                <w:rFonts w:eastAsia="Calibri"/>
                <w:sz w:val="20"/>
                <w:szCs w:val="20"/>
              </w:rPr>
              <w:t xml:space="preserve"> Play Toolkits</w:t>
            </w:r>
          </w:p>
          <w:p w:rsidR="0050479C" w:rsidRPr="00275D46" w:rsidRDefault="00B2645C" w:rsidP="006D54C5">
            <w:pPr>
              <w:pStyle w:val="ListParagraph"/>
              <w:numPr>
                <w:ilvl w:val="0"/>
                <w:numId w:val="11"/>
              </w:numPr>
              <w:rPr>
                <w:rFonts w:eastAsia="Calibri"/>
                <w:sz w:val="20"/>
                <w:szCs w:val="20"/>
              </w:rPr>
            </w:pPr>
            <w:r>
              <w:rPr>
                <w:rFonts w:eastAsia="Calibri"/>
                <w:sz w:val="20"/>
                <w:szCs w:val="20"/>
              </w:rPr>
              <w:t xml:space="preserve">Rural Intervention – Open call for </w:t>
            </w:r>
            <w:r w:rsidR="00296AC9">
              <w:rPr>
                <w:rFonts w:eastAsia="Calibri"/>
                <w:sz w:val="20"/>
                <w:szCs w:val="20"/>
              </w:rPr>
              <w:t xml:space="preserve">grant </w:t>
            </w:r>
            <w:r>
              <w:rPr>
                <w:rFonts w:eastAsia="Calibri"/>
                <w:sz w:val="20"/>
                <w:szCs w:val="20"/>
              </w:rPr>
              <w:t>applications between 26</w:t>
            </w:r>
            <w:r w:rsidRPr="00B2645C">
              <w:rPr>
                <w:rFonts w:eastAsia="Calibri"/>
                <w:sz w:val="20"/>
                <w:szCs w:val="20"/>
                <w:vertAlign w:val="superscript"/>
              </w:rPr>
              <w:t>th</w:t>
            </w:r>
            <w:r>
              <w:rPr>
                <w:rFonts w:eastAsia="Calibri"/>
                <w:sz w:val="20"/>
                <w:szCs w:val="20"/>
              </w:rPr>
              <w:t xml:space="preserve"> Jan – 23</w:t>
            </w:r>
            <w:r w:rsidRPr="00B2645C">
              <w:rPr>
                <w:rFonts w:eastAsia="Calibri"/>
                <w:sz w:val="20"/>
                <w:szCs w:val="20"/>
                <w:vertAlign w:val="superscript"/>
              </w:rPr>
              <w:t>rd</w:t>
            </w:r>
            <w:r>
              <w:rPr>
                <w:rFonts w:eastAsia="Calibri"/>
                <w:sz w:val="20"/>
                <w:szCs w:val="20"/>
              </w:rPr>
              <w:t xml:space="preserve"> </w:t>
            </w:r>
            <w:r w:rsidR="00296AC9">
              <w:rPr>
                <w:rFonts w:eastAsia="Calibri"/>
                <w:sz w:val="20"/>
                <w:szCs w:val="20"/>
              </w:rPr>
              <w:t>Feb</w:t>
            </w:r>
            <w:r w:rsidR="00275D46">
              <w:rPr>
                <w:rFonts w:eastAsia="Calibri"/>
                <w:sz w:val="20"/>
                <w:szCs w:val="20"/>
              </w:rPr>
              <w:t xml:space="preserve"> </w:t>
            </w:r>
            <w:r w:rsidR="00275D46">
              <w:rPr>
                <w:rFonts w:eastAsia="Calibri"/>
                <w:sz w:val="20"/>
                <w:szCs w:val="20"/>
              </w:rPr>
              <w:lastRenderedPageBreak/>
              <w:t>2021</w:t>
            </w:r>
            <w:r w:rsidR="00296AC9">
              <w:rPr>
                <w:rFonts w:eastAsia="Calibri"/>
                <w:sz w:val="20"/>
                <w:szCs w:val="20"/>
              </w:rPr>
              <w:t xml:space="preserve">; </w:t>
            </w:r>
            <w:r>
              <w:rPr>
                <w:rFonts w:eastAsia="Calibri"/>
                <w:sz w:val="20"/>
                <w:szCs w:val="20"/>
              </w:rPr>
              <w:t>open to 10 rural towns. 51 LOO’</w:t>
            </w:r>
            <w:r w:rsidR="00296AC9">
              <w:rPr>
                <w:rFonts w:eastAsia="Calibri"/>
                <w:sz w:val="20"/>
                <w:szCs w:val="20"/>
              </w:rPr>
              <w:t>s issued</w:t>
            </w:r>
            <w:r>
              <w:rPr>
                <w:rFonts w:eastAsia="Calibri"/>
                <w:sz w:val="20"/>
                <w:szCs w:val="20"/>
              </w:rPr>
              <w:t xml:space="preserve"> totalling</w:t>
            </w:r>
            <w:r w:rsidR="00275D46">
              <w:rPr>
                <w:rFonts w:eastAsia="Calibri"/>
                <w:sz w:val="20"/>
                <w:szCs w:val="20"/>
              </w:rPr>
              <w:t xml:space="preserve"> £91,530.</w:t>
            </w:r>
          </w:p>
        </w:tc>
      </w:tr>
      <w:tr w:rsidR="00EC6520" w:rsidRPr="00834135" w:rsidTr="006D54C5">
        <w:tc>
          <w:tcPr>
            <w:tcW w:w="15456" w:type="dxa"/>
            <w:gridSpan w:val="8"/>
            <w:shd w:val="clear" w:color="auto" w:fill="9CC2E5" w:themeFill="accent1" w:themeFillTint="99"/>
          </w:tcPr>
          <w:p w:rsidR="00EC6520" w:rsidRPr="00BA03C5" w:rsidRDefault="00EC6520" w:rsidP="005250EB">
            <w:pPr>
              <w:jc w:val="both"/>
              <w:rPr>
                <w:rFonts w:ascii="Arial" w:eastAsia="Calibri" w:hAnsi="Arial" w:cs="Arial"/>
                <w:b/>
                <w:sz w:val="20"/>
                <w:szCs w:val="20"/>
                <w:lang w:val="en-GB"/>
              </w:rPr>
            </w:pPr>
            <w:r>
              <w:rPr>
                <w:rFonts w:ascii="Arial" w:eastAsia="Calibri" w:hAnsi="Arial" w:cs="Arial"/>
                <w:b/>
                <w:sz w:val="20"/>
                <w:szCs w:val="20"/>
                <w:lang w:val="en-GB"/>
              </w:rPr>
              <w:lastRenderedPageBreak/>
              <w:t>Hig</w:t>
            </w:r>
            <w:r w:rsidR="005250EB">
              <w:rPr>
                <w:rFonts w:ascii="Arial" w:eastAsia="Calibri" w:hAnsi="Arial" w:cs="Arial"/>
                <w:b/>
                <w:sz w:val="20"/>
                <w:szCs w:val="20"/>
                <w:lang w:val="en-GB"/>
              </w:rPr>
              <w:t>h Level Service KPI’s (max 5-6)</w:t>
            </w:r>
          </w:p>
        </w:tc>
      </w:tr>
      <w:tr w:rsidR="00EC6520" w:rsidRPr="00834135" w:rsidTr="006D54C5">
        <w:tc>
          <w:tcPr>
            <w:tcW w:w="15456" w:type="dxa"/>
            <w:gridSpan w:val="8"/>
            <w:shd w:val="clear" w:color="auto" w:fill="9CC2E5" w:themeFill="accent1" w:themeFillTint="99"/>
          </w:tcPr>
          <w:p w:rsidR="00EC6520" w:rsidRDefault="00EC6520" w:rsidP="006D54C5">
            <w:pPr>
              <w:pStyle w:val="ListParagraph"/>
              <w:ind w:left="360"/>
              <w:jc w:val="center"/>
              <w:rPr>
                <w:rFonts w:eastAsia="Calibri"/>
                <w:b/>
                <w:sz w:val="20"/>
                <w:szCs w:val="20"/>
              </w:rPr>
            </w:pPr>
          </w:p>
          <w:p w:rsidR="00EC6520" w:rsidRDefault="00EC6520" w:rsidP="006D54C5">
            <w:pPr>
              <w:pStyle w:val="ListParagraph"/>
              <w:numPr>
                <w:ilvl w:val="0"/>
                <w:numId w:val="4"/>
              </w:numPr>
              <w:rPr>
                <w:rFonts w:eastAsia="Calibri"/>
                <w:b/>
                <w:sz w:val="20"/>
                <w:szCs w:val="20"/>
              </w:rPr>
            </w:pPr>
            <w:r>
              <w:rPr>
                <w:rFonts w:eastAsia="Calibri"/>
                <w:b/>
                <w:sz w:val="20"/>
                <w:szCs w:val="20"/>
              </w:rPr>
              <w:t>4 town centre health checks completed – Ballycastle, Ballymoney, Coleraine, Limavady</w:t>
            </w:r>
          </w:p>
          <w:p w:rsidR="00EC6520" w:rsidRDefault="00EC6520" w:rsidP="006D54C5">
            <w:pPr>
              <w:rPr>
                <w:rFonts w:eastAsia="Calibri"/>
                <w:b/>
                <w:sz w:val="20"/>
                <w:szCs w:val="20"/>
              </w:rPr>
            </w:pPr>
          </w:p>
          <w:p w:rsidR="00EC6520" w:rsidRPr="005250EB" w:rsidRDefault="001A2652" w:rsidP="0050479C">
            <w:pPr>
              <w:rPr>
                <w:rFonts w:ascii="Arial" w:eastAsia="Calibri" w:hAnsi="Arial" w:cs="Arial"/>
                <w:b/>
                <w:sz w:val="20"/>
                <w:szCs w:val="20"/>
              </w:rPr>
            </w:pPr>
            <w:r w:rsidRPr="001A2652">
              <w:rPr>
                <w:rFonts w:ascii="Arial" w:eastAsia="Calibri" w:hAnsi="Arial" w:cs="Arial"/>
                <w:b/>
                <w:sz w:val="20"/>
                <w:szCs w:val="20"/>
              </w:rPr>
              <w:t xml:space="preserve">      </w:t>
            </w:r>
            <w:r w:rsidR="00EC6520" w:rsidRPr="001A2652">
              <w:rPr>
                <w:rFonts w:ascii="Arial" w:eastAsia="Calibri" w:hAnsi="Arial" w:cs="Arial"/>
                <w:b/>
                <w:sz w:val="20"/>
                <w:szCs w:val="20"/>
                <w:u w:val="single"/>
              </w:rPr>
              <w:t>Update1/4/20 – 31/3/21</w:t>
            </w:r>
            <w:r w:rsidR="00EC6520" w:rsidRPr="001A2652">
              <w:rPr>
                <w:rFonts w:ascii="Arial" w:eastAsia="Calibri" w:hAnsi="Arial" w:cs="Arial"/>
                <w:b/>
                <w:sz w:val="20"/>
                <w:szCs w:val="20"/>
              </w:rPr>
              <w:t>:</w:t>
            </w:r>
            <w:r w:rsidRPr="001A2652">
              <w:rPr>
                <w:rFonts w:ascii="Arial" w:eastAsia="Calibri" w:hAnsi="Arial" w:cs="Arial"/>
                <w:b/>
                <w:sz w:val="20"/>
                <w:szCs w:val="20"/>
              </w:rPr>
              <w:t xml:space="preserve"> </w:t>
            </w:r>
            <w:r>
              <w:rPr>
                <w:rFonts w:ascii="Arial" w:eastAsia="Calibri" w:hAnsi="Arial" w:cs="Arial"/>
                <w:b/>
                <w:sz w:val="20"/>
                <w:szCs w:val="20"/>
              </w:rPr>
              <w:t xml:space="preserve">  </w:t>
            </w:r>
            <w:r w:rsidRPr="001A2652">
              <w:rPr>
                <w:rFonts w:ascii="Arial" w:eastAsia="Calibri" w:hAnsi="Arial" w:cs="Arial"/>
                <w:b/>
                <w:sz w:val="20"/>
                <w:szCs w:val="20"/>
                <w:highlight w:val="green"/>
              </w:rPr>
              <w:t>Achieved</w:t>
            </w:r>
          </w:p>
          <w:p w:rsidR="004246DA" w:rsidRDefault="004246DA" w:rsidP="004246DA">
            <w:pPr>
              <w:pStyle w:val="ListParagraph"/>
              <w:ind w:left="360"/>
              <w:rPr>
                <w:rFonts w:eastAsia="Calibri"/>
                <w:b/>
                <w:sz w:val="20"/>
                <w:szCs w:val="20"/>
              </w:rPr>
            </w:pPr>
          </w:p>
          <w:p w:rsidR="00EC6520" w:rsidRPr="004246DA" w:rsidRDefault="00EC6520" w:rsidP="004246DA">
            <w:pPr>
              <w:pStyle w:val="ListParagraph"/>
              <w:numPr>
                <w:ilvl w:val="0"/>
                <w:numId w:val="4"/>
              </w:numPr>
              <w:rPr>
                <w:rFonts w:eastAsia="Calibri"/>
                <w:b/>
                <w:sz w:val="20"/>
                <w:szCs w:val="20"/>
              </w:rPr>
            </w:pPr>
            <w:r w:rsidRPr="004246DA">
              <w:rPr>
                <w:rFonts w:eastAsia="Calibri"/>
                <w:b/>
                <w:sz w:val="20"/>
                <w:szCs w:val="20"/>
              </w:rPr>
              <w:t>12 Causeway Speciality Markets held</w:t>
            </w:r>
          </w:p>
          <w:p w:rsidR="00EC6520" w:rsidRDefault="00EC6520" w:rsidP="006D54C5">
            <w:pPr>
              <w:rPr>
                <w:rFonts w:eastAsia="Calibri"/>
                <w:b/>
                <w:sz w:val="20"/>
                <w:szCs w:val="20"/>
              </w:rPr>
            </w:pPr>
          </w:p>
          <w:p w:rsidR="00746CD6" w:rsidRPr="001A2652" w:rsidRDefault="001A2652" w:rsidP="006D54C5">
            <w:pPr>
              <w:rPr>
                <w:rFonts w:ascii="Arial" w:eastAsia="Calibri" w:hAnsi="Arial" w:cs="Arial"/>
                <w:b/>
                <w:sz w:val="20"/>
                <w:szCs w:val="20"/>
              </w:rPr>
            </w:pPr>
            <w:r>
              <w:rPr>
                <w:rFonts w:ascii="Arial" w:eastAsia="Calibri" w:hAnsi="Arial" w:cs="Arial"/>
                <w:b/>
                <w:sz w:val="20"/>
                <w:szCs w:val="20"/>
              </w:rPr>
              <w:t xml:space="preserve">       </w:t>
            </w:r>
            <w:r w:rsidR="00EC6520" w:rsidRPr="001A2652">
              <w:rPr>
                <w:rFonts w:ascii="Arial" w:eastAsia="Calibri" w:hAnsi="Arial" w:cs="Arial"/>
                <w:b/>
                <w:sz w:val="20"/>
                <w:szCs w:val="20"/>
                <w:u w:val="single"/>
              </w:rPr>
              <w:t>Update1/4/20 – 31/3/21</w:t>
            </w:r>
            <w:r w:rsidR="00EC6520" w:rsidRPr="001A2652">
              <w:rPr>
                <w:rFonts w:ascii="Arial" w:eastAsia="Calibri" w:hAnsi="Arial" w:cs="Arial"/>
                <w:b/>
                <w:sz w:val="20"/>
                <w:szCs w:val="20"/>
              </w:rPr>
              <w:t>:</w:t>
            </w:r>
            <w:r w:rsidR="00746CD6" w:rsidRPr="001A2652">
              <w:rPr>
                <w:rFonts w:ascii="Arial" w:eastAsia="Calibri" w:hAnsi="Arial" w:cs="Arial"/>
                <w:b/>
                <w:sz w:val="20"/>
                <w:szCs w:val="20"/>
              </w:rPr>
              <w:t xml:space="preserve"> </w:t>
            </w:r>
            <w:r>
              <w:rPr>
                <w:rFonts w:ascii="Arial" w:eastAsia="Calibri" w:hAnsi="Arial" w:cs="Arial"/>
                <w:b/>
                <w:sz w:val="20"/>
                <w:szCs w:val="20"/>
              </w:rPr>
              <w:t xml:space="preserve">  </w:t>
            </w:r>
            <w:r w:rsidRPr="001A2652">
              <w:rPr>
                <w:rFonts w:ascii="Arial" w:eastAsia="Calibri" w:hAnsi="Arial" w:cs="Arial"/>
                <w:b/>
                <w:sz w:val="20"/>
                <w:szCs w:val="20"/>
                <w:highlight w:val="red"/>
              </w:rPr>
              <w:t>Not Achieved</w:t>
            </w:r>
          </w:p>
          <w:p w:rsidR="00746CD6" w:rsidRDefault="00746CD6" w:rsidP="006D54C5">
            <w:pPr>
              <w:rPr>
                <w:rFonts w:ascii="Arial" w:eastAsia="Calibri" w:hAnsi="Arial" w:cs="Arial"/>
                <w:sz w:val="20"/>
                <w:szCs w:val="20"/>
              </w:rPr>
            </w:pPr>
          </w:p>
          <w:p w:rsidR="00EC6520" w:rsidRDefault="001A2652" w:rsidP="006D54C5">
            <w:pPr>
              <w:rPr>
                <w:rFonts w:ascii="Arial" w:eastAsia="Calibri" w:hAnsi="Arial" w:cs="Arial"/>
                <w:sz w:val="20"/>
                <w:szCs w:val="20"/>
              </w:rPr>
            </w:pPr>
            <w:r>
              <w:rPr>
                <w:rFonts w:ascii="Arial" w:eastAsia="Calibri" w:hAnsi="Arial" w:cs="Arial"/>
                <w:sz w:val="20"/>
                <w:szCs w:val="20"/>
              </w:rPr>
              <w:t xml:space="preserve">       </w:t>
            </w:r>
            <w:r w:rsidR="00746CD6">
              <w:rPr>
                <w:rFonts w:ascii="Arial" w:eastAsia="Calibri" w:hAnsi="Arial" w:cs="Arial"/>
                <w:sz w:val="20"/>
                <w:szCs w:val="20"/>
              </w:rPr>
              <w:t>7 markets held.  R</w:t>
            </w:r>
            <w:r>
              <w:rPr>
                <w:rFonts w:ascii="Arial" w:eastAsia="Calibri" w:hAnsi="Arial" w:cs="Arial"/>
                <w:sz w:val="20"/>
                <w:szCs w:val="20"/>
              </w:rPr>
              <w:t>estrictions imposed re the Covid</w:t>
            </w:r>
            <w:r w:rsidR="00746CD6">
              <w:rPr>
                <w:rFonts w:ascii="Arial" w:eastAsia="Calibri" w:hAnsi="Arial" w:cs="Arial"/>
                <w:sz w:val="20"/>
                <w:szCs w:val="20"/>
              </w:rPr>
              <w:t>-19 pandemic, red</w:t>
            </w:r>
            <w:r>
              <w:rPr>
                <w:rFonts w:ascii="Arial" w:eastAsia="Calibri" w:hAnsi="Arial" w:cs="Arial"/>
                <w:sz w:val="20"/>
                <w:szCs w:val="20"/>
              </w:rPr>
              <w:t>uced the number of markets held, coupled with bad weather conditions.</w:t>
            </w:r>
          </w:p>
          <w:p w:rsidR="001A2652" w:rsidRDefault="001A2652" w:rsidP="006D54C5">
            <w:pPr>
              <w:rPr>
                <w:rFonts w:ascii="Arial" w:eastAsia="Calibri" w:hAnsi="Arial" w:cs="Arial"/>
                <w:sz w:val="20"/>
                <w:szCs w:val="20"/>
              </w:rPr>
            </w:pPr>
          </w:p>
          <w:p w:rsidR="00EC6520" w:rsidRPr="00EC6520" w:rsidRDefault="00EC6520" w:rsidP="006D54C5">
            <w:pPr>
              <w:pStyle w:val="ListParagraph"/>
              <w:numPr>
                <w:ilvl w:val="0"/>
                <w:numId w:val="4"/>
              </w:numPr>
              <w:rPr>
                <w:rFonts w:eastAsia="Calibri"/>
                <w:b/>
                <w:sz w:val="20"/>
                <w:szCs w:val="20"/>
              </w:rPr>
            </w:pPr>
            <w:r w:rsidRPr="00EC6520">
              <w:rPr>
                <w:rFonts w:eastAsia="Calibri"/>
                <w:b/>
                <w:sz w:val="20"/>
                <w:szCs w:val="20"/>
              </w:rPr>
              <w:t>40 Retail businesses supported</w:t>
            </w:r>
          </w:p>
          <w:p w:rsidR="00EC6520" w:rsidRDefault="00EC6520" w:rsidP="006D54C5">
            <w:pPr>
              <w:rPr>
                <w:rFonts w:ascii="Arial" w:eastAsia="Calibri" w:hAnsi="Arial" w:cs="Arial"/>
                <w:sz w:val="20"/>
                <w:szCs w:val="20"/>
              </w:rPr>
            </w:pPr>
          </w:p>
          <w:p w:rsidR="005807B4" w:rsidRPr="001A2652" w:rsidRDefault="001A2652" w:rsidP="006D54C5">
            <w:pPr>
              <w:rPr>
                <w:rFonts w:ascii="Arial" w:eastAsia="Calibri" w:hAnsi="Arial" w:cs="Arial"/>
                <w:b/>
                <w:sz w:val="20"/>
                <w:szCs w:val="20"/>
              </w:rPr>
            </w:pPr>
            <w:r>
              <w:rPr>
                <w:rFonts w:ascii="Arial" w:eastAsia="Calibri" w:hAnsi="Arial" w:cs="Arial"/>
                <w:b/>
                <w:sz w:val="20"/>
                <w:szCs w:val="20"/>
              </w:rPr>
              <w:t xml:space="preserve">      </w:t>
            </w:r>
            <w:r w:rsidR="005807B4" w:rsidRPr="001A2652">
              <w:rPr>
                <w:rFonts w:ascii="Arial" w:eastAsia="Calibri" w:hAnsi="Arial" w:cs="Arial"/>
                <w:b/>
                <w:sz w:val="20"/>
                <w:szCs w:val="20"/>
                <w:u w:val="single"/>
              </w:rPr>
              <w:t>Update1/4/20 – 31/3/21</w:t>
            </w:r>
            <w:r w:rsidR="005807B4" w:rsidRPr="001A2652">
              <w:rPr>
                <w:rFonts w:ascii="Arial" w:eastAsia="Calibri" w:hAnsi="Arial" w:cs="Arial"/>
                <w:b/>
                <w:sz w:val="20"/>
                <w:szCs w:val="20"/>
              </w:rPr>
              <w:t>:</w:t>
            </w:r>
            <w:r>
              <w:rPr>
                <w:rFonts w:ascii="Arial" w:eastAsia="Calibri" w:hAnsi="Arial" w:cs="Arial"/>
                <w:b/>
                <w:sz w:val="20"/>
                <w:szCs w:val="20"/>
              </w:rPr>
              <w:t xml:space="preserve">   </w:t>
            </w:r>
            <w:r w:rsidRPr="001A2652">
              <w:rPr>
                <w:rFonts w:ascii="Arial" w:eastAsia="Calibri" w:hAnsi="Arial" w:cs="Arial"/>
                <w:b/>
                <w:sz w:val="20"/>
                <w:szCs w:val="20"/>
                <w:highlight w:val="green"/>
              </w:rPr>
              <w:t>Achieved</w:t>
            </w:r>
          </w:p>
          <w:p w:rsidR="00746CD6" w:rsidRDefault="00746CD6" w:rsidP="006D54C5">
            <w:pPr>
              <w:rPr>
                <w:rFonts w:ascii="Arial" w:eastAsia="Calibri" w:hAnsi="Arial" w:cs="Arial"/>
                <w:sz w:val="20"/>
                <w:szCs w:val="20"/>
              </w:rPr>
            </w:pPr>
          </w:p>
          <w:p w:rsidR="005807B4" w:rsidRDefault="001A2652" w:rsidP="006D54C5">
            <w:pPr>
              <w:rPr>
                <w:rFonts w:ascii="Arial" w:eastAsia="Calibri" w:hAnsi="Arial" w:cs="Arial"/>
                <w:sz w:val="20"/>
                <w:szCs w:val="20"/>
              </w:rPr>
            </w:pPr>
            <w:r>
              <w:rPr>
                <w:rFonts w:ascii="Arial" w:eastAsia="Calibri" w:hAnsi="Arial" w:cs="Arial"/>
                <w:sz w:val="20"/>
                <w:szCs w:val="20"/>
              </w:rPr>
              <w:t xml:space="preserve">      </w:t>
            </w:r>
            <w:r w:rsidR="005250EB">
              <w:rPr>
                <w:rFonts w:ascii="Arial" w:eastAsia="Calibri" w:hAnsi="Arial" w:cs="Arial"/>
                <w:sz w:val="20"/>
                <w:szCs w:val="20"/>
              </w:rPr>
              <w:t>92 supported.</w:t>
            </w:r>
          </w:p>
          <w:p w:rsidR="005807B4" w:rsidRDefault="005807B4" w:rsidP="006D54C5">
            <w:pPr>
              <w:rPr>
                <w:rFonts w:ascii="Arial" w:eastAsia="Calibri" w:hAnsi="Arial" w:cs="Arial"/>
                <w:sz w:val="20"/>
                <w:szCs w:val="20"/>
              </w:rPr>
            </w:pPr>
          </w:p>
          <w:p w:rsidR="005807B4" w:rsidRPr="005807B4" w:rsidRDefault="005807B4" w:rsidP="006D54C5">
            <w:pPr>
              <w:pStyle w:val="ListParagraph"/>
              <w:numPr>
                <w:ilvl w:val="0"/>
                <w:numId w:val="4"/>
              </w:numPr>
              <w:rPr>
                <w:rFonts w:eastAsia="Calibri"/>
                <w:b/>
                <w:sz w:val="20"/>
                <w:szCs w:val="20"/>
              </w:rPr>
            </w:pPr>
            <w:r w:rsidRPr="005807B4">
              <w:rPr>
                <w:rFonts w:eastAsia="Calibri"/>
                <w:b/>
                <w:sz w:val="20"/>
                <w:szCs w:val="20"/>
              </w:rPr>
              <w:t>Completion of DfC &amp; DAERA Covid Recovery programmes in borough</w:t>
            </w:r>
          </w:p>
          <w:p w:rsidR="005807B4" w:rsidRPr="005807B4" w:rsidRDefault="005807B4" w:rsidP="006D54C5">
            <w:pPr>
              <w:rPr>
                <w:rFonts w:eastAsia="Calibri"/>
                <w:sz w:val="20"/>
                <w:szCs w:val="20"/>
              </w:rPr>
            </w:pPr>
          </w:p>
          <w:p w:rsidR="005807B4" w:rsidRPr="001A2652" w:rsidRDefault="001A2652" w:rsidP="006D54C5">
            <w:pPr>
              <w:rPr>
                <w:rFonts w:ascii="Arial" w:eastAsia="Calibri" w:hAnsi="Arial" w:cs="Arial"/>
                <w:b/>
                <w:sz w:val="20"/>
                <w:szCs w:val="20"/>
              </w:rPr>
            </w:pPr>
            <w:r>
              <w:rPr>
                <w:rFonts w:ascii="Arial" w:eastAsia="Calibri" w:hAnsi="Arial" w:cs="Arial"/>
                <w:b/>
                <w:sz w:val="20"/>
                <w:szCs w:val="20"/>
              </w:rPr>
              <w:t xml:space="preserve">      </w:t>
            </w:r>
            <w:r w:rsidR="005807B4" w:rsidRPr="00BA0C71">
              <w:rPr>
                <w:rFonts w:ascii="Arial" w:eastAsia="Calibri" w:hAnsi="Arial" w:cs="Arial"/>
                <w:b/>
                <w:sz w:val="20"/>
                <w:szCs w:val="20"/>
                <w:u w:val="single"/>
              </w:rPr>
              <w:t>Update1/4/20 – 31/3/21</w:t>
            </w:r>
            <w:r w:rsidR="005807B4" w:rsidRPr="001A2652">
              <w:rPr>
                <w:rFonts w:ascii="Arial" w:eastAsia="Calibri" w:hAnsi="Arial" w:cs="Arial"/>
                <w:b/>
                <w:sz w:val="20"/>
                <w:szCs w:val="20"/>
              </w:rPr>
              <w:t>:</w:t>
            </w:r>
            <w:r>
              <w:rPr>
                <w:rFonts w:ascii="Arial" w:eastAsia="Calibri" w:hAnsi="Arial" w:cs="Arial"/>
                <w:b/>
                <w:sz w:val="20"/>
                <w:szCs w:val="20"/>
              </w:rPr>
              <w:t xml:space="preserve">   </w:t>
            </w:r>
            <w:r w:rsidRPr="001A2652">
              <w:rPr>
                <w:rFonts w:ascii="Arial" w:eastAsia="Calibri" w:hAnsi="Arial" w:cs="Arial"/>
                <w:b/>
                <w:sz w:val="20"/>
                <w:szCs w:val="20"/>
                <w:highlight w:val="green"/>
              </w:rPr>
              <w:t>Achieved</w:t>
            </w:r>
          </w:p>
          <w:p w:rsidR="00746CD6" w:rsidRDefault="00746CD6" w:rsidP="006D54C5">
            <w:pPr>
              <w:rPr>
                <w:rFonts w:ascii="Arial" w:eastAsia="Calibri" w:hAnsi="Arial" w:cs="Arial"/>
                <w:sz w:val="20"/>
                <w:szCs w:val="20"/>
              </w:rPr>
            </w:pPr>
          </w:p>
          <w:p w:rsidR="00746CD6" w:rsidRDefault="001A2652" w:rsidP="006D54C5">
            <w:pPr>
              <w:rPr>
                <w:rFonts w:ascii="Arial" w:eastAsia="Calibri" w:hAnsi="Arial" w:cs="Arial"/>
                <w:sz w:val="20"/>
                <w:szCs w:val="20"/>
              </w:rPr>
            </w:pPr>
            <w:r>
              <w:rPr>
                <w:rFonts w:ascii="Arial" w:eastAsia="Calibri" w:hAnsi="Arial" w:cs="Arial"/>
                <w:sz w:val="20"/>
                <w:szCs w:val="20"/>
              </w:rPr>
              <w:t xml:space="preserve">     </w:t>
            </w:r>
            <w:r w:rsidR="00746CD6">
              <w:rPr>
                <w:rFonts w:ascii="Arial" w:eastAsia="Calibri" w:hAnsi="Arial" w:cs="Arial"/>
                <w:sz w:val="20"/>
                <w:szCs w:val="20"/>
              </w:rPr>
              <w:t>Tranche 1 complete for both programmes (i.e. urban &amp; rural). Tranche 2 carried over to 2021/2022 financial year.</w:t>
            </w:r>
          </w:p>
          <w:p w:rsidR="003745FF" w:rsidRDefault="003745FF"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3745FF" w:rsidRDefault="003745FF" w:rsidP="006D54C5">
            <w:pPr>
              <w:rPr>
                <w:rFonts w:ascii="Arial" w:eastAsia="Calibri" w:hAnsi="Arial" w:cs="Arial"/>
                <w:sz w:val="20"/>
                <w:szCs w:val="20"/>
              </w:rPr>
            </w:pPr>
          </w:p>
          <w:p w:rsidR="003745FF" w:rsidRDefault="003745FF" w:rsidP="006D54C5">
            <w:pPr>
              <w:rPr>
                <w:rFonts w:ascii="Arial" w:eastAsia="Calibri" w:hAnsi="Arial" w:cs="Arial"/>
                <w:sz w:val="20"/>
                <w:szCs w:val="20"/>
              </w:rPr>
            </w:pPr>
          </w:p>
          <w:p w:rsidR="00A30576" w:rsidRDefault="00A30576" w:rsidP="0050479C">
            <w:pPr>
              <w:shd w:val="clear" w:color="auto" w:fill="9CC2E5" w:themeFill="accent1" w:themeFillTint="99"/>
              <w:jc w:val="center"/>
              <w:rPr>
                <w:rFonts w:ascii="Arial" w:eastAsia="Calibri" w:hAnsi="Arial" w:cs="Arial"/>
                <w:b/>
              </w:rPr>
            </w:pPr>
            <w:r>
              <w:rPr>
                <w:rFonts w:ascii="Arial" w:eastAsia="Calibri" w:hAnsi="Arial" w:cs="Arial"/>
                <w:b/>
              </w:rPr>
              <w:lastRenderedPageBreak/>
              <w:t>SERVICE AREA:  STRATEGIC PROJECTS</w:t>
            </w:r>
          </w:p>
          <w:p w:rsidR="002C65B3" w:rsidRPr="00A30576" w:rsidRDefault="002C65B3" w:rsidP="006D54C5">
            <w:pPr>
              <w:shd w:val="clear" w:color="auto" w:fill="9CC2E5" w:themeFill="accent1" w:themeFillTint="99"/>
              <w:jc w:val="center"/>
              <w:rPr>
                <w:rFonts w:ascii="Arial" w:eastAsia="Calibri" w:hAnsi="Arial" w:cs="Arial"/>
                <w:b/>
              </w:rPr>
            </w:pPr>
          </w:p>
        </w:tc>
      </w:tr>
      <w:tr w:rsidR="00A30576" w:rsidRPr="00834135" w:rsidTr="005250EB">
        <w:tc>
          <w:tcPr>
            <w:tcW w:w="1990" w:type="dxa"/>
            <w:gridSpan w:val="3"/>
            <w:shd w:val="clear" w:color="auto" w:fill="FFFFFF" w:themeFill="background1"/>
          </w:tcPr>
          <w:p w:rsidR="00A30576" w:rsidRPr="002C65B3" w:rsidRDefault="001F6BF8" w:rsidP="006D54C5">
            <w:pPr>
              <w:jc w:val="both"/>
              <w:rPr>
                <w:rFonts w:ascii="Arial" w:eastAsia="Calibri" w:hAnsi="Arial" w:cs="Arial"/>
                <w:b/>
                <w:sz w:val="20"/>
                <w:szCs w:val="20"/>
              </w:rPr>
            </w:pPr>
            <w:r w:rsidRPr="002C65B3">
              <w:rPr>
                <w:rFonts w:ascii="Arial" w:eastAsia="Calibri" w:hAnsi="Arial" w:cs="Arial"/>
                <w:b/>
                <w:sz w:val="20"/>
                <w:szCs w:val="20"/>
              </w:rPr>
              <w:lastRenderedPageBreak/>
              <w:t>Work Stream:</w:t>
            </w:r>
          </w:p>
          <w:p w:rsidR="001F6BF8" w:rsidRPr="002C65B3" w:rsidRDefault="001F6BF8" w:rsidP="006D54C5">
            <w:pPr>
              <w:pStyle w:val="ListParagraph"/>
              <w:ind w:left="360"/>
              <w:jc w:val="both"/>
              <w:rPr>
                <w:rFonts w:eastAsia="Calibri"/>
                <w:b/>
                <w:sz w:val="20"/>
                <w:szCs w:val="20"/>
              </w:rPr>
            </w:pPr>
          </w:p>
          <w:p w:rsidR="001F6BF8" w:rsidRPr="002C65B3" w:rsidRDefault="001F6BF8" w:rsidP="006D54C5">
            <w:pPr>
              <w:jc w:val="both"/>
              <w:rPr>
                <w:rFonts w:ascii="Arial" w:eastAsia="Calibri" w:hAnsi="Arial" w:cs="Arial"/>
                <w:b/>
                <w:sz w:val="20"/>
                <w:szCs w:val="20"/>
              </w:rPr>
            </w:pPr>
            <w:r w:rsidRPr="002C65B3">
              <w:rPr>
                <w:rFonts w:ascii="Arial" w:eastAsia="Calibri" w:hAnsi="Arial" w:cs="Arial"/>
                <w:b/>
                <w:sz w:val="20"/>
                <w:szCs w:val="20"/>
                <w:highlight w:val="yellow"/>
              </w:rPr>
              <w:t>Strategic Projects</w:t>
            </w:r>
          </w:p>
          <w:p w:rsidR="001F6BF8" w:rsidRPr="002C65B3" w:rsidRDefault="001F6BF8" w:rsidP="006D54C5">
            <w:pPr>
              <w:pStyle w:val="ListParagraph"/>
              <w:ind w:left="360"/>
              <w:jc w:val="both"/>
              <w:rPr>
                <w:rFonts w:eastAsia="Calibri"/>
                <w:b/>
                <w:sz w:val="20"/>
                <w:szCs w:val="20"/>
              </w:rPr>
            </w:pPr>
          </w:p>
          <w:p w:rsidR="001F6BF8" w:rsidRPr="002C65B3" w:rsidRDefault="001F6BF8" w:rsidP="006D54C5">
            <w:pPr>
              <w:jc w:val="both"/>
              <w:rPr>
                <w:rFonts w:ascii="Arial" w:eastAsia="Calibri" w:hAnsi="Arial" w:cs="Arial"/>
                <w:b/>
                <w:sz w:val="20"/>
                <w:szCs w:val="20"/>
                <w:highlight w:val="yellow"/>
              </w:rPr>
            </w:pPr>
            <w:r w:rsidRPr="002C65B3">
              <w:rPr>
                <w:rFonts w:ascii="Arial" w:eastAsia="Calibri" w:hAnsi="Arial" w:cs="Arial"/>
                <w:b/>
                <w:sz w:val="20"/>
                <w:szCs w:val="20"/>
              </w:rPr>
              <w:t>(</w:t>
            </w:r>
            <w:r w:rsidRPr="002C65B3">
              <w:rPr>
                <w:rFonts w:ascii="Arial" w:eastAsia="Calibri" w:hAnsi="Arial" w:cs="Arial"/>
                <w:b/>
                <w:sz w:val="20"/>
                <w:szCs w:val="20"/>
                <w:highlight w:val="yellow"/>
              </w:rPr>
              <w:t xml:space="preserve">Lead Officer: </w:t>
            </w:r>
          </w:p>
          <w:p w:rsidR="001F6BF8" w:rsidRPr="002C65B3" w:rsidRDefault="001F6BF8" w:rsidP="006D54C5">
            <w:pPr>
              <w:jc w:val="both"/>
              <w:rPr>
                <w:rFonts w:ascii="Arial" w:eastAsia="Calibri" w:hAnsi="Arial" w:cs="Arial"/>
                <w:b/>
                <w:sz w:val="20"/>
                <w:szCs w:val="20"/>
              </w:rPr>
            </w:pPr>
            <w:r w:rsidRPr="002C65B3">
              <w:rPr>
                <w:rFonts w:ascii="Arial" w:eastAsia="Calibri" w:hAnsi="Arial" w:cs="Arial"/>
                <w:b/>
                <w:sz w:val="20"/>
                <w:szCs w:val="20"/>
                <w:highlight w:val="yellow"/>
              </w:rPr>
              <w:t>Niall McGurk)</w:t>
            </w:r>
          </w:p>
          <w:p w:rsidR="001F6BF8" w:rsidRPr="002C65B3" w:rsidRDefault="001F6BF8" w:rsidP="006D54C5">
            <w:pPr>
              <w:pStyle w:val="ListParagraph"/>
              <w:ind w:left="360"/>
              <w:rPr>
                <w:rFonts w:eastAsia="Calibri"/>
                <w:b/>
                <w:sz w:val="20"/>
                <w:szCs w:val="20"/>
              </w:rPr>
            </w:pPr>
          </w:p>
        </w:tc>
        <w:tc>
          <w:tcPr>
            <w:tcW w:w="236" w:type="dxa"/>
            <w:shd w:val="clear" w:color="auto" w:fill="FFFFFF" w:themeFill="background1"/>
          </w:tcPr>
          <w:p w:rsidR="00A30576" w:rsidRPr="002C65B3" w:rsidRDefault="00A30576" w:rsidP="006D54C5">
            <w:pPr>
              <w:rPr>
                <w:rFonts w:ascii="Arial" w:eastAsia="Calibri" w:hAnsi="Arial" w:cs="Arial"/>
                <w:b/>
                <w:sz w:val="20"/>
                <w:szCs w:val="20"/>
              </w:rPr>
            </w:pPr>
          </w:p>
        </w:tc>
        <w:tc>
          <w:tcPr>
            <w:tcW w:w="3439" w:type="dxa"/>
            <w:shd w:val="clear" w:color="auto" w:fill="FFFFFF" w:themeFill="background1"/>
          </w:tcPr>
          <w:p w:rsidR="00A30576" w:rsidRPr="002C65B3" w:rsidRDefault="001F6BF8" w:rsidP="006D54C5">
            <w:pPr>
              <w:rPr>
                <w:rFonts w:ascii="Arial" w:eastAsia="Calibri" w:hAnsi="Arial" w:cs="Arial"/>
                <w:b/>
                <w:sz w:val="20"/>
                <w:szCs w:val="20"/>
              </w:rPr>
            </w:pPr>
            <w:r w:rsidRPr="002C65B3">
              <w:rPr>
                <w:rFonts w:ascii="Arial" w:eastAsia="Calibri" w:hAnsi="Arial" w:cs="Arial"/>
                <w:b/>
                <w:sz w:val="20"/>
                <w:szCs w:val="20"/>
              </w:rPr>
              <w:t>Operational Actions</w:t>
            </w:r>
          </w:p>
        </w:tc>
        <w:tc>
          <w:tcPr>
            <w:tcW w:w="3686" w:type="dxa"/>
            <w:shd w:val="clear" w:color="auto" w:fill="FFFFFF" w:themeFill="background1"/>
          </w:tcPr>
          <w:p w:rsidR="00A30576" w:rsidRPr="002C65B3" w:rsidRDefault="001F6BF8" w:rsidP="006D54C5">
            <w:pPr>
              <w:rPr>
                <w:rFonts w:ascii="Arial" w:eastAsia="Calibri" w:hAnsi="Arial" w:cs="Arial"/>
                <w:b/>
                <w:sz w:val="20"/>
                <w:szCs w:val="20"/>
              </w:rPr>
            </w:pPr>
            <w:r w:rsidRPr="002C65B3">
              <w:rPr>
                <w:rFonts w:ascii="Arial" w:eastAsia="Calibri" w:hAnsi="Arial" w:cs="Arial"/>
                <w:b/>
                <w:sz w:val="20"/>
                <w:szCs w:val="20"/>
              </w:rPr>
              <w:t>Operational KPI</w:t>
            </w:r>
          </w:p>
        </w:tc>
        <w:tc>
          <w:tcPr>
            <w:tcW w:w="1134" w:type="dxa"/>
            <w:shd w:val="clear" w:color="auto" w:fill="FFFFFF" w:themeFill="background1"/>
          </w:tcPr>
          <w:p w:rsidR="00A30576" w:rsidRPr="002C65B3" w:rsidRDefault="001F6BF8" w:rsidP="006D54C5">
            <w:pPr>
              <w:rPr>
                <w:rFonts w:ascii="Arial" w:eastAsia="Calibri" w:hAnsi="Arial" w:cs="Arial"/>
                <w:b/>
                <w:sz w:val="20"/>
                <w:szCs w:val="20"/>
              </w:rPr>
            </w:pPr>
            <w:r w:rsidRPr="002C65B3">
              <w:rPr>
                <w:rFonts w:ascii="Arial" w:eastAsia="Calibri" w:hAnsi="Arial" w:cs="Arial"/>
                <w:b/>
                <w:sz w:val="20"/>
                <w:szCs w:val="20"/>
              </w:rPr>
              <w:t>KPI Progress</w:t>
            </w:r>
          </w:p>
        </w:tc>
        <w:tc>
          <w:tcPr>
            <w:tcW w:w="4971" w:type="dxa"/>
            <w:shd w:val="clear" w:color="auto" w:fill="FFFFFF" w:themeFill="background1"/>
          </w:tcPr>
          <w:p w:rsidR="00A30576" w:rsidRPr="002C65B3" w:rsidRDefault="001F6BF8" w:rsidP="006D54C5">
            <w:pPr>
              <w:rPr>
                <w:rFonts w:ascii="Arial" w:eastAsia="Calibri" w:hAnsi="Arial" w:cs="Arial"/>
                <w:b/>
                <w:sz w:val="20"/>
                <w:szCs w:val="20"/>
              </w:rPr>
            </w:pPr>
            <w:r w:rsidRPr="002C65B3">
              <w:rPr>
                <w:rFonts w:ascii="Arial" w:eastAsia="Calibri" w:hAnsi="Arial" w:cs="Arial"/>
                <w:b/>
                <w:sz w:val="20"/>
                <w:szCs w:val="20"/>
              </w:rPr>
              <w:t>Additional Information</w:t>
            </w:r>
          </w:p>
        </w:tc>
      </w:tr>
      <w:tr w:rsidR="00C8740E" w:rsidRPr="00834135" w:rsidTr="005250EB">
        <w:tc>
          <w:tcPr>
            <w:tcW w:w="1990" w:type="dxa"/>
            <w:gridSpan w:val="3"/>
            <w:shd w:val="clear" w:color="auto" w:fill="FFFFFF" w:themeFill="background1"/>
          </w:tcPr>
          <w:p w:rsidR="00C8740E" w:rsidRPr="00C8740E" w:rsidRDefault="00C8740E" w:rsidP="006D54C5">
            <w:pPr>
              <w:rPr>
                <w:rFonts w:ascii="Arial" w:eastAsia="Calibri" w:hAnsi="Arial" w:cs="Arial"/>
                <w:sz w:val="20"/>
                <w:szCs w:val="20"/>
              </w:rPr>
            </w:pPr>
            <w:r>
              <w:rPr>
                <w:rFonts w:ascii="Arial" w:eastAsia="Calibri" w:hAnsi="Arial" w:cs="Arial"/>
                <w:sz w:val="20"/>
                <w:szCs w:val="20"/>
              </w:rPr>
              <w:t>Growth Deal Project</w:t>
            </w:r>
          </w:p>
        </w:tc>
        <w:tc>
          <w:tcPr>
            <w:tcW w:w="236" w:type="dxa"/>
            <w:shd w:val="clear" w:color="auto" w:fill="FFFFFF" w:themeFill="background1"/>
          </w:tcPr>
          <w:p w:rsidR="00C8740E" w:rsidRPr="00C8740E" w:rsidRDefault="00C8740E" w:rsidP="006D54C5">
            <w:pPr>
              <w:rPr>
                <w:rFonts w:ascii="Arial" w:eastAsia="Calibri" w:hAnsi="Arial" w:cs="Arial"/>
                <w:sz w:val="20"/>
                <w:szCs w:val="20"/>
              </w:rPr>
            </w:pPr>
          </w:p>
        </w:tc>
        <w:tc>
          <w:tcPr>
            <w:tcW w:w="3439" w:type="dxa"/>
            <w:shd w:val="clear" w:color="auto" w:fill="FFFFFF" w:themeFill="background1"/>
          </w:tcPr>
          <w:p w:rsidR="00C8740E" w:rsidRPr="00C8740E" w:rsidRDefault="00C8740E" w:rsidP="006D54C5">
            <w:pPr>
              <w:rPr>
                <w:rFonts w:ascii="Arial" w:eastAsia="Calibri" w:hAnsi="Arial" w:cs="Arial"/>
                <w:sz w:val="20"/>
                <w:szCs w:val="20"/>
              </w:rPr>
            </w:pPr>
            <w:r w:rsidRPr="00C8740E">
              <w:rPr>
                <w:rFonts w:ascii="Arial" w:eastAsia="Calibri" w:hAnsi="Arial" w:cs="Arial"/>
                <w:sz w:val="20"/>
                <w:szCs w:val="20"/>
              </w:rPr>
              <w:t>Agree themes, projects, governance, resourcing and funding arrangments.</w:t>
            </w:r>
          </w:p>
        </w:tc>
        <w:tc>
          <w:tcPr>
            <w:tcW w:w="3686" w:type="dxa"/>
            <w:shd w:val="clear" w:color="auto" w:fill="FFFFFF" w:themeFill="background1"/>
          </w:tcPr>
          <w:p w:rsidR="00C8740E" w:rsidRPr="00C8740E" w:rsidRDefault="00C8740E" w:rsidP="006D54C5">
            <w:pPr>
              <w:rPr>
                <w:rFonts w:ascii="Arial" w:eastAsia="Calibri" w:hAnsi="Arial" w:cs="Arial"/>
                <w:sz w:val="20"/>
                <w:szCs w:val="20"/>
              </w:rPr>
            </w:pPr>
            <w:r w:rsidRPr="00C8740E">
              <w:rPr>
                <w:rFonts w:ascii="Arial" w:eastAsia="Calibri" w:hAnsi="Arial" w:cs="Arial"/>
                <w:sz w:val="20"/>
                <w:szCs w:val="20"/>
              </w:rPr>
              <w:t>Elected members best practice visits to be undertaken,</w:t>
            </w:r>
          </w:p>
          <w:p w:rsidR="00C8740E" w:rsidRPr="00C8740E" w:rsidRDefault="00C8740E" w:rsidP="006D54C5">
            <w:pPr>
              <w:pStyle w:val="ListParagraph"/>
              <w:ind w:left="360"/>
              <w:rPr>
                <w:rFonts w:eastAsia="Calibri"/>
                <w:sz w:val="20"/>
                <w:szCs w:val="20"/>
              </w:rPr>
            </w:pPr>
          </w:p>
          <w:p w:rsidR="00C8740E" w:rsidRPr="00C8740E" w:rsidRDefault="00C8740E" w:rsidP="006D54C5">
            <w:pPr>
              <w:rPr>
                <w:rFonts w:ascii="Arial" w:eastAsia="Calibri" w:hAnsi="Arial" w:cs="Arial"/>
                <w:sz w:val="20"/>
                <w:szCs w:val="20"/>
              </w:rPr>
            </w:pPr>
            <w:r w:rsidRPr="00C8740E">
              <w:rPr>
                <w:rFonts w:ascii="Arial" w:eastAsia="Calibri" w:hAnsi="Arial" w:cs="Arial"/>
                <w:sz w:val="20"/>
                <w:szCs w:val="20"/>
              </w:rPr>
              <w:t>Agree shortlisted Growth Deal themes and projects.</w:t>
            </w:r>
          </w:p>
          <w:p w:rsidR="00C8740E" w:rsidRDefault="00C8740E" w:rsidP="006D54C5">
            <w:pPr>
              <w:pStyle w:val="ListParagraph"/>
              <w:ind w:left="360"/>
              <w:rPr>
                <w:rFonts w:eastAsia="Calibri"/>
                <w:sz w:val="20"/>
                <w:szCs w:val="20"/>
              </w:rPr>
            </w:pPr>
          </w:p>
          <w:p w:rsidR="00D865A0" w:rsidRDefault="00D865A0" w:rsidP="006D54C5">
            <w:pPr>
              <w:pStyle w:val="ListParagraph"/>
              <w:ind w:left="360"/>
              <w:rPr>
                <w:rFonts w:eastAsia="Calibri"/>
                <w:sz w:val="20"/>
                <w:szCs w:val="20"/>
              </w:rPr>
            </w:pPr>
          </w:p>
          <w:p w:rsidR="00D865A0" w:rsidRPr="00C8740E" w:rsidRDefault="00D865A0" w:rsidP="006D54C5">
            <w:pPr>
              <w:pStyle w:val="ListParagraph"/>
              <w:ind w:left="360"/>
              <w:rPr>
                <w:rFonts w:eastAsia="Calibri"/>
                <w:sz w:val="20"/>
                <w:szCs w:val="20"/>
              </w:rPr>
            </w:pPr>
          </w:p>
          <w:p w:rsidR="00C8740E" w:rsidRPr="00C8740E" w:rsidRDefault="00C8740E" w:rsidP="006D54C5">
            <w:pPr>
              <w:rPr>
                <w:rFonts w:ascii="Arial" w:eastAsia="Calibri" w:hAnsi="Arial" w:cs="Arial"/>
                <w:sz w:val="20"/>
                <w:szCs w:val="20"/>
              </w:rPr>
            </w:pPr>
            <w:r w:rsidRPr="00C8740E">
              <w:rPr>
                <w:rFonts w:ascii="Arial" w:eastAsia="Calibri" w:hAnsi="Arial" w:cs="Arial"/>
                <w:sz w:val="20"/>
                <w:szCs w:val="20"/>
              </w:rPr>
              <w:t>All governance, resourcing and funding arrangements in place.</w:t>
            </w:r>
          </w:p>
          <w:p w:rsidR="00C8740E" w:rsidRPr="00C8740E" w:rsidRDefault="00C8740E" w:rsidP="006D54C5">
            <w:pPr>
              <w:pStyle w:val="ListParagraph"/>
              <w:ind w:left="360"/>
              <w:rPr>
                <w:rFonts w:eastAsia="Calibri"/>
                <w:sz w:val="20"/>
                <w:szCs w:val="20"/>
              </w:rPr>
            </w:pPr>
          </w:p>
          <w:p w:rsidR="00C8740E" w:rsidRPr="00C8740E" w:rsidRDefault="00C8740E" w:rsidP="006D54C5">
            <w:pPr>
              <w:rPr>
                <w:rFonts w:eastAsia="Calibri"/>
                <w:sz w:val="20"/>
                <w:szCs w:val="20"/>
              </w:rPr>
            </w:pPr>
            <w:r w:rsidRPr="00C8740E">
              <w:rPr>
                <w:rFonts w:ascii="Arial" w:eastAsia="Calibri" w:hAnsi="Arial" w:cs="Arial"/>
                <w:sz w:val="20"/>
                <w:szCs w:val="20"/>
              </w:rPr>
              <w:t>Draft Strategic Outline Cases (SoCs).</w:t>
            </w:r>
          </w:p>
        </w:tc>
        <w:tc>
          <w:tcPr>
            <w:tcW w:w="1134" w:type="dxa"/>
            <w:shd w:val="clear" w:color="auto" w:fill="FFFFFF" w:themeFill="background1"/>
          </w:tcPr>
          <w:p w:rsidR="00C8740E" w:rsidRPr="00CD52BB" w:rsidRDefault="00D865A0" w:rsidP="006D54C5">
            <w:pPr>
              <w:rPr>
                <w:rFonts w:ascii="Arial" w:eastAsia="Calibri" w:hAnsi="Arial" w:cs="Arial"/>
                <w:b/>
                <w:sz w:val="20"/>
                <w:szCs w:val="20"/>
              </w:rPr>
            </w:pPr>
            <w:r w:rsidRPr="00CD52BB">
              <w:rPr>
                <w:rFonts w:ascii="Arial" w:eastAsia="Calibri" w:hAnsi="Arial" w:cs="Arial"/>
                <w:b/>
                <w:sz w:val="20"/>
                <w:szCs w:val="20"/>
                <w:highlight w:val="cyan"/>
              </w:rPr>
              <w:t>On Hold</w:t>
            </w: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Pr="00CD52BB" w:rsidRDefault="00A6228C" w:rsidP="006D54C5">
            <w:pPr>
              <w:rPr>
                <w:rFonts w:ascii="Arial" w:eastAsia="Calibri" w:hAnsi="Arial" w:cs="Arial"/>
                <w:b/>
                <w:sz w:val="20"/>
                <w:szCs w:val="20"/>
              </w:rPr>
            </w:pPr>
            <w:r w:rsidRPr="00CD52BB">
              <w:rPr>
                <w:rFonts w:ascii="Arial" w:eastAsia="Calibri" w:hAnsi="Arial" w:cs="Arial"/>
                <w:b/>
                <w:sz w:val="20"/>
                <w:szCs w:val="20"/>
                <w:highlight w:val="green"/>
              </w:rPr>
              <w:t>Achieved</w:t>
            </w: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Pr="00CD52BB" w:rsidRDefault="00D865A0" w:rsidP="006D54C5">
            <w:pPr>
              <w:rPr>
                <w:rFonts w:ascii="Arial" w:eastAsia="Calibri" w:hAnsi="Arial" w:cs="Arial"/>
                <w:b/>
                <w:sz w:val="20"/>
                <w:szCs w:val="20"/>
              </w:rPr>
            </w:pPr>
            <w:r w:rsidRPr="00CD52BB">
              <w:rPr>
                <w:rFonts w:ascii="Arial" w:eastAsia="Calibri" w:hAnsi="Arial" w:cs="Arial"/>
                <w:b/>
                <w:sz w:val="20"/>
                <w:szCs w:val="20"/>
                <w:highlight w:val="yellow"/>
              </w:rPr>
              <w:t>Ongoing</w:t>
            </w: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Default="00D865A0" w:rsidP="006D54C5">
            <w:pPr>
              <w:rPr>
                <w:rFonts w:ascii="Arial" w:eastAsia="Calibri" w:hAnsi="Arial" w:cs="Arial"/>
                <w:sz w:val="20"/>
                <w:szCs w:val="20"/>
              </w:rPr>
            </w:pPr>
          </w:p>
          <w:p w:rsidR="00D865A0" w:rsidRPr="00CD52BB" w:rsidRDefault="00A6228C" w:rsidP="006D54C5">
            <w:pPr>
              <w:rPr>
                <w:rFonts w:ascii="Arial" w:eastAsia="Calibri" w:hAnsi="Arial" w:cs="Arial"/>
                <w:b/>
                <w:sz w:val="20"/>
                <w:szCs w:val="20"/>
              </w:rPr>
            </w:pPr>
            <w:r w:rsidRPr="00CD52BB">
              <w:rPr>
                <w:rFonts w:ascii="Arial" w:eastAsia="Calibri" w:hAnsi="Arial" w:cs="Arial"/>
                <w:b/>
                <w:sz w:val="20"/>
                <w:szCs w:val="20"/>
                <w:highlight w:val="green"/>
              </w:rPr>
              <w:t>Achieved</w:t>
            </w:r>
          </w:p>
        </w:tc>
        <w:tc>
          <w:tcPr>
            <w:tcW w:w="4971" w:type="dxa"/>
            <w:shd w:val="clear" w:color="auto" w:fill="FFFFFF" w:themeFill="background1"/>
          </w:tcPr>
          <w:p w:rsidR="00C8740E" w:rsidRDefault="00D865A0" w:rsidP="006D54C5">
            <w:pPr>
              <w:pStyle w:val="ListParagraph"/>
              <w:ind w:left="0"/>
              <w:rPr>
                <w:rFonts w:eastAsia="Calibri"/>
                <w:sz w:val="20"/>
                <w:szCs w:val="20"/>
              </w:rPr>
            </w:pPr>
            <w:r>
              <w:rPr>
                <w:rFonts w:eastAsia="Calibri"/>
                <w:sz w:val="20"/>
                <w:szCs w:val="20"/>
              </w:rPr>
              <w:t>Best practice visits to Wales postponed due to Covid-19 travel restrictions. To be rescheduled when it is safe to travel.</w:t>
            </w:r>
          </w:p>
          <w:p w:rsidR="00D865A0" w:rsidRDefault="00D865A0" w:rsidP="006D54C5">
            <w:pPr>
              <w:pStyle w:val="ListParagraph"/>
              <w:ind w:left="0"/>
              <w:rPr>
                <w:rFonts w:eastAsia="Calibri"/>
                <w:sz w:val="20"/>
                <w:szCs w:val="20"/>
              </w:rPr>
            </w:pPr>
          </w:p>
          <w:p w:rsidR="00D865A0" w:rsidRDefault="00D865A0" w:rsidP="006D54C5">
            <w:pPr>
              <w:pStyle w:val="ListParagraph"/>
              <w:ind w:left="0"/>
              <w:rPr>
                <w:rFonts w:eastAsia="Calibri"/>
                <w:sz w:val="20"/>
                <w:szCs w:val="20"/>
              </w:rPr>
            </w:pPr>
            <w:r>
              <w:rPr>
                <w:rFonts w:eastAsia="Calibri"/>
                <w:sz w:val="20"/>
                <w:szCs w:val="20"/>
              </w:rPr>
              <w:t>6 Growth Deal themes and 28 projects identified. Grant Thornton completed independent prioritization exercise with 14 projects carried forward to SoC stage.</w:t>
            </w:r>
          </w:p>
          <w:p w:rsidR="00D865A0" w:rsidRDefault="00D865A0" w:rsidP="006D54C5">
            <w:pPr>
              <w:pStyle w:val="ListParagraph"/>
              <w:ind w:left="0"/>
              <w:rPr>
                <w:rFonts w:eastAsia="Calibri"/>
                <w:sz w:val="20"/>
                <w:szCs w:val="20"/>
              </w:rPr>
            </w:pPr>
          </w:p>
          <w:p w:rsidR="00D865A0" w:rsidRDefault="00D865A0" w:rsidP="006D54C5">
            <w:pPr>
              <w:pStyle w:val="ListParagraph"/>
              <w:ind w:left="0"/>
              <w:rPr>
                <w:rFonts w:eastAsia="Calibri"/>
                <w:sz w:val="20"/>
                <w:szCs w:val="20"/>
              </w:rPr>
            </w:pPr>
            <w:r>
              <w:rPr>
                <w:rFonts w:eastAsia="Calibri"/>
                <w:sz w:val="20"/>
                <w:szCs w:val="20"/>
              </w:rPr>
              <w:t>Governance and resourcing to be agreed in line with the 14 shortlisted projects.</w:t>
            </w:r>
          </w:p>
          <w:p w:rsidR="00D865A0" w:rsidRDefault="00D865A0" w:rsidP="006D54C5">
            <w:pPr>
              <w:pStyle w:val="ListParagraph"/>
              <w:ind w:left="0"/>
              <w:rPr>
                <w:rFonts w:eastAsia="Calibri"/>
                <w:sz w:val="20"/>
                <w:szCs w:val="20"/>
              </w:rPr>
            </w:pPr>
          </w:p>
          <w:p w:rsidR="00D865A0" w:rsidRDefault="00D865A0" w:rsidP="006D54C5">
            <w:pPr>
              <w:pStyle w:val="ListParagraph"/>
              <w:ind w:left="0"/>
              <w:rPr>
                <w:rFonts w:eastAsia="Calibri"/>
                <w:sz w:val="20"/>
                <w:szCs w:val="20"/>
              </w:rPr>
            </w:pPr>
          </w:p>
          <w:p w:rsidR="00D865A0" w:rsidRDefault="00D865A0" w:rsidP="006D54C5">
            <w:pPr>
              <w:pStyle w:val="ListParagraph"/>
              <w:ind w:left="0"/>
              <w:rPr>
                <w:rFonts w:eastAsia="Calibri"/>
                <w:sz w:val="20"/>
                <w:szCs w:val="20"/>
              </w:rPr>
            </w:pPr>
            <w:r>
              <w:rPr>
                <w:rFonts w:eastAsia="Calibri"/>
                <w:sz w:val="20"/>
                <w:szCs w:val="20"/>
              </w:rPr>
              <w:t>Draft SoC’s to commence in Q1 of 2021/22 financial year.</w:t>
            </w:r>
          </w:p>
          <w:p w:rsidR="00D865A0" w:rsidRPr="00D865A0" w:rsidRDefault="00D865A0" w:rsidP="006D54C5">
            <w:pPr>
              <w:pStyle w:val="ListParagraph"/>
              <w:ind w:left="0"/>
              <w:rPr>
                <w:rFonts w:eastAsia="Calibri"/>
                <w:sz w:val="20"/>
                <w:szCs w:val="20"/>
              </w:rPr>
            </w:pPr>
          </w:p>
        </w:tc>
      </w:tr>
      <w:tr w:rsidR="00C8740E" w:rsidRPr="00834135" w:rsidTr="005250EB">
        <w:tc>
          <w:tcPr>
            <w:tcW w:w="1990" w:type="dxa"/>
            <w:gridSpan w:val="3"/>
            <w:shd w:val="clear" w:color="auto" w:fill="FFFFFF" w:themeFill="background1"/>
          </w:tcPr>
          <w:p w:rsidR="00C8740E" w:rsidRDefault="00C8740E" w:rsidP="006D54C5">
            <w:pPr>
              <w:rPr>
                <w:rFonts w:ascii="Arial" w:eastAsia="Calibri" w:hAnsi="Arial" w:cs="Arial"/>
                <w:sz w:val="20"/>
                <w:szCs w:val="20"/>
              </w:rPr>
            </w:pPr>
            <w:r>
              <w:rPr>
                <w:rFonts w:ascii="Arial" w:eastAsia="Calibri" w:hAnsi="Arial" w:cs="Arial"/>
                <w:sz w:val="20"/>
                <w:szCs w:val="20"/>
              </w:rPr>
              <w:t>Workforce Development Group</w:t>
            </w:r>
          </w:p>
        </w:tc>
        <w:tc>
          <w:tcPr>
            <w:tcW w:w="236" w:type="dxa"/>
            <w:shd w:val="clear" w:color="auto" w:fill="FFFFFF" w:themeFill="background1"/>
          </w:tcPr>
          <w:p w:rsidR="00C8740E" w:rsidRPr="00C8740E" w:rsidRDefault="00C8740E" w:rsidP="006D54C5">
            <w:pPr>
              <w:rPr>
                <w:rFonts w:ascii="Arial" w:eastAsia="Calibri" w:hAnsi="Arial" w:cs="Arial"/>
                <w:sz w:val="20"/>
                <w:szCs w:val="20"/>
              </w:rPr>
            </w:pPr>
          </w:p>
        </w:tc>
        <w:tc>
          <w:tcPr>
            <w:tcW w:w="3439" w:type="dxa"/>
            <w:shd w:val="clear" w:color="auto" w:fill="FFFFFF" w:themeFill="background1"/>
          </w:tcPr>
          <w:p w:rsidR="00C8740E" w:rsidRPr="00C8740E" w:rsidRDefault="00C8740E" w:rsidP="006D54C5">
            <w:pPr>
              <w:rPr>
                <w:rFonts w:ascii="Arial" w:eastAsia="Calibri" w:hAnsi="Arial" w:cs="Arial"/>
                <w:sz w:val="20"/>
                <w:szCs w:val="20"/>
              </w:rPr>
            </w:pPr>
            <w:r>
              <w:rPr>
                <w:rFonts w:ascii="Arial" w:eastAsia="Calibri" w:hAnsi="Arial" w:cs="Arial"/>
                <w:sz w:val="20"/>
                <w:szCs w:val="20"/>
              </w:rPr>
              <w:t>Continue the Workforce Development Forum (WDF) and strategy for the borough.</w:t>
            </w:r>
          </w:p>
        </w:tc>
        <w:tc>
          <w:tcPr>
            <w:tcW w:w="3686" w:type="dxa"/>
            <w:shd w:val="clear" w:color="auto" w:fill="FFFFFF" w:themeFill="background1"/>
          </w:tcPr>
          <w:p w:rsidR="00C8740E" w:rsidRDefault="00C8740E" w:rsidP="006D54C5">
            <w:pPr>
              <w:jc w:val="both"/>
              <w:rPr>
                <w:rFonts w:ascii="Arial" w:eastAsia="Calibri" w:hAnsi="Arial" w:cs="Arial"/>
                <w:sz w:val="20"/>
                <w:szCs w:val="20"/>
              </w:rPr>
            </w:pPr>
            <w:r>
              <w:rPr>
                <w:rFonts w:ascii="Arial" w:eastAsia="Calibri" w:hAnsi="Arial" w:cs="Arial"/>
                <w:sz w:val="20"/>
                <w:szCs w:val="20"/>
              </w:rPr>
              <w:t>Continue to meet on a quarterly basis.</w:t>
            </w:r>
          </w:p>
          <w:p w:rsidR="00C8740E" w:rsidRDefault="00C8740E" w:rsidP="006D54C5">
            <w:pPr>
              <w:jc w:val="both"/>
              <w:rPr>
                <w:rFonts w:ascii="Arial" w:eastAsia="Calibri" w:hAnsi="Arial" w:cs="Arial"/>
                <w:sz w:val="20"/>
                <w:szCs w:val="20"/>
              </w:rPr>
            </w:pPr>
          </w:p>
          <w:p w:rsidR="00C8740E" w:rsidRDefault="00C8740E" w:rsidP="006D54C5">
            <w:pPr>
              <w:jc w:val="both"/>
              <w:rPr>
                <w:rFonts w:ascii="Arial" w:eastAsia="Calibri" w:hAnsi="Arial" w:cs="Arial"/>
                <w:sz w:val="20"/>
                <w:szCs w:val="20"/>
              </w:rPr>
            </w:pPr>
            <w:r>
              <w:rPr>
                <w:rFonts w:ascii="Arial" w:eastAsia="Calibri" w:hAnsi="Arial" w:cs="Arial"/>
                <w:sz w:val="20"/>
                <w:szCs w:val="20"/>
              </w:rPr>
              <w:t xml:space="preserve">Provide support to all sectors negatively impacted by the </w:t>
            </w:r>
            <w:r w:rsidR="00FB215C">
              <w:rPr>
                <w:rFonts w:ascii="Arial" w:eastAsia="Calibri" w:hAnsi="Arial" w:cs="Arial"/>
                <w:sz w:val="20"/>
                <w:szCs w:val="20"/>
              </w:rPr>
              <w:t>Covid 19 pandemic.</w:t>
            </w:r>
          </w:p>
          <w:p w:rsidR="00FB215C" w:rsidRDefault="00FB215C" w:rsidP="006D54C5">
            <w:pPr>
              <w:jc w:val="both"/>
              <w:rPr>
                <w:rFonts w:ascii="Arial" w:eastAsia="Calibri" w:hAnsi="Arial" w:cs="Arial"/>
                <w:sz w:val="20"/>
                <w:szCs w:val="20"/>
              </w:rPr>
            </w:pPr>
          </w:p>
          <w:p w:rsidR="005B2449" w:rsidRDefault="005B2449" w:rsidP="006D54C5">
            <w:pPr>
              <w:jc w:val="both"/>
              <w:rPr>
                <w:rFonts w:ascii="Arial" w:eastAsia="Calibri" w:hAnsi="Arial" w:cs="Arial"/>
                <w:sz w:val="20"/>
                <w:szCs w:val="20"/>
              </w:rPr>
            </w:pPr>
          </w:p>
          <w:p w:rsidR="00A32D96" w:rsidRDefault="00A32D96" w:rsidP="006D54C5">
            <w:pPr>
              <w:jc w:val="both"/>
              <w:rPr>
                <w:rFonts w:ascii="Arial" w:eastAsia="Calibri" w:hAnsi="Arial" w:cs="Arial"/>
                <w:sz w:val="20"/>
                <w:szCs w:val="20"/>
              </w:rPr>
            </w:pPr>
          </w:p>
          <w:p w:rsidR="00FB215C" w:rsidRDefault="00FB215C" w:rsidP="006D54C5">
            <w:pPr>
              <w:jc w:val="both"/>
              <w:rPr>
                <w:rFonts w:ascii="Arial" w:eastAsia="Calibri" w:hAnsi="Arial" w:cs="Arial"/>
                <w:sz w:val="20"/>
                <w:szCs w:val="20"/>
              </w:rPr>
            </w:pPr>
            <w:r>
              <w:rPr>
                <w:rFonts w:ascii="Arial" w:eastAsia="Calibri" w:hAnsi="Arial" w:cs="Arial"/>
                <w:sz w:val="20"/>
                <w:szCs w:val="20"/>
              </w:rPr>
              <w:t>Identify and support a wide range of new education and skills initiatives to support the local economy.</w:t>
            </w:r>
          </w:p>
          <w:p w:rsidR="00FB215C" w:rsidRPr="00C8740E" w:rsidRDefault="00FB215C" w:rsidP="006D54C5">
            <w:pPr>
              <w:jc w:val="both"/>
              <w:rPr>
                <w:rFonts w:ascii="Arial" w:eastAsia="Calibri" w:hAnsi="Arial" w:cs="Arial"/>
                <w:sz w:val="20"/>
                <w:szCs w:val="20"/>
              </w:rPr>
            </w:pPr>
          </w:p>
        </w:tc>
        <w:tc>
          <w:tcPr>
            <w:tcW w:w="1134" w:type="dxa"/>
            <w:shd w:val="clear" w:color="auto" w:fill="FFFFFF" w:themeFill="background1"/>
          </w:tcPr>
          <w:p w:rsidR="00D865A0" w:rsidRPr="00CD52BB" w:rsidRDefault="00A6228C" w:rsidP="006D54C5">
            <w:pPr>
              <w:jc w:val="both"/>
              <w:rPr>
                <w:rFonts w:ascii="Arial" w:eastAsia="Calibri" w:hAnsi="Arial" w:cs="Arial"/>
                <w:b/>
                <w:sz w:val="20"/>
                <w:szCs w:val="20"/>
              </w:rPr>
            </w:pPr>
            <w:r w:rsidRPr="00CD52BB">
              <w:rPr>
                <w:rFonts w:ascii="Arial" w:eastAsia="Calibri" w:hAnsi="Arial" w:cs="Arial"/>
                <w:b/>
                <w:sz w:val="20"/>
                <w:szCs w:val="20"/>
                <w:highlight w:val="green"/>
              </w:rPr>
              <w:lastRenderedPageBreak/>
              <w:t>Achieved</w:t>
            </w:r>
          </w:p>
          <w:p w:rsidR="00A6228C" w:rsidRDefault="00A6228C" w:rsidP="006D54C5">
            <w:pPr>
              <w:jc w:val="both"/>
              <w:rPr>
                <w:rFonts w:ascii="Arial" w:eastAsia="Calibri" w:hAnsi="Arial" w:cs="Arial"/>
                <w:sz w:val="20"/>
                <w:szCs w:val="20"/>
              </w:rPr>
            </w:pPr>
          </w:p>
          <w:p w:rsidR="00D865A0" w:rsidRDefault="00D865A0" w:rsidP="006D54C5">
            <w:pPr>
              <w:jc w:val="both"/>
              <w:rPr>
                <w:rFonts w:ascii="Arial" w:eastAsia="Calibri" w:hAnsi="Arial" w:cs="Arial"/>
                <w:sz w:val="20"/>
                <w:szCs w:val="20"/>
              </w:rPr>
            </w:pPr>
          </w:p>
          <w:p w:rsidR="00D865A0" w:rsidRPr="00CD52BB" w:rsidRDefault="00A6228C" w:rsidP="006D54C5">
            <w:pPr>
              <w:jc w:val="both"/>
              <w:rPr>
                <w:rFonts w:ascii="Arial" w:eastAsia="Calibri" w:hAnsi="Arial" w:cs="Arial"/>
                <w:b/>
                <w:sz w:val="20"/>
                <w:szCs w:val="20"/>
              </w:rPr>
            </w:pPr>
            <w:r w:rsidRPr="00CD52BB">
              <w:rPr>
                <w:rFonts w:ascii="Arial" w:eastAsia="Calibri" w:hAnsi="Arial" w:cs="Arial"/>
                <w:b/>
                <w:sz w:val="20"/>
                <w:szCs w:val="20"/>
                <w:highlight w:val="green"/>
              </w:rPr>
              <w:t>Achieved</w:t>
            </w:r>
          </w:p>
          <w:p w:rsidR="005B2449" w:rsidRDefault="005B2449" w:rsidP="006D54C5">
            <w:pPr>
              <w:jc w:val="both"/>
              <w:rPr>
                <w:rFonts w:ascii="Arial" w:eastAsia="Calibri" w:hAnsi="Arial" w:cs="Arial"/>
                <w:sz w:val="20"/>
                <w:szCs w:val="20"/>
              </w:rPr>
            </w:pPr>
          </w:p>
          <w:p w:rsidR="005B2449" w:rsidRDefault="005B2449" w:rsidP="006D54C5">
            <w:pPr>
              <w:jc w:val="both"/>
              <w:rPr>
                <w:rFonts w:ascii="Arial" w:eastAsia="Calibri" w:hAnsi="Arial" w:cs="Arial"/>
                <w:sz w:val="20"/>
                <w:szCs w:val="20"/>
              </w:rPr>
            </w:pPr>
          </w:p>
          <w:p w:rsidR="005B2449" w:rsidRDefault="005B2449" w:rsidP="006D54C5">
            <w:pPr>
              <w:jc w:val="both"/>
              <w:rPr>
                <w:rFonts w:ascii="Arial" w:eastAsia="Calibri" w:hAnsi="Arial" w:cs="Arial"/>
                <w:sz w:val="20"/>
                <w:szCs w:val="20"/>
              </w:rPr>
            </w:pPr>
          </w:p>
          <w:p w:rsidR="005B2449" w:rsidRDefault="005B2449" w:rsidP="006D54C5">
            <w:pPr>
              <w:jc w:val="both"/>
              <w:rPr>
                <w:rFonts w:ascii="Arial" w:eastAsia="Calibri" w:hAnsi="Arial" w:cs="Arial"/>
                <w:sz w:val="20"/>
                <w:szCs w:val="20"/>
              </w:rPr>
            </w:pPr>
          </w:p>
          <w:p w:rsidR="005B2449" w:rsidRPr="00CD52BB" w:rsidRDefault="00A6228C" w:rsidP="006D54C5">
            <w:pPr>
              <w:jc w:val="both"/>
              <w:rPr>
                <w:rFonts w:ascii="Arial" w:eastAsia="Calibri" w:hAnsi="Arial" w:cs="Arial"/>
                <w:b/>
                <w:sz w:val="20"/>
                <w:szCs w:val="20"/>
              </w:rPr>
            </w:pPr>
            <w:r w:rsidRPr="00CD52BB">
              <w:rPr>
                <w:rFonts w:ascii="Arial" w:eastAsia="Calibri" w:hAnsi="Arial" w:cs="Arial"/>
                <w:b/>
                <w:sz w:val="20"/>
                <w:szCs w:val="20"/>
                <w:highlight w:val="green"/>
              </w:rPr>
              <w:t>Achieved</w:t>
            </w:r>
          </w:p>
        </w:tc>
        <w:tc>
          <w:tcPr>
            <w:tcW w:w="4971" w:type="dxa"/>
            <w:shd w:val="clear" w:color="auto" w:fill="FFFFFF" w:themeFill="background1"/>
          </w:tcPr>
          <w:p w:rsidR="00C8740E" w:rsidRDefault="00D865A0" w:rsidP="006D54C5">
            <w:pPr>
              <w:pStyle w:val="ListParagraph"/>
              <w:ind w:left="0"/>
              <w:jc w:val="both"/>
              <w:rPr>
                <w:rFonts w:eastAsia="Calibri"/>
                <w:sz w:val="20"/>
                <w:szCs w:val="20"/>
              </w:rPr>
            </w:pPr>
            <w:r>
              <w:rPr>
                <w:rFonts w:eastAsia="Calibri"/>
                <w:sz w:val="20"/>
                <w:szCs w:val="20"/>
              </w:rPr>
              <w:t>WDF met on 4 occasions in the 2020/21 financial year.</w:t>
            </w:r>
          </w:p>
          <w:p w:rsidR="00D865A0" w:rsidRDefault="00D865A0" w:rsidP="006D54C5">
            <w:pPr>
              <w:pStyle w:val="ListParagraph"/>
              <w:ind w:left="0"/>
              <w:jc w:val="both"/>
              <w:rPr>
                <w:rFonts w:eastAsia="Calibri"/>
                <w:sz w:val="20"/>
                <w:szCs w:val="20"/>
              </w:rPr>
            </w:pPr>
          </w:p>
          <w:p w:rsidR="00D865A0" w:rsidRDefault="00D865A0" w:rsidP="006D54C5">
            <w:pPr>
              <w:pStyle w:val="ListParagraph"/>
              <w:ind w:left="0"/>
              <w:jc w:val="both"/>
              <w:rPr>
                <w:rFonts w:eastAsia="Calibri"/>
                <w:sz w:val="20"/>
                <w:szCs w:val="20"/>
              </w:rPr>
            </w:pPr>
            <w:r>
              <w:rPr>
                <w:rFonts w:eastAsia="Calibri"/>
                <w:sz w:val="20"/>
                <w:szCs w:val="20"/>
              </w:rPr>
              <w:t>During the 2020/21 financial year, the WDF’s priority has been specifically supporting DfE and DfC led Covid-19 employment support packages. Some funding</w:t>
            </w:r>
            <w:r w:rsidR="005B2449">
              <w:rPr>
                <w:rFonts w:eastAsia="Calibri"/>
                <w:sz w:val="20"/>
                <w:szCs w:val="20"/>
              </w:rPr>
              <w:t xml:space="preserve"> transferred towards additional advice services. 6 workforce related initiatives supported. </w:t>
            </w:r>
          </w:p>
          <w:p w:rsidR="005B2449" w:rsidRDefault="005B2449" w:rsidP="006D54C5">
            <w:pPr>
              <w:pStyle w:val="ListParagraph"/>
              <w:ind w:left="0"/>
              <w:jc w:val="both"/>
              <w:rPr>
                <w:rFonts w:eastAsia="Calibri"/>
                <w:sz w:val="20"/>
                <w:szCs w:val="20"/>
              </w:rPr>
            </w:pPr>
          </w:p>
          <w:p w:rsidR="005B2449" w:rsidRDefault="005B2449" w:rsidP="006D54C5">
            <w:pPr>
              <w:pStyle w:val="ListParagraph"/>
              <w:ind w:left="0"/>
              <w:jc w:val="both"/>
              <w:rPr>
                <w:rFonts w:eastAsia="Calibri"/>
                <w:sz w:val="20"/>
                <w:szCs w:val="20"/>
              </w:rPr>
            </w:pPr>
            <w:r>
              <w:rPr>
                <w:rFonts w:eastAsia="Calibri"/>
                <w:sz w:val="20"/>
                <w:szCs w:val="20"/>
              </w:rPr>
              <w:t xml:space="preserve">WDF currently engaging with the DfC to set up a new Labour Market Partnership (LMP) for the Borough.  </w:t>
            </w:r>
            <w:r>
              <w:rPr>
                <w:rFonts w:eastAsia="Calibri"/>
                <w:sz w:val="20"/>
                <w:szCs w:val="20"/>
              </w:rPr>
              <w:lastRenderedPageBreak/>
              <w:t>This will involve revisiting the current model for delivery (including resources) to help deliver and support a wide range of new education and skills initiatives to support the local economy.</w:t>
            </w:r>
          </w:p>
          <w:p w:rsidR="00D865A0" w:rsidRPr="00D865A0" w:rsidRDefault="00D865A0" w:rsidP="006D54C5">
            <w:pPr>
              <w:pStyle w:val="ListParagraph"/>
              <w:ind w:left="0"/>
              <w:jc w:val="both"/>
              <w:rPr>
                <w:rFonts w:eastAsia="Calibri"/>
                <w:sz w:val="20"/>
                <w:szCs w:val="20"/>
              </w:rPr>
            </w:pPr>
          </w:p>
        </w:tc>
      </w:tr>
      <w:tr w:rsidR="00C8740E" w:rsidRPr="00834135" w:rsidTr="005250EB">
        <w:tc>
          <w:tcPr>
            <w:tcW w:w="1990" w:type="dxa"/>
            <w:gridSpan w:val="3"/>
            <w:shd w:val="clear" w:color="auto" w:fill="FFFFFF" w:themeFill="background1"/>
          </w:tcPr>
          <w:p w:rsidR="00C8740E" w:rsidRDefault="00FB215C" w:rsidP="006D54C5">
            <w:pPr>
              <w:rPr>
                <w:rFonts w:ascii="Arial" w:eastAsia="Calibri" w:hAnsi="Arial" w:cs="Arial"/>
                <w:sz w:val="20"/>
                <w:szCs w:val="20"/>
              </w:rPr>
            </w:pPr>
            <w:r>
              <w:rPr>
                <w:rFonts w:ascii="Arial" w:eastAsia="Calibri" w:hAnsi="Arial" w:cs="Arial"/>
                <w:sz w:val="20"/>
                <w:szCs w:val="20"/>
              </w:rPr>
              <w:lastRenderedPageBreak/>
              <w:t>Dunluce Centre Development Brief</w:t>
            </w:r>
          </w:p>
        </w:tc>
        <w:tc>
          <w:tcPr>
            <w:tcW w:w="236" w:type="dxa"/>
            <w:shd w:val="clear" w:color="auto" w:fill="FFFFFF" w:themeFill="background1"/>
          </w:tcPr>
          <w:p w:rsidR="00C8740E" w:rsidRPr="00C8740E" w:rsidRDefault="00C8740E" w:rsidP="006D54C5">
            <w:pPr>
              <w:rPr>
                <w:rFonts w:ascii="Arial" w:eastAsia="Calibri" w:hAnsi="Arial" w:cs="Arial"/>
                <w:sz w:val="20"/>
                <w:szCs w:val="20"/>
              </w:rPr>
            </w:pPr>
          </w:p>
        </w:tc>
        <w:tc>
          <w:tcPr>
            <w:tcW w:w="3439" w:type="dxa"/>
            <w:shd w:val="clear" w:color="auto" w:fill="FFFFFF" w:themeFill="background1"/>
          </w:tcPr>
          <w:p w:rsidR="00C8740E" w:rsidRPr="00C8740E" w:rsidRDefault="00FB215C" w:rsidP="006D54C5">
            <w:pPr>
              <w:jc w:val="both"/>
              <w:rPr>
                <w:rFonts w:ascii="Arial" w:eastAsia="Calibri" w:hAnsi="Arial" w:cs="Arial"/>
                <w:sz w:val="20"/>
                <w:szCs w:val="20"/>
              </w:rPr>
            </w:pPr>
            <w:r>
              <w:rPr>
                <w:rFonts w:ascii="Arial" w:eastAsia="Calibri" w:hAnsi="Arial" w:cs="Arial"/>
                <w:sz w:val="20"/>
                <w:szCs w:val="20"/>
              </w:rPr>
              <w:t>Sale of Dunluce Centre Development Centre</w:t>
            </w:r>
          </w:p>
        </w:tc>
        <w:tc>
          <w:tcPr>
            <w:tcW w:w="3686" w:type="dxa"/>
            <w:shd w:val="clear" w:color="auto" w:fill="FFFFFF" w:themeFill="background1"/>
          </w:tcPr>
          <w:p w:rsidR="00C8740E" w:rsidRDefault="00FB215C" w:rsidP="006D54C5">
            <w:pPr>
              <w:jc w:val="both"/>
              <w:rPr>
                <w:rFonts w:ascii="Arial" w:eastAsia="Calibri" w:hAnsi="Arial" w:cs="Arial"/>
                <w:sz w:val="20"/>
                <w:szCs w:val="20"/>
              </w:rPr>
            </w:pPr>
            <w:r>
              <w:rPr>
                <w:rFonts w:ascii="Arial" w:eastAsia="Calibri" w:hAnsi="Arial" w:cs="Arial"/>
                <w:sz w:val="20"/>
                <w:szCs w:val="20"/>
              </w:rPr>
              <w:t>Draft Development Brief.</w:t>
            </w:r>
          </w:p>
          <w:p w:rsidR="00FB215C" w:rsidRDefault="00FB215C" w:rsidP="006D54C5">
            <w:pPr>
              <w:jc w:val="both"/>
              <w:rPr>
                <w:rFonts w:ascii="Arial" w:eastAsia="Calibri" w:hAnsi="Arial" w:cs="Arial"/>
                <w:sz w:val="20"/>
                <w:szCs w:val="20"/>
              </w:rPr>
            </w:pPr>
          </w:p>
          <w:p w:rsidR="00FB215C" w:rsidRDefault="00FB215C" w:rsidP="006D54C5">
            <w:pPr>
              <w:jc w:val="both"/>
              <w:rPr>
                <w:rFonts w:ascii="Arial" w:eastAsia="Calibri" w:hAnsi="Arial" w:cs="Arial"/>
                <w:sz w:val="20"/>
                <w:szCs w:val="20"/>
              </w:rPr>
            </w:pPr>
            <w:r>
              <w:rPr>
                <w:rFonts w:ascii="Arial" w:eastAsia="Calibri" w:hAnsi="Arial" w:cs="Arial"/>
                <w:sz w:val="20"/>
                <w:szCs w:val="20"/>
              </w:rPr>
              <w:t>Review Legal Title pack.</w:t>
            </w:r>
          </w:p>
          <w:p w:rsidR="00FB215C" w:rsidRDefault="00FB215C" w:rsidP="006D54C5">
            <w:pPr>
              <w:jc w:val="both"/>
              <w:rPr>
                <w:rFonts w:ascii="Arial" w:eastAsia="Calibri" w:hAnsi="Arial" w:cs="Arial"/>
                <w:sz w:val="20"/>
                <w:szCs w:val="20"/>
              </w:rPr>
            </w:pPr>
          </w:p>
          <w:p w:rsidR="00FB215C" w:rsidRDefault="00FB215C" w:rsidP="006D54C5">
            <w:pPr>
              <w:jc w:val="both"/>
              <w:rPr>
                <w:rFonts w:ascii="Arial" w:eastAsia="Calibri" w:hAnsi="Arial" w:cs="Arial"/>
                <w:sz w:val="20"/>
                <w:szCs w:val="20"/>
              </w:rPr>
            </w:pPr>
            <w:r>
              <w:rPr>
                <w:rFonts w:ascii="Arial" w:eastAsia="Calibri" w:hAnsi="Arial" w:cs="Arial"/>
                <w:sz w:val="20"/>
                <w:szCs w:val="20"/>
              </w:rPr>
              <w:t>Development Brief to go live September 2020.</w:t>
            </w:r>
          </w:p>
          <w:p w:rsidR="00FB215C" w:rsidRPr="00C8740E" w:rsidRDefault="00FB215C" w:rsidP="006D54C5">
            <w:pPr>
              <w:jc w:val="both"/>
              <w:rPr>
                <w:rFonts w:ascii="Arial" w:eastAsia="Calibri" w:hAnsi="Arial" w:cs="Arial"/>
                <w:sz w:val="20"/>
                <w:szCs w:val="20"/>
              </w:rPr>
            </w:pPr>
          </w:p>
        </w:tc>
        <w:tc>
          <w:tcPr>
            <w:tcW w:w="1134" w:type="dxa"/>
            <w:shd w:val="clear" w:color="auto" w:fill="FFFFFF" w:themeFill="background1"/>
          </w:tcPr>
          <w:p w:rsidR="00C8740E" w:rsidRPr="00CD52BB" w:rsidRDefault="00F331DC" w:rsidP="006D54C5">
            <w:pPr>
              <w:jc w:val="both"/>
              <w:rPr>
                <w:rFonts w:ascii="Arial" w:eastAsia="Calibri" w:hAnsi="Arial" w:cs="Arial"/>
                <w:b/>
                <w:sz w:val="20"/>
                <w:szCs w:val="20"/>
              </w:rPr>
            </w:pPr>
            <w:r w:rsidRPr="00CD52BB">
              <w:rPr>
                <w:rFonts w:ascii="Arial" w:eastAsia="Calibri" w:hAnsi="Arial" w:cs="Arial"/>
                <w:b/>
                <w:sz w:val="20"/>
                <w:szCs w:val="20"/>
                <w:highlight w:val="yellow"/>
              </w:rPr>
              <w:t>Ongoing</w:t>
            </w:r>
          </w:p>
        </w:tc>
        <w:tc>
          <w:tcPr>
            <w:tcW w:w="4971" w:type="dxa"/>
            <w:shd w:val="clear" w:color="auto" w:fill="FFFFFF" w:themeFill="background1"/>
          </w:tcPr>
          <w:p w:rsidR="00C8740E" w:rsidRPr="00F331DC" w:rsidRDefault="00F331DC" w:rsidP="006D54C5">
            <w:pPr>
              <w:jc w:val="both"/>
              <w:rPr>
                <w:rFonts w:ascii="Arial" w:eastAsia="Calibri" w:hAnsi="Arial" w:cs="Arial"/>
                <w:sz w:val="20"/>
                <w:szCs w:val="20"/>
              </w:rPr>
            </w:pPr>
            <w:r>
              <w:rPr>
                <w:rFonts w:ascii="Arial" w:eastAsia="Calibri" w:hAnsi="Arial" w:cs="Arial"/>
                <w:sz w:val="20"/>
                <w:szCs w:val="20"/>
              </w:rPr>
              <w:t>Dunluce Centre brief issued in September 2020, closed 27</w:t>
            </w:r>
            <w:r w:rsidRPr="00F331DC">
              <w:rPr>
                <w:rFonts w:ascii="Arial" w:eastAsia="Calibri" w:hAnsi="Arial" w:cs="Arial"/>
                <w:sz w:val="20"/>
                <w:szCs w:val="20"/>
                <w:vertAlign w:val="superscript"/>
              </w:rPr>
              <w:t>th</w:t>
            </w:r>
            <w:r w:rsidR="00EB64EA">
              <w:rPr>
                <w:rFonts w:ascii="Arial" w:eastAsia="Calibri" w:hAnsi="Arial" w:cs="Arial"/>
                <w:sz w:val="20"/>
                <w:szCs w:val="20"/>
              </w:rPr>
              <w:t xml:space="preserve"> November 2020.</w:t>
            </w:r>
            <w:r>
              <w:rPr>
                <w:rFonts w:ascii="Arial" w:eastAsia="Calibri" w:hAnsi="Arial" w:cs="Arial"/>
                <w:sz w:val="20"/>
                <w:szCs w:val="20"/>
              </w:rPr>
              <w:t xml:space="preserve"> 6 proposals received and currently being considered.</w:t>
            </w:r>
          </w:p>
        </w:tc>
      </w:tr>
      <w:tr w:rsidR="00C8740E" w:rsidRPr="00834135" w:rsidTr="005250EB">
        <w:tc>
          <w:tcPr>
            <w:tcW w:w="1990" w:type="dxa"/>
            <w:gridSpan w:val="3"/>
            <w:shd w:val="clear" w:color="auto" w:fill="FFFFFF" w:themeFill="background1"/>
          </w:tcPr>
          <w:p w:rsidR="00C8740E" w:rsidRDefault="00FB215C" w:rsidP="006D54C5">
            <w:pPr>
              <w:rPr>
                <w:rFonts w:ascii="Arial" w:eastAsia="Calibri" w:hAnsi="Arial" w:cs="Arial"/>
                <w:sz w:val="20"/>
                <w:szCs w:val="20"/>
              </w:rPr>
            </w:pPr>
            <w:r>
              <w:rPr>
                <w:rFonts w:ascii="Arial" w:eastAsia="Calibri" w:hAnsi="Arial" w:cs="Arial"/>
                <w:sz w:val="20"/>
                <w:szCs w:val="20"/>
              </w:rPr>
              <w:t>Digital Connectivity</w:t>
            </w:r>
          </w:p>
        </w:tc>
        <w:tc>
          <w:tcPr>
            <w:tcW w:w="236" w:type="dxa"/>
            <w:shd w:val="clear" w:color="auto" w:fill="FFFFFF" w:themeFill="background1"/>
          </w:tcPr>
          <w:p w:rsidR="00C8740E" w:rsidRPr="00C8740E" w:rsidRDefault="00C8740E" w:rsidP="006D54C5">
            <w:pPr>
              <w:rPr>
                <w:rFonts w:ascii="Arial" w:eastAsia="Calibri" w:hAnsi="Arial" w:cs="Arial"/>
                <w:sz w:val="20"/>
                <w:szCs w:val="20"/>
              </w:rPr>
            </w:pPr>
          </w:p>
        </w:tc>
        <w:tc>
          <w:tcPr>
            <w:tcW w:w="3439" w:type="dxa"/>
            <w:shd w:val="clear" w:color="auto" w:fill="FFFFFF" w:themeFill="background1"/>
          </w:tcPr>
          <w:p w:rsidR="00C8740E" w:rsidRPr="00C8740E" w:rsidRDefault="00FB215C" w:rsidP="006D54C5">
            <w:pPr>
              <w:rPr>
                <w:rFonts w:ascii="Arial" w:eastAsia="Calibri" w:hAnsi="Arial" w:cs="Arial"/>
                <w:sz w:val="20"/>
                <w:szCs w:val="20"/>
              </w:rPr>
            </w:pPr>
            <w:r>
              <w:rPr>
                <w:rFonts w:ascii="Arial" w:eastAsia="Calibri" w:hAnsi="Arial" w:cs="Arial"/>
                <w:sz w:val="20"/>
                <w:szCs w:val="20"/>
              </w:rPr>
              <w:t>Full Fibre network implementation across NI.</w:t>
            </w:r>
          </w:p>
        </w:tc>
        <w:tc>
          <w:tcPr>
            <w:tcW w:w="3686" w:type="dxa"/>
            <w:shd w:val="clear" w:color="auto" w:fill="FFFFFF" w:themeFill="background1"/>
          </w:tcPr>
          <w:p w:rsidR="00C8740E" w:rsidRDefault="00FB215C" w:rsidP="006D54C5">
            <w:pPr>
              <w:rPr>
                <w:rFonts w:ascii="Arial" w:eastAsia="Calibri" w:hAnsi="Arial" w:cs="Arial"/>
                <w:sz w:val="20"/>
                <w:szCs w:val="20"/>
              </w:rPr>
            </w:pPr>
            <w:r>
              <w:rPr>
                <w:rFonts w:ascii="Arial" w:eastAsia="Calibri" w:hAnsi="Arial" w:cs="Arial"/>
                <w:sz w:val="20"/>
                <w:szCs w:val="20"/>
              </w:rPr>
              <w:t>Fibrus appointed as the preferred contractor.</w:t>
            </w:r>
          </w:p>
          <w:p w:rsidR="00FB215C" w:rsidRDefault="00FB215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p>
          <w:p w:rsidR="00FB215C" w:rsidRDefault="00FB215C" w:rsidP="006D54C5">
            <w:pPr>
              <w:rPr>
                <w:rFonts w:ascii="Arial" w:eastAsia="Calibri" w:hAnsi="Arial" w:cs="Arial"/>
                <w:sz w:val="20"/>
                <w:szCs w:val="20"/>
              </w:rPr>
            </w:pPr>
            <w:r>
              <w:rPr>
                <w:rFonts w:ascii="Arial" w:eastAsia="Calibri" w:hAnsi="Arial" w:cs="Arial"/>
                <w:sz w:val="20"/>
                <w:szCs w:val="20"/>
              </w:rPr>
              <w:t>Completion of business case and progression through Checkpoint C.</w:t>
            </w:r>
          </w:p>
          <w:p w:rsidR="00FB215C" w:rsidRDefault="00FB215C" w:rsidP="006D54C5">
            <w:pPr>
              <w:rPr>
                <w:rFonts w:ascii="Arial" w:eastAsia="Calibri" w:hAnsi="Arial" w:cs="Arial"/>
                <w:sz w:val="20"/>
                <w:szCs w:val="20"/>
              </w:rPr>
            </w:pPr>
          </w:p>
          <w:p w:rsidR="00FB215C" w:rsidRDefault="00FB215C" w:rsidP="006D54C5">
            <w:pPr>
              <w:rPr>
                <w:rFonts w:ascii="Arial" w:eastAsia="Calibri" w:hAnsi="Arial" w:cs="Arial"/>
                <w:sz w:val="20"/>
                <w:szCs w:val="20"/>
              </w:rPr>
            </w:pPr>
            <w:r>
              <w:rPr>
                <w:rFonts w:ascii="Arial" w:eastAsia="Calibri" w:hAnsi="Arial" w:cs="Arial"/>
                <w:sz w:val="20"/>
                <w:szCs w:val="20"/>
              </w:rPr>
              <w:t>Upgrade of all Council’s rural sites.</w:t>
            </w:r>
          </w:p>
          <w:p w:rsidR="00FB215C" w:rsidRDefault="00FB215C"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A32D96" w:rsidRDefault="00A32D96" w:rsidP="006D54C5">
            <w:pPr>
              <w:rPr>
                <w:rFonts w:ascii="Arial" w:eastAsia="Calibri" w:hAnsi="Arial" w:cs="Arial"/>
                <w:sz w:val="20"/>
                <w:szCs w:val="20"/>
              </w:rPr>
            </w:pPr>
          </w:p>
          <w:p w:rsidR="00FB215C" w:rsidRDefault="00FB215C" w:rsidP="006D54C5">
            <w:pPr>
              <w:rPr>
                <w:rFonts w:ascii="Arial" w:eastAsia="Calibri" w:hAnsi="Arial" w:cs="Arial"/>
                <w:sz w:val="20"/>
                <w:szCs w:val="20"/>
              </w:rPr>
            </w:pPr>
            <w:r>
              <w:rPr>
                <w:rFonts w:ascii="Arial" w:eastAsia="Calibri" w:hAnsi="Arial" w:cs="Arial"/>
                <w:sz w:val="20"/>
                <w:szCs w:val="20"/>
              </w:rPr>
              <w:t>Upgrade of all Council’s urban sites.</w:t>
            </w:r>
          </w:p>
          <w:p w:rsidR="00FB215C" w:rsidRDefault="00FB215C" w:rsidP="006D54C5">
            <w:pPr>
              <w:rPr>
                <w:rFonts w:ascii="Arial" w:eastAsia="Calibri" w:hAnsi="Arial" w:cs="Arial"/>
                <w:sz w:val="20"/>
                <w:szCs w:val="20"/>
              </w:rPr>
            </w:pPr>
            <w:r w:rsidRPr="00F331DC">
              <w:rPr>
                <w:rFonts w:ascii="Arial" w:eastAsia="Calibri" w:hAnsi="Arial" w:cs="Arial"/>
                <w:i/>
                <w:sz w:val="20"/>
                <w:szCs w:val="20"/>
              </w:rPr>
              <w:t>(Council’s rural and urban sites total 91 properties across the borough)</w:t>
            </w:r>
            <w:r>
              <w:rPr>
                <w:rFonts w:ascii="Arial" w:eastAsia="Calibri" w:hAnsi="Arial" w:cs="Arial"/>
                <w:sz w:val="20"/>
                <w:szCs w:val="20"/>
              </w:rPr>
              <w:t xml:space="preserve">. </w:t>
            </w:r>
          </w:p>
          <w:p w:rsidR="00FB215C" w:rsidRPr="00C8740E" w:rsidRDefault="00FB215C" w:rsidP="006D54C5">
            <w:pPr>
              <w:rPr>
                <w:rFonts w:ascii="Arial" w:eastAsia="Calibri" w:hAnsi="Arial" w:cs="Arial"/>
                <w:sz w:val="20"/>
                <w:szCs w:val="20"/>
              </w:rPr>
            </w:pPr>
          </w:p>
        </w:tc>
        <w:tc>
          <w:tcPr>
            <w:tcW w:w="1134" w:type="dxa"/>
            <w:shd w:val="clear" w:color="auto" w:fill="FFFFFF" w:themeFill="background1"/>
          </w:tcPr>
          <w:p w:rsidR="00C8740E" w:rsidRPr="00CD52BB" w:rsidRDefault="00A6228C" w:rsidP="006D54C5">
            <w:pPr>
              <w:rPr>
                <w:rFonts w:ascii="Arial" w:eastAsia="Calibri" w:hAnsi="Arial" w:cs="Arial"/>
                <w:b/>
                <w:sz w:val="20"/>
                <w:szCs w:val="20"/>
              </w:rPr>
            </w:pPr>
            <w:r w:rsidRPr="00CD52BB">
              <w:rPr>
                <w:rFonts w:ascii="Arial" w:eastAsia="Calibri" w:hAnsi="Arial" w:cs="Arial"/>
                <w:b/>
                <w:sz w:val="20"/>
                <w:szCs w:val="20"/>
                <w:highlight w:val="green"/>
              </w:rPr>
              <w:t>Achieved</w:t>
            </w:r>
          </w:p>
          <w:p w:rsidR="00F331DC" w:rsidRDefault="00F331D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p>
          <w:p w:rsidR="00A6228C" w:rsidRDefault="00A6228C" w:rsidP="006D54C5">
            <w:pPr>
              <w:rPr>
                <w:rFonts w:ascii="Arial" w:eastAsia="Calibri" w:hAnsi="Arial" w:cs="Arial"/>
                <w:sz w:val="20"/>
                <w:szCs w:val="20"/>
              </w:rPr>
            </w:pPr>
          </w:p>
          <w:p w:rsidR="00F331DC" w:rsidRPr="00CD52BB" w:rsidRDefault="00A6228C" w:rsidP="006D54C5">
            <w:pPr>
              <w:rPr>
                <w:rFonts w:ascii="Arial" w:eastAsia="Calibri" w:hAnsi="Arial" w:cs="Arial"/>
                <w:b/>
                <w:sz w:val="20"/>
                <w:szCs w:val="20"/>
              </w:rPr>
            </w:pPr>
            <w:r w:rsidRPr="00CD52BB">
              <w:rPr>
                <w:rFonts w:ascii="Arial" w:eastAsia="Calibri" w:hAnsi="Arial" w:cs="Arial"/>
                <w:b/>
                <w:sz w:val="20"/>
                <w:szCs w:val="20"/>
                <w:highlight w:val="green"/>
              </w:rPr>
              <w:t>Achieved</w:t>
            </w:r>
          </w:p>
          <w:p w:rsidR="00F331DC" w:rsidRDefault="00F331D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p>
          <w:p w:rsidR="00F331DC" w:rsidRPr="00CD52BB" w:rsidRDefault="00F331DC" w:rsidP="006D54C5">
            <w:pPr>
              <w:rPr>
                <w:rFonts w:ascii="Arial" w:eastAsia="Calibri" w:hAnsi="Arial" w:cs="Arial"/>
                <w:b/>
                <w:sz w:val="20"/>
                <w:szCs w:val="20"/>
              </w:rPr>
            </w:pPr>
            <w:r w:rsidRPr="00CD52BB">
              <w:rPr>
                <w:rFonts w:ascii="Arial" w:eastAsia="Calibri" w:hAnsi="Arial" w:cs="Arial"/>
                <w:b/>
                <w:sz w:val="20"/>
                <w:szCs w:val="20"/>
                <w:highlight w:val="yellow"/>
              </w:rPr>
              <w:t>On Target</w:t>
            </w:r>
          </w:p>
          <w:p w:rsidR="00F331DC" w:rsidRDefault="00F331D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p>
          <w:p w:rsidR="00F331DC" w:rsidRPr="00CD52BB" w:rsidRDefault="00F331DC" w:rsidP="006D54C5">
            <w:pPr>
              <w:rPr>
                <w:rFonts w:ascii="Arial" w:eastAsia="Calibri" w:hAnsi="Arial" w:cs="Arial"/>
                <w:b/>
                <w:sz w:val="20"/>
                <w:szCs w:val="20"/>
              </w:rPr>
            </w:pPr>
            <w:r w:rsidRPr="00CD52BB">
              <w:rPr>
                <w:rFonts w:ascii="Arial" w:eastAsia="Calibri" w:hAnsi="Arial" w:cs="Arial"/>
                <w:b/>
                <w:sz w:val="20"/>
                <w:szCs w:val="20"/>
                <w:highlight w:val="yellow"/>
              </w:rPr>
              <w:t>On Target</w:t>
            </w:r>
          </w:p>
        </w:tc>
        <w:tc>
          <w:tcPr>
            <w:tcW w:w="4971" w:type="dxa"/>
            <w:shd w:val="clear" w:color="auto" w:fill="FFFFFF" w:themeFill="background1"/>
          </w:tcPr>
          <w:p w:rsidR="00C8740E" w:rsidRDefault="00F331DC" w:rsidP="006D54C5">
            <w:pPr>
              <w:rPr>
                <w:rFonts w:ascii="Arial" w:eastAsia="Calibri" w:hAnsi="Arial" w:cs="Arial"/>
                <w:sz w:val="20"/>
                <w:szCs w:val="20"/>
              </w:rPr>
            </w:pPr>
            <w:r>
              <w:rPr>
                <w:rFonts w:ascii="Arial" w:eastAsia="Calibri" w:hAnsi="Arial" w:cs="Arial"/>
                <w:sz w:val="20"/>
                <w:szCs w:val="20"/>
              </w:rPr>
              <w:t>Fibrus appointed in June 2020 as the preferred bidder for both rural and urban sites (including BSO sites).</w:t>
            </w:r>
          </w:p>
          <w:p w:rsidR="00F331DC" w:rsidRDefault="00F331D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r>
              <w:rPr>
                <w:rFonts w:ascii="Arial" w:eastAsia="Calibri" w:hAnsi="Arial" w:cs="Arial"/>
                <w:sz w:val="20"/>
                <w:szCs w:val="20"/>
              </w:rPr>
              <w:t>Checkpoint C achieved and Business Case approved by DCMS in August 2020.</w:t>
            </w:r>
          </w:p>
          <w:p w:rsidR="00F331DC" w:rsidRDefault="00F331DC" w:rsidP="006D54C5">
            <w:pPr>
              <w:rPr>
                <w:rFonts w:ascii="Arial" w:eastAsia="Calibri" w:hAnsi="Arial" w:cs="Arial"/>
                <w:sz w:val="20"/>
                <w:szCs w:val="20"/>
              </w:rPr>
            </w:pPr>
          </w:p>
          <w:p w:rsidR="00F331DC" w:rsidRDefault="00F331DC" w:rsidP="006D54C5">
            <w:pPr>
              <w:rPr>
                <w:rFonts w:ascii="Arial" w:eastAsia="Calibri" w:hAnsi="Arial" w:cs="Arial"/>
                <w:sz w:val="20"/>
                <w:szCs w:val="20"/>
              </w:rPr>
            </w:pPr>
            <w:r>
              <w:rPr>
                <w:rFonts w:ascii="Arial" w:eastAsia="Calibri" w:hAnsi="Arial" w:cs="Arial"/>
                <w:sz w:val="20"/>
                <w:szCs w:val="20"/>
              </w:rPr>
              <w:t>A t</w:t>
            </w:r>
            <w:r w:rsidR="00DE418F">
              <w:rPr>
                <w:rFonts w:ascii="Arial" w:eastAsia="Calibri" w:hAnsi="Arial" w:cs="Arial"/>
                <w:sz w:val="20"/>
                <w:szCs w:val="20"/>
              </w:rPr>
              <w:t xml:space="preserve">otal of 91 sites across the Borough identified with 55 Council owned sites to be upgraded with a full fibre network.  This represents a digital upgrade to the Borough of circa £2m. Fibrus have undertaken all pre-survey work across the Borough in 4 phases with 11 premises upgraded in this financial year. </w:t>
            </w:r>
          </w:p>
          <w:p w:rsidR="005250EB" w:rsidRPr="00F331DC" w:rsidRDefault="005250EB" w:rsidP="006D54C5">
            <w:pPr>
              <w:rPr>
                <w:rFonts w:ascii="Arial" w:eastAsia="Calibri" w:hAnsi="Arial" w:cs="Arial"/>
                <w:sz w:val="20"/>
                <w:szCs w:val="20"/>
              </w:rPr>
            </w:pPr>
          </w:p>
        </w:tc>
      </w:tr>
      <w:tr w:rsidR="00FB215C" w:rsidRPr="00834135" w:rsidTr="005250EB">
        <w:tc>
          <w:tcPr>
            <w:tcW w:w="1990" w:type="dxa"/>
            <w:gridSpan w:val="3"/>
            <w:shd w:val="clear" w:color="auto" w:fill="FFFFFF" w:themeFill="background1"/>
          </w:tcPr>
          <w:p w:rsidR="00FB215C" w:rsidRDefault="004A667A" w:rsidP="006D54C5">
            <w:pPr>
              <w:rPr>
                <w:rFonts w:ascii="Arial" w:eastAsia="Calibri" w:hAnsi="Arial" w:cs="Arial"/>
                <w:sz w:val="20"/>
                <w:szCs w:val="20"/>
              </w:rPr>
            </w:pPr>
            <w:r>
              <w:rPr>
                <w:rFonts w:ascii="Arial" w:eastAsia="Calibri" w:hAnsi="Arial" w:cs="Arial"/>
                <w:sz w:val="20"/>
                <w:szCs w:val="20"/>
              </w:rPr>
              <w:t>Energy Project Development</w:t>
            </w:r>
          </w:p>
        </w:tc>
        <w:tc>
          <w:tcPr>
            <w:tcW w:w="236" w:type="dxa"/>
            <w:shd w:val="clear" w:color="auto" w:fill="FFFFFF" w:themeFill="background1"/>
          </w:tcPr>
          <w:p w:rsidR="00FB215C" w:rsidRPr="00C8740E" w:rsidRDefault="00FB215C" w:rsidP="006D54C5">
            <w:pPr>
              <w:rPr>
                <w:rFonts w:ascii="Arial" w:eastAsia="Calibri" w:hAnsi="Arial" w:cs="Arial"/>
                <w:sz w:val="20"/>
                <w:szCs w:val="20"/>
              </w:rPr>
            </w:pPr>
          </w:p>
        </w:tc>
        <w:tc>
          <w:tcPr>
            <w:tcW w:w="3439" w:type="dxa"/>
            <w:shd w:val="clear" w:color="auto" w:fill="FFFFFF" w:themeFill="background1"/>
          </w:tcPr>
          <w:p w:rsidR="00FB215C" w:rsidRPr="00C8740E" w:rsidRDefault="004A667A" w:rsidP="006D54C5">
            <w:pPr>
              <w:rPr>
                <w:rFonts w:ascii="Arial" w:eastAsia="Calibri" w:hAnsi="Arial" w:cs="Arial"/>
                <w:sz w:val="20"/>
                <w:szCs w:val="20"/>
              </w:rPr>
            </w:pPr>
            <w:r>
              <w:rPr>
                <w:rFonts w:ascii="Arial" w:eastAsia="Calibri" w:hAnsi="Arial" w:cs="Arial"/>
                <w:sz w:val="20"/>
                <w:szCs w:val="20"/>
              </w:rPr>
              <w:t>To develop and support energy projects which address infrastructure, cost of connections, unit cost and certainty of cost.</w:t>
            </w:r>
          </w:p>
        </w:tc>
        <w:tc>
          <w:tcPr>
            <w:tcW w:w="3686" w:type="dxa"/>
            <w:shd w:val="clear" w:color="auto" w:fill="FFFFFF" w:themeFill="background1"/>
          </w:tcPr>
          <w:p w:rsidR="00FB215C" w:rsidRDefault="004A667A" w:rsidP="006D54C5">
            <w:pPr>
              <w:rPr>
                <w:rFonts w:ascii="Arial" w:eastAsia="Calibri" w:hAnsi="Arial" w:cs="Arial"/>
                <w:sz w:val="20"/>
                <w:szCs w:val="20"/>
              </w:rPr>
            </w:pPr>
            <w:r>
              <w:rPr>
                <w:rFonts w:ascii="Arial" w:eastAsia="Calibri" w:hAnsi="Arial" w:cs="Arial"/>
                <w:sz w:val="20"/>
                <w:szCs w:val="20"/>
              </w:rPr>
              <w:t>Provide ongoing strategic support to the locally based Girona project.  Support the project</w:t>
            </w:r>
            <w:r w:rsidR="00F92121">
              <w:rPr>
                <w:rFonts w:ascii="Arial" w:eastAsia="Calibri" w:hAnsi="Arial" w:cs="Arial"/>
                <w:sz w:val="20"/>
                <w:szCs w:val="20"/>
              </w:rPr>
              <w:t xml:space="preserve"> through both phase 1 &amp; 2 of Inv</w:t>
            </w:r>
            <w:r>
              <w:rPr>
                <w:rFonts w:ascii="Arial" w:eastAsia="Calibri" w:hAnsi="Arial" w:cs="Arial"/>
                <w:sz w:val="20"/>
                <w:szCs w:val="20"/>
              </w:rPr>
              <w:t>est NI’s Collaborative Gr</w:t>
            </w:r>
            <w:r w:rsidR="00F92121">
              <w:rPr>
                <w:rFonts w:ascii="Arial" w:eastAsia="Calibri" w:hAnsi="Arial" w:cs="Arial"/>
                <w:sz w:val="20"/>
                <w:szCs w:val="20"/>
              </w:rPr>
              <w:t>owth Programme (CGP).</w:t>
            </w:r>
          </w:p>
          <w:p w:rsidR="004A667A" w:rsidRDefault="004A667A" w:rsidP="006D54C5">
            <w:pPr>
              <w:rPr>
                <w:rFonts w:ascii="Arial" w:eastAsia="Calibri" w:hAnsi="Arial" w:cs="Arial"/>
                <w:sz w:val="20"/>
                <w:szCs w:val="20"/>
              </w:rPr>
            </w:pPr>
          </w:p>
          <w:p w:rsidR="004A667A" w:rsidRDefault="004A667A" w:rsidP="006D54C5">
            <w:pPr>
              <w:rPr>
                <w:rFonts w:ascii="Arial" w:eastAsia="Calibri" w:hAnsi="Arial" w:cs="Arial"/>
                <w:sz w:val="20"/>
                <w:szCs w:val="20"/>
              </w:rPr>
            </w:pPr>
            <w:r>
              <w:rPr>
                <w:rFonts w:ascii="Arial" w:eastAsia="Calibri" w:hAnsi="Arial" w:cs="Arial"/>
                <w:sz w:val="20"/>
                <w:szCs w:val="20"/>
              </w:rPr>
              <w:lastRenderedPageBreak/>
              <w:t>Lobby and source funding for a Smart Energy Demonstrator project (SEDP) for the area.</w:t>
            </w:r>
          </w:p>
          <w:p w:rsidR="004A667A" w:rsidRDefault="004A667A" w:rsidP="006D54C5">
            <w:pPr>
              <w:rPr>
                <w:rFonts w:ascii="Arial" w:eastAsia="Calibri" w:hAnsi="Arial" w:cs="Arial"/>
                <w:sz w:val="20"/>
                <w:szCs w:val="20"/>
              </w:rPr>
            </w:pPr>
          </w:p>
          <w:p w:rsidR="004A667A" w:rsidRPr="00C8740E" w:rsidRDefault="004A667A" w:rsidP="006D54C5">
            <w:pPr>
              <w:rPr>
                <w:rFonts w:ascii="Arial" w:eastAsia="Calibri" w:hAnsi="Arial" w:cs="Arial"/>
                <w:sz w:val="20"/>
                <w:szCs w:val="20"/>
              </w:rPr>
            </w:pPr>
            <w:r>
              <w:rPr>
                <w:rFonts w:ascii="Arial" w:eastAsia="Calibri" w:hAnsi="Arial" w:cs="Arial"/>
                <w:sz w:val="20"/>
                <w:szCs w:val="20"/>
              </w:rPr>
              <w:t>Collaborate with Ulster University in the preparation of an alternative large scale energy fu</w:t>
            </w:r>
            <w:r w:rsidR="006D54C5">
              <w:rPr>
                <w:rFonts w:ascii="Arial" w:eastAsia="Calibri" w:hAnsi="Arial" w:cs="Arial"/>
                <w:sz w:val="20"/>
                <w:szCs w:val="20"/>
              </w:rPr>
              <w:t>nding application</w:t>
            </w:r>
            <w:r>
              <w:rPr>
                <w:rFonts w:ascii="Arial" w:eastAsia="Calibri" w:hAnsi="Arial" w:cs="Arial"/>
                <w:sz w:val="20"/>
                <w:szCs w:val="20"/>
              </w:rPr>
              <w:t xml:space="preserve"> for the borough. </w:t>
            </w:r>
          </w:p>
        </w:tc>
        <w:tc>
          <w:tcPr>
            <w:tcW w:w="1134" w:type="dxa"/>
            <w:shd w:val="clear" w:color="auto" w:fill="FFFFFF" w:themeFill="background1"/>
          </w:tcPr>
          <w:p w:rsidR="00FB215C" w:rsidRPr="00CD52BB" w:rsidRDefault="005030A5" w:rsidP="006D54C5">
            <w:pPr>
              <w:rPr>
                <w:rFonts w:ascii="Arial" w:eastAsia="Calibri" w:hAnsi="Arial" w:cs="Arial"/>
                <w:b/>
                <w:sz w:val="20"/>
                <w:szCs w:val="20"/>
              </w:rPr>
            </w:pPr>
            <w:r w:rsidRPr="00CD52BB">
              <w:rPr>
                <w:rFonts w:ascii="Arial" w:eastAsia="Calibri" w:hAnsi="Arial" w:cs="Arial"/>
                <w:b/>
                <w:sz w:val="20"/>
                <w:szCs w:val="20"/>
                <w:highlight w:val="green"/>
              </w:rPr>
              <w:lastRenderedPageBreak/>
              <w:t>Achieved</w:t>
            </w: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Pr="00CD52BB" w:rsidRDefault="00F92121" w:rsidP="006D54C5">
            <w:pPr>
              <w:rPr>
                <w:rFonts w:ascii="Arial" w:eastAsia="Calibri" w:hAnsi="Arial" w:cs="Arial"/>
                <w:b/>
                <w:sz w:val="20"/>
                <w:szCs w:val="20"/>
              </w:rPr>
            </w:pPr>
            <w:r w:rsidRPr="00CD52BB">
              <w:rPr>
                <w:rFonts w:ascii="Arial" w:eastAsia="Calibri" w:hAnsi="Arial" w:cs="Arial"/>
                <w:b/>
                <w:sz w:val="20"/>
                <w:szCs w:val="20"/>
                <w:highlight w:val="yellow"/>
              </w:rPr>
              <w:lastRenderedPageBreak/>
              <w:t>Ongoing</w:t>
            </w: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Default="00F92121" w:rsidP="006D54C5">
            <w:pPr>
              <w:rPr>
                <w:rFonts w:ascii="Arial" w:eastAsia="Calibri" w:hAnsi="Arial" w:cs="Arial"/>
                <w:sz w:val="20"/>
                <w:szCs w:val="20"/>
              </w:rPr>
            </w:pPr>
          </w:p>
          <w:p w:rsidR="00F92121" w:rsidRPr="00CD52BB" w:rsidRDefault="00F92121" w:rsidP="006D54C5">
            <w:pPr>
              <w:rPr>
                <w:rFonts w:ascii="Arial" w:eastAsia="Calibri" w:hAnsi="Arial" w:cs="Arial"/>
                <w:b/>
                <w:sz w:val="20"/>
                <w:szCs w:val="20"/>
              </w:rPr>
            </w:pPr>
            <w:r w:rsidRPr="00CD52BB">
              <w:rPr>
                <w:rFonts w:ascii="Arial" w:eastAsia="Calibri" w:hAnsi="Arial" w:cs="Arial"/>
                <w:b/>
                <w:sz w:val="20"/>
                <w:szCs w:val="20"/>
                <w:highlight w:val="cyan"/>
              </w:rPr>
              <w:t>On Hold</w:t>
            </w:r>
          </w:p>
        </w:tc>
        <w:tc>
          <w:tcPr>
            <w:tcW w:w="4971" w:type="dxa"/>
            <w:shd w:val="clear" w:color="auto" w:fill="FFFFFF" w:themeFill="background1"/>
          </w:tcPr>
          <w:p w:rsidR="00FB215C" w:rsidRDefault="00F92121" w:rsidP="006D54C5">
            <w:pPr>
              <w:pStyle w:val="ListParagraph"/>
              <w:ind w:left="0"/>
              <w:rPr>
                <w:rFonts w:eastAsia="Calibri"/>
                <w:sz w:val="20"/>
                <w:szCs w:val="20"/>
              </w:rPr>
            </w:pPr>
            <w:r>
              <w:rPr>
                <w:rFonts w:eastAsia="Calibri"/>
                <w:sz w:val="20"/>
                <w:szCs w:val="20"/>
              </w:rPr>
              <w:lastRenderedPageBreak/>
              <w:t>Girona Project successfully passed both phase 1 and 2 of Invest NI’s CGP and was officially launched in October 2020. The project is open to applicants to participate in its trial, specifically within the Coleraine area.</w:t>
            </w:r>
          </w:p>
          <w:p w:rsidR="00F92121" w:rsidRDefault="00F92121" w:rsidP="006D54C5">
            <w:pPr>
              <w:pStyle w:val="ListParagraph"/>
              <w:ind w:left="0"/>
              <w:rPr>
                <w:rFonts w:eastAsia="Calibri"/>
                <w:sz w:val="20"/>
                <w:szCs w:val="20"/>
              </w:rPr>
            </w:pPr>
          </w:p>
          <w:p w:rsidR="00F92121" w:rsidRDefault="00F92121" w:rsidP="006D54C5">
            <w:pPr>
              <w:pStyle w:val="ListParagraph"/>
              <w:ind w:left="0"/>
              <w:rPr>
                <w:rFonts w:eastAsia="Calibri"/>
                <w:sz w:val="20"/>
                <w:szCs w:val="20"/>
              </w:rPr>
            </w:pPr>
          </w:p>
          <w:p w:rsidR="006D54C5" w:rsidRDefault="006D54C5" w:rsidP="006D54C5">
            <w:pPr>
              <w:pStyle w:val="ListParagraph"/>
              <w:ind w:left="0"/>
              <w:rPr>
                <w:rFonts w:eastAsia="Calibri"/>
                <w:sz w:val="20"/>
                <w:szCs w:val="20"/>
              </w:rPr>
            </w:pPr>
          </w:p>
          <w:p w:rsidR="00F92121" w:rsidRDefault="00F92121" w:rsidP="006D54C5">
            <w:pPr>
              <w:pStyle w:val="ListParagraph"/>
              <w:ind w:left="0"/>
              <w:rPr>
                <w:rFonts w:eastAsia="Calibri"/>
                <w:sz w:val="20"/>
                <w:szCs w:val="20"/>
              </w:rPr>
            </w:pPr>
            <w:r>
              <w:rPr>
                <w:rFonts w:eastAsia="Calibri"/>
                <w:sz w:val="20"/>
                <w:szCs w:val="20"/>
              </w:rPr>
              <w:lastRenderedPageBreak/>
              <w:t>SEDP identified as a potential Growth Deal project (see above).</w:t>
            </w:r>
          </w:p>
          <w:p w:rsidR="00F92121" w:rsidRDefault="00F92121" w:rsidP="006D54C5">
            <w:pPr>
              <w:pStyle w:val="ListParagraph"/>
              <w:ind w:left="0"/>
              <w:rPr>
                <w:rFonts w:eastAsia="Calibri"/>
                <w:sz w:val="20"/>
                <w:szCs w:val="20"/>
              </w:rPr>
            </w:pPr>
          </w:p>
          <w:p w:rsidR="00F92121" w:rsidRDefault="00F92121" w:rsidP="006D54C5">
            <w:pPr>
              <w:pStyle w:val="ListParagraph"/>
              <w:ind w:left="0"/>
              <w:rPr>
                <w:rFonts w:eastAsia="Calibri"/>
                <w:sz w:val="20"/>
                <w:szCs w:val="20"/>
              </w:rPr>
            </w:pPr>
          </w:p>
          <w:p w:rsidR="00F92121" w:rsidRDefault="00F92121" w:rsidP="006D54C5">
            <w:pPr>
              <w:pStyle w:val="ListParagraph"/>
              <w:ind w:left="0"/>
              <w:rPr>
                <w:rFonts w:eastAsia="Calibri"/>
                <w:sz w:val="20"/>
                <w:szCs w:val="20"/>
              </w:rPr>
            </w:pPr>
            <w:r>
              <w:rPr>
                <w:rFonts w:eastAsia="Calibri"/>
                <w:sz w:val="20"/>
                <w:szCs w:val="20"/>
              </w:rPr>
              <w:t>Currently no strategic or policy direction in this area until the NI Energy Strategy is published. This was due to be released in mid 2020 but rescheduled for spring 2021.</w:t>
            </w:r>
          </w:p>
          <w:p w:rsidR="005250EB" w:rsidRPr="00F92121" w:rsidRDefault="005250EB" w:rsidP="006D54C5">
            <w:pPr>
              <w:pStyle w:val="ListParagraph"/>
              <w:ind w:left="0"/>
              <w:rPr>
                <w:rFonts w:eastAsia="Calibri"/>
                <w:sz w:val="20"/>
                <w:szCs w:val="20"/>
              </w:rPr>
            </w:pPr>
          </w:p>
        </w:tc>
      </w:tr>
      <w:tr w:rsidR="00FB215C" w:rsidRPr="00834135" w:rsidTr="005250EB">
        <w:tc>
          <w:tcPr>
            <w:tcW w:w="1990" w:type="dxa"/>
            <w:gridSpan w:val="3"/>
            <w:shd w:val="clear" w:color="auto" w:fill="FFFFFF" w:themeFill="background1"/>
          </w:tcPr>
          <w:p w:rsidR="00FB215C" w:rsidRDefault="004A667A" w:rsidP="006D54C5">
            <w:pPr>
              <w:rPr>
                <w:rFonts w:ascii="Arial" w:eastAsia="Calibri" w:hAnsi="Arial" w:cs="Arial"/>
                <w:sz w:val="20"/>
                <w:szCs w:val="20"/>
              </w:rPr>
            </w:pPr>
            <w:r>
              <w:rPr>
                <w:rFonts w:ascii="Arial" w:eastAsia="Calibri" w:hAnsi="Arial" w:cs="Arial"/>
                <w:sz w:val="20"/>
                <w:szCs w:val="20"/>
              </w:rPr>
              <w:lastRenderedPageBreak/>
              <w:t>Digital Economy – Smart Causeway</w:t>
            </w:r>
          </w:p>
        </w:tc>
        <w:tc>
          <w:tcPr>
            <w:tcW w:w="236" w:type="dxa"/>
            <w:shd w:val="clear" w:color="auto" w:fill="FFFFFF" w:themeFill="background1"/>
          </w:tcPr>
          <w:p w:rsidR="00FB215C" w:rsidRPr="00C8740E" w:rsidRDefault="00FB215C" w:rsidP="006D54C5">
            <w:pPr>
              <w:rPr>
                <w:rFonts w:ascii="Arial" w:eastAsia="Calibri" w:hAnsi="Arial" w:cs="Arial"/>
                <w:sz w:val="20"/>
                <w:szCs w:val="20"/>
              </w:rPr>
            </w:pPr>
          </w:p>
        </w:tc>
        <w:tc>
          <w:tcPr>
            <w:tcW w:w="3439" w:type="dxa"/>
            <w:shd w:val="clear" w:color="auto" w:fill="FFFFFF" w:themeFill="background1"/>
          </w:tcPr>
          <w:p w:rsidR="00FB215C" w:rsidRPr="00C8740E" w:rsidRDefault="004A667A" w:rsidP="006D54C5">
            <w:pPr>
              <w:rPr>
                <w:rFonts w:ascii="Arial" w:eastAsia="Calibri" w:hAnsi="Arial" w:cs="Arial"/>
                <w:sz w:val="20"/>
                <w:szCs w:val="20"/>
              </w:rPr>
            </w:pPr>
            <w:r>
              <w:rPr>
                <w:rFonts w:ascii="Arial" w:eastAsia="Calibri" w:hAnsi="Arial" w:cs="Arial"/>
                <w:sz w:val="20"/>
                <w:szCs w:val="20"/>
              </w:rPr>
              <w:t>Develop a Digital Strategy for the borough.</w:t>
            </w:r>
          </w:p>
        </w:tc>
        <w:tc>
          <w:tcPr>
            <w:tcW w:w="3686" w:type="dxa"/>
            <w:shd w:val="clear" w:color="auto" w:fill="FFFFFF" w:themeFill="background1"/>
          </w:tcPr>
          <w:p w:rsidR="00FB215C" w:rsidRPr="00C8740E" w:rsidRDefault="004A667A" w:rsidP="006D54C5">
            <w:pPr>
              <w:rPr>
                <w:rFonts w:ascii="Arial" w:eastAsia="Calibri" w:hAnsi="Arial" w:cs="Arial"/>
                <w:sz w:val="20"/>
                <w:szCs w:val="20"/>
              </w:rPr>
            </w:pPr>
            <w:r>
              <w:rPr>
                <w:rFonts w:ascii="Arial" w:eastAsia="Calibri" w:hAnsi="Arial" w:cs="Arial"/>
                <w:sz w:val="20"/>
                <w:szCs w:val="20"/>
              </w:rPr>
              <w:t>Draft</w:t>
            </w:r>
            <w:r w:rsidR="00CC216E">
              <w:rPr>
                <w:rFonts w:ascii="Arial" w:eastAsia="Calibri" w:hAnsi="Arial" w:cs="Arial"/>
                <w:sz w:val="20"/>
                <w:szCs w:val="20"/>
              </w:rPr>
              <w:t xml:space="preserve"> strategy complete by end of quarter 3.</w:t>
            </w:r>
          </w:p>
        </w:tc>
        <w:tc>
          <w:tcPr>
            <w:tcW w:w="1134" w:type="dxa"/>
            <w:shd w:val="clear" w:color="auto" w:fill="FFFFFF" w:themeFill="background1"/>
          </w:tcPr>
          <w:p w:rsidR="00FB215C" w:rsidRPr="00CD52BB" w:rsidRDefault="005030A5" w:rsidP="006D54C5">
            <w:pPr>
              <w:rPr>
                <w:rFonts w:ascii="Arial" w:eastAsia="Calibri" w:hAnsi="Arial" w:cs="Arial"/>
                <w:b/>
                <w:sz w:val="20"/>
                <w:szCs w:val="20"/>
              </w:rPr>
            </w:pPr>
            <w:r w:rsidRPr="00CD52BB">
              <w:rPr>
                <w:rFonts w:ascii="Arial" w:eastAsia="Calibri" w:hAnsi="Arial" w:cs="Arial"/>
                <w:b/>
                <w:sz w:val="20"/>
                <w:szCs w:val="20"/>
                <w:highlight w:val="green"/>
              </w:rPr>
              <w:t>Achieved</w:t>
            </w:r>
          </w:p>
        </w:tc>
        <w:tc>
          <w:tcPr>
            <w:tcW w:w="4971" w:type="dxa"/>
            <w:shd w:val="clear" w:color="auto" w:fill="FFFFFF" w:themeFill="background1"/>
          </w:tcPr>
          <w:p w:rsidR="00FB215C" w:rsidRDefault="00D140E5" w:rsidP="006D54C5">
            <w:pPr>
              <w:rPr>
                <w:rFonts w:ascii="Arial" w:eastAsia="Calibri" w:hAnsi="Arial" w:cs="Arial"/>
                <w:sz w:val="20"/>
                <w:szCs w:val="20"/>
              </w:rPr>
            </w:pPr>
            <w:r>
              <w:rPr>
                <w:rFonts w:ascii="Arial" w:eastAsia="Calibri" w:hAnsi="Arial" w:cs="Arial"/>
                <w:sz w:val="20"/>
                <w:szCs w:val="20"/>
              </w:rPr>
              <w:t xml:space="preserve">Digital Strategy completed in November 2020 focusing in 3 key areas </w:t>
            </w:r>
            <w:r w:rsidR="00C62B84">
              <w:rPr>
                <w:rFonts w:ascii="Arial" w:eastAsia="Calibri" w:hAnsi="Arial" w:cs="Arial"/>
                <w:sz w:val="20"/>
                <w:szCs w:val="20"/>
              </w:rPr>
              <w:t>i.e.</w:t>
            </w:r>
            <w:r>
              <w:rPr>
                <w:rFonts w:ascii="Arial" w:eastAsia="Calibri" w:hAnsi="Arial" w:cs="Arial"/>
                <w:sz w:val="20"/>
                <w:szCs w:val="20"/>
              </w:rPr>
              <w:t>:</w:t>
            </w:r>
          </w:p>
          <w:p w:rsidR="00D140E5" w:rsidRDefault="00D140E5" w:rsidP="006D54C5">
            <w:pPr>
              <w:rPr>
                <w:rFonts w:ascii="Arial" w:eastAsia="Calibri" w:hAnsi="Arial" w:cs="Arial"/>
                <w:sz w:val="20"/>
                <w:szCs w:val="20"/>
              </w:rPr>
            </w:pPr>
          </w:p>
          <w:p w:rsidR="00D140E5" w:rsidRDefault="00D140E5" w:rsidP="006D54C5">
            <w:pPr>
              <w:pStyle w:val="ListParagraph"/>
              <w:numPr>
                <w:ilvl w:val="0"/>
                <w:numId w:val="10"/>
              </w:numPr>
              <w:rPr>
                <w:rFonts w:eastAsia="Calibri"/>
                <w:sz w:val="20"/>
                <w:szCs w:val="20"/>
              </w:rPr>
            </w:pPr>
            <w:r>
              <w:rPr>
                <w:rFonts w:eastAsia="Calibri"/>
                <w:sz w:val="20"/>
                <w:szCs w:val="20"/>
              </w:rPr>
              <w:t>Digital Infrastructure</w:t>
            </w:r>
          </w:p>
          <w:p w:rsidR="00D140E5" w:rsidRDefault="00D140E5" w:rsidP="006D54C5">
            <w:pPr>
              <w:pStyle w:val="ListParagraph"/>
              <w:numPr>
                <w:ilvl w:val="0"/>
                <w:numId w:val="10"/>
              </w:numPr>
              <w:rPr>
                <w:rFonts w:eastAsia="Calibri"/>
                <w:sz w:val="20"/>
                <w:szCs w:val="20"/>
              </w:rPr>
            </w:pPr>
            <w:r>
              <w:rPr>
                <w:rFonts w:eastAsia="Calibri"/>
                <w:sz w:val="20"/>
                <w:szCs w:val="20"/>
              </w:rPr>
              <w:t>Digital Skills</w:t>
            </w:r>
          </w:p>
          <w:p w:rsidR="00D140E5" w:rsidRDefault="00D140E5" w:rsidP="006D54C5">
            <w:pPr>
              <w:pStyle w:val="ListParagraph"/>
              <w:numPr>
                <w:ilvl w:val="0"/>
                <w:numId w:val="10"/>
              </w:numPr>
              <w:rPr>
                <w:rFonts w:eastAsia="Calibri"/>
                <w:sz w:val="20"/>
                <w:szCs w:val="20"/>
              </w:rPr>
            </w:pPr>
            <w:r>
              <w:rPr>
                <w:rFonts w:eastAsia="Calibri"/>
                <w:sz w:val="20"/>
                <w:szCs w:val="20"/>
              </w:rPr>
              <w:t>Digital Sector</w:t>
            </w:r>
          </w:p>
          <w:p w:rsidR="00D140E5" w:rsidRDefault="00D140E5" w:rsidP="006D54C5">
            <w:pPr>
              <w:pStyle w:val="ListParagraph"/>
              <w:rPr>
                <w:rFonts w:eastAsia="Calibri"/>
                <w:sz w:val="20"/>
                <w:szCs w:val="20"/>
              </w:rPr>
            </w:pPr>
          </w:p>
          <w:p w:rsidR="00D140E5" w:rsidRDefault="00D140E5" w:rsidP="006D54C5">
            <w:pPr>
              <w:rPr>
                <w:rFonts w:ascii="Arial" w:eastAsia="Calibri" w:hAnsi="Arial" w:cs="Arial"/>
                <w:sz w:val="20"/>
                <w:szCs w:val="20"/>
              </w:rPr>
            </w:pPr>
            <w:r>
              <w:rPr>
                <w:rFonts w:ascii="Arial" w:eastAsia="Calibri" w:hAnsi="Arial" w:cs="Arial"/>
                <w:sz w:val="20"/>
                <w:szCs w:val="20"/>
              </w:rPr>
              <w:t>The Digital Strategy will be a key report to assist in the development of digital related Growth Deal projects.</w:t>
            </w:r>
          </w:p>
          <w:p w:rsidR="005250EB" w:rsidRPr="00D140E5" w:rsidRDefault="005250EB" w:rsidP="006D54C5">
            <w:pPr>
              <w:rPr>
                <w:rFonts w:ascii="Arial" w:eastAsia="Calibri" w:hAnsi="Arial" w:cs="Arial"/>
                <w:sz w:val="20"/>
                <w:szCs w:val="20"/>
              </w:rPr>
            </w:pPr>
          </w:p>
        </w:tc>
      </w:tr>
      <w:tr w:rsidR="00FB215C" w:rsidRPr="00834135" w:rsidTr="005250EB">
        <w:tc>
          <w:tcPr>
            <w:tcW w:w="1990" w:type="dxa"/>
            <w:gridSpan w:val="3"/>
            <w:shd w:val="clear" w:color="auto" w:fill="FFFFFF" w:themeFill="background1"/>
          </w:tcPr>
          <w:p w:rsidR="00FB215C" w:rsidRDefault="00CC216E" w:rsidP="006D54C5">
            <w:pPr>
              <w:rPr>
                <w:rFonts w:ascii="Arial" w:eastAsia="Calibri" w:hAnsi="Arial" w:cs="Arial"/>
                <w:sz w:val="20"/>
                <w:szCs w:val="20"/>
              </w:rPr>
            </w:pPr>
            <w:r>
              <w:rPr>
                <w:rFonts w:ascii="Arial" w:eastAsia="Calibri" w:hAnsi="Arial" w:cs="Arial"/>
                <w:sz w:val="20"/>
                <w:szCs w:val="20"/>
              </w:rPr>
              <w:t>Foreign Direct Investment (FDI)</w:t>
            </w:r>
          </w:p>
        </w:tc>
        <w:tc>
          <w:tcPr>
            <w:tcW w:w="236" w:type="dxa"/>
            <w:shd w:val="clear" w:color="auto" w:fill="FFFFFF" w:themeFill="background1"/>
          </w:tcPr>
          <w:p w:rsidR="00FB215C" w:rsidRPr="00C8740E" w:rsidRDefault="00FB215C" w:rsidP="006D54C5">
            <w:pPr>
              <w:rPr>
                <w:rFonts w:ascii="Arial" w:eastAsia="Calibri" w:hAnsi="Arial" w:cs="Arial"/>
                <w:sz w:val="20"/>
                <w:szCs w:val="20"/>
              </w:rPr>
            </w:pPr>
          </w:p>
        </w:tc>
        <w:tc>
          <w:tcPr>
            <w:tcW w:w="3439" w:type="dxa"/>
            <w:shd w:val="clear" w:color="auto" w:fill="FFFFFF" w:themeFill="background1"/>
          </w:tcPr>
          <w:p w:rsidR="00FB215C" w:rsidRDefault="00CC216E" w:rsidP="006D54C5">
            <w:pPr>
              <w:rPr>
                <w:rFonts w:ascii="Arial" w:eastAsia="Calibri" w:hAnsi="Arial" w:cs="Arial"/>
                <w:sz w:val="20"/>
                <w:szCs w:val="20"/>
              </w:rPr>
            </w:pPr>
            <w:r>
              <w:rPr>
                <w:rFonts w:ascii="Arial" w:eastAsia="Calibri" w:hAnsi="Arial" w:cs="Arial"/>
                <w:sz w:val="20"/>
                <w:szCs w:val="20"/>
              </w:rPr>
              <w:t xml:space="preserve">Develop a FDI proposition for the borough; key elements include the Enterprise Zone, digital infrastructure development, the environment and the talent pool of our university and local colleges. </w:t>
            </w:r>
          </w:p>
          <w:p w:rsidR="00CC216E" w:rsidRPr="00C8740E" w:rsidRDefault="00CC216E" w:rsidP="006D54C5">
            <w:pPr>
              <w:rPr>
                <w:rFonts w:ascii="Arial" w:eastAsia="Calibri" w:hAnsi="Arial" w:cs="Arial"/>
                <w:sz w:val="20"/>
                <w:szCs w:val="20"/>
              </w:rPr>
            </w:pPr>
          </w:p>
        </w:tc>
        <w:tc>
          <w:tcPr>
            <w:tcW w:w="3686" w:type="dxa"/>
            <w:shd w:val="clear" w:color="auto" w:fill="FFFFFF" w:themeFill="background1"/>
          </w:tcPr>
          <w:p w:rsidR="00FB215C" w:rsidRPr="00C8740E" w:rsidRDefault="00CC216E" w:rsidP="006D54C5">
            <w:pPr>
              <w:rPr>
                <w:rFonts w:ascii="Arial" w:eastAsia="Calibri" w:hAnsi="Arial" w:cs="Arial"/>
                <w:sz w:val="20"/>
                <w:szCs w:val="20"/>
              </w:rPr>
            </w:pPr>
            <w:r>
              <w:rPr>
                <w:rFonts w:ascii="Arial" w:eastAsia="Calibri" w:hAnsi="Arial" w:cs="Arial"/>
                <w:sz w:val="20"/>
                <w:szCs w:val="20"/>
              </w:rPr>
              <w:t xml:space="preserve">Engagement with Invest NI regards FDI’s to visit the area.  </w:t>
            </w:r>
          </w:p>
        </w:tc>
        <w:tc>
          <w:tcPr>
            <w:tcW w:w="1134" w:type="dxa"/>
            <w:shd w:val="clear" w:color="auto" w:fill="FFFFFF" w:themeFill="background1"/>
          </w:tcPr>
          <w:p w:rsidR="00FB215C" w:rsidRPr="00CD52BB" w:rsidRDefault="003906BB" w:rsidP="006D54C5">
            <w:pPr>
              <w:rPr>
                <w:rFonts w:ascii="Arial" w:eastAsia="Calibri" w:hAnsi="Arial" w:cs="Arial"/>
                <w:b/>
                <w:sz w:val="20"/>
                <w:szCs w:val="20"/>
              </w:rPr>
            </w:pPr>
            <w:r w:rsidRPr="00CD52BB">
              <w:rPr>
                <w:rFonts w:ascii="Arial" w:eastAsia="Calibri" w:hAnsi="Arial" w:cs="Arial"/>
                <w:b/>
                <w:sz w:val="20"/>
                <w:szCs w:val="20"/>
                <w:highlight w:val="cyan"/>
              </w:rPr>
              <w:t>On Hold</w:t>
            </w:r>
          </w:p>
        </w:tc>
        <w:tc>
          <w:tcPr>
            <w:tcW w:w="4971" w:type="dxa"/>
            <w:shd w:val="clear" w:color="auto" w:fill="FFFFFF" w:themeFill="background1"/>
          </w:tcPr>
          <w:p w:rsidR="00FB215C" w:rsidRDefault="003906BB" w:rsidP="006D54C5">
            <w:pPr>
              <w:pStyle w:val="ListParagraph"/>
              <w:ind w:left="0"/>
              <w:rPr>
                <w:rFonts w:eastAsia="Calibri"/>
                <w:sz w:val="20"/>
                <w:szCs w:val="20"/>
              </w:rPr>
            </w:pPr>
            <w:r>
              <w:rPr>
                <w:rFonts w:eastAsia="Calibri"/>
                <w:sz w:val="20"/>
                <w:szCs w:val="20"/>
              </w:rPr>
              <w:t>An outline FDI programme targeting small business looking to export developed but ‘parked’ in the current environment. Will revisit in 2021.</w:t>
            </w:r>
          </w:p>
          <w:p w:rsidR="003906BB" w:rsidRDefault="003906BB" w:rsidP="006D54C5">
            <w:pPr>
              <w:pStyle w:val="ListParagraph"/>
              <w:ind w:left="0"/>
              <w:rPr>
                <w:rFonts w:eastAsia="Calibri"/>
                <w:sz w:val="20"/>
                <w:szCs w:val="20"/>
              </w:rPr>
            </w:pPr>
          </w:p>
          <w:p w:rsidR="003906BB" w:rsidRPr="003906BB" w:rsidRDefault="003906BB" w:rsidP="006D54C5">
            <w:pPr>
              <w:pStyle w:val="ListParagraph"/>
              <w:ind w:left="0"/>
              <w:rPr>
                <w:rFonts w:eastAsia="Calibri"/>
                <w:sz w:val="20"/>
                <w:szCs w:val="20"/>
              </w:rPr>
            </w:pPr>
            <w:r>
              <w:rPr>
                <w:rFonts w:eastAsia="Calibri"/>
                <w:sz w:val="20"/>
                <w:szCs w:val="20"/>
              </w:rPr>
              <w:t xml:space="preserve">Continue to promote FDI opportunities via the new website </w:t>
            </w:r>
            <w:hyperlink r:id="rId8" w:history="1">
              <w:r w:rsidRPr="00BB1395">
                <w:rPr>
                  <w:rStyle w:val="Hyperlink"/>
                  <w:rFonts w:eastAsia="Calibri"/>
                  <w:sz w:val="20"/>
                  <w:szCs w:val="20"/>
                </w:rPr>
                <w:t>www.investcauseway.com</w:t>
              </w:r>
            </w:hyperlink>
            <w:r>
              <w:rPr>
                <w:rFonts w:eastAsia="Calibri"/>
                <w:sz w:val="20"/>
                <w:szCs w:val="20"/>
              </w:rPr>
              <w:t xml:space="preserve"> </w:t>
            </w:r>
          </w:p>
        </w:tc>
      </w:tr>
      <w:tr w:rsidR="00CC216E" w:rsidRPr="00834135" w:rsidTr="005250EB">
        <w:tc>
          <w:tcPr>
            <w:tcW w:w="1990" w:type="dxa"/>
            <w:gridSpan w:val="3"/>
            <w:shd w:val="clear" w:color="auto" w:fill="FFFFFF" w:themeFill="background1"/>
          </w:tcPr>
          <w:p w:rsidR="00CC216E" w:rsidRDefault="00CC216E" w:rsidP="006D54C5">
            <w:pPr>
              <w:rPr>
                <w:rFonts w:ascii="Arial" w:eastAsia="Calibri" w:hAnsi="Arial" w:cs="Arial"/>
                <w:sz w:val="20"/>
                <w:szCs w:val="20"/>
              </w:rPr>
            </w:pPr>
            <w:r>
              <w:rPr>
                <w:rFonts w:ascii="Arial" w:eastAsia="Calibri" w:hAnsi="Arial" w:cs="Arial"/>
                <w:sz w:val="20"/>
                <w:szCs w:val="20"/>
              </w:rPr>
              <w:t>Atlantic Link Enterprise Campus (ALEC)</w:t>
            </w:r>
          </w:p>
        </w:tc>
        <w:tc>
          <w:tcPr>
            <w:tcW w:w="236" w:type="dxa"/>
            <w:shd w:val="clear" w:color="auto" w:fill="FFFFFF" w:themeFill="background1"/>
          </w:tcPr>
          <w:p w:rsidR="00CC216E" w:rsidRPr="00C8740E" w:rsidRDefault="00CC216E" w:rsidP="006D54C5">
            <w:pPr>
              <w:rPr>
                <w:rFonts w:ascii="Arial" w:eastAsia="Calibri" w:hAnsi="Arial" w:cs="Arial"/>
                <w:sz w:val="20"/>
                <w:szCs w:val="20"/>
              </w:rPr>
            </w:pPr>
          </w:p>
        </w:tc>
        <w:tc>
          <w:tcPr>
            <w:tcW w:w="3439" w:type="dxa"/>
            <w:shd w:val="clear" w:color="auto" w:fill="FFFFFF" w:themeFill="background1"/>
          </w:tcPr>
          <w:p w:rsidR="00CC216E" w:rsidRPr="00C8740E" w:rsidRDefault="00CC216E" w:rsidP="006D54C5">
            <w:pPr>
              <w:rPr>
                <w:rFonts w:ascii="Arial" w:eastAsia="Calibri" w:hAnsi="Arial" w:cs="Arial"/>
                <w:sz w:val="20"/>
                <w:szCs w:val="20"/>
              </w:rPr>
            </w:pPr>
            <w:r>
              <w:rPr>
                <w:rFonts w:ascii="Arial" w:eastAsia="Calibri" w:hAnsi="Arial" w:cs="Arial"/>
                <w:sz w:val="20"/>
                <w:szCs w:val="20"/>
              </w:rPr>
              <w:t>Ongoing marketing and promotion of ALEC to prospective tenants.</w:t>
            </w:r>
          </w:p>
        </w:tc>
        <w:tc>
          <w:tcPr>
            <w:tcW w:w="3686" w:type="dxa"/>
            <w:shd w:val="clear" w:color="auto" w:fill="FFFFFF" w:themeFill="background1"/>
          </w:tcPr>
          <w:p w:rsidR="00CC216E" w:rsidRPr="00C8740E" w:rsidRDefault="00CC216E" w:rsidP="006D54C5">
            <w:pPr>
              <w:rPr>
                <w:rFonts w:ascii="Arial" w:eastAsia="Calibri" w:hAnsi="Arial" w:cs="Arial"/>
                <w:sz w:val="20"/>
                <w:szCs w:val="20"/>
              </w:rPr>
            </w:pPr>
            <w:r>
              <w:rPr>
                <w:rFonts w:ascii="Arial" w:eastAsia="Calibri" w:hAnsi="Arial" w:cs="Arial"/>
                <w:sz w:val="20"/>
                <w:szCs w:val="20"/>
              </w:rPr>
              <w:t>Ongoing marketing and promotion of ALEC to prospective tenants.</w:t>
            </w:r>
          </w:p>
        </w:tc>
        <w:tc>
          <w:tcPr>
            <w:tcW w:w="1134" w:type="dxa"/>
            <w:shd w:val="clear" w:color="auto" w:fill="FFFFFF" w:themeFill="background1"/>
          </w:tcPr>
          <w:p w:rsidR="00CC216E" w:rsidRPr="00CD52BB" w:rsidRDefault="003906BB" w:rsidP="006D54C5">
            <w:pPr>
              <w:rPr>
                <w:rFonts w:ascii="Arial" w:eastAsia="Calibri" w:hAnsi="Arial" w:cs="Arial"/>
                <w:b/>
                <w:sz w:val="20"/>
                <w:szCs w:val="20"/>
              </w:rPr>
            </w:pPr>
            <w:r w:rsidRPr="00CD52BB">
              <w:rPr>
                <w:rFonts w:ascii="Arial" w:eastAsia="Calibri" w:hAnsi="Arial" w:cs="Arial"/>
                <w:b/>
                <w:sz w:val="20"/>
                <w:szCs w:val="20"/>
                <w:highlight w:val="yellow"/>
              </w:rPr>
              <w:t>Ongoing</w:t>
            </w:r>
          </w:p>
        </w:tc>
        <w:tc>
          <w:tcPr>
            <w:tcW w:w="4971" w:type="dxa"/>
            <w:shd w:val="clear" w:color="auto" w:fill="FFFFFF" w:themeFill="background1"/>
          </w:tcPr>
          <w:p w:rsidR="00CC216E" w:rsidRDefault="003906BB" w:rsidP="006D54C5">
            <w:pPr>
              <w:rPr>
                <w:rFonts w:ascii="Arial" w:eastAsia="Calibri" w:hAnsi="Arial" w:cs="Arial"/>
                <w:sz w:val="20"/>
                <w:szCs w:val="20"/>
              </w:rPr>
            </w:pPr>
            <w:r>
              <w:rPr>
                <w:rFonts w:ascii="Arial" w:eastAsia="Calibri" w:hAnsi="Arial" w:cs="Arial"/>
                <w:sz w:val="20"/>
                <w:szCs w:val="20"/>
              </w:rPr>
              <w:t xml:space="preserve">Ongoing promotion/marketing of ALEC Development Brief to prospective tenants regionally, nationally and internationally by Council.  Due to unstable market conditions i.e. Brexit and </w:t>
            </w:r>
            <w:r w:rsidR="006D54C5">
              <w:rPr>
                <w:rFonts w:ascii="Arial" w:eastAsia="Calibri" w:hAnsi="Arial" w:cs="Arial"/>
                <w:sz w:val="20"/>
                <w:szCs w:val="20"/>
              </w:rPr>
              <w:t xml:space="preserve">the </w:t>
            </w:r>
            <w:r>
              <w:rPr>
                <w:rFonts w:ascii="Arial" w:eastAsia="Calibri" w:hAnsi="Arial" w:cs="Arial"/>
                <w:sz w:val="20"/>
                <w:szCs w:val="20"/>
              </w:rPr>
              <w:t>Covid-19</w:t>
            </w:r>
            <w:r w:rsidR="006D54C5">
              <w:rPr>
                <w:rFonts w:ascii="Arial" w:eastAsia="Calibri" w:hAnsi="Arial" w:cs="Arial"/>
                <w:sz w:val="20"/>
                <w:szCs w:val="20"/>
              </w:rPr>
              <w:t xml:space="preserve"> pandemic</w:t>
            </w:r>
            <w:r>
              <w:rPr>
                <w:rFonts w:ascii="Arial" w:eastAsia="Calibri" w:hAnsi="Arial" w:cs="Arial"/>
                <w:sz w:val="20"/>
                <w:szCs w:val="20"/>
              </w:rPr>
              <w:t xml:space="preserve">, the development brief deadline </w:t>
            </w:r>
            <w:r w:rsidR="006D54C5">
              <w:rPr>
                <w:rFonts w:ascii="Arial" w:eastAsia="Calibri" w:hAnsi="Arial" w:cs="Arial"/>
                <w:sz w:val="20"/>
                <w:szCs w:val="20"/>
              </w:rPr>
              <w:t xml:space="preserve">is </w:t>
            </w:r>
            <w:r>
              <w:rPr>
                <w:rFonts w:ascii="Arial" w:eastAsia="Calibri" w:hAnsi="Arial" w:cs="Arial"/>
                <w:sz w:val="20"/>
                <w:szCs w:val="20"/>
              </w:rPr>
              <w:t>now open ended. Continue to engage with DfE via progress reports.</w:t>
            </w:r>
          </w:p>
          <w:p w:rsidR="003906BB" w:rsidRDefault="003906BB" w:rsidP="006D54C5">
            <w:pPr>
              <w:rPr>
                <w:rFonts w:ascii="Arial" w:eastAsia="Calibri" w:hAnsi="Arial" w:cs="Arial"/>
                <w:sz w:val="20"/>
                <w:szCs w:val="20"/>
              </w:rPr>
            </w:pPr>
          </w:p>
          <w:p w:rsidR="003054B9" w:rsidRDefault="003906BB" w:rsidP="006D54C5">
            <w:pPr>
              <w:rPr>
                <w:rFonts w:ascii="Arial" w:eastAsia="Calibri" w:hAnsi="Arial" w:cs="Arial"/>
                <w:sz w:val="20"/>
                <w:szCs w:val="20"/>
              </w:rPr>
            </w:pPr>
            <w:r>
              <w:rPr>
                <w:rFonts w:ascii="Arial" w:eastAsia="Calibri" w:hAnsi="Arial" w:cs="Arial"/>
                <w:sz w:val="20"/>
                <w:szCs w:val="20"/>
              </w:rPr>
              <w:lastRenderedPageBreak/>
              <w:t>Innovation Hub on the Enterprise Zone identified as a potential Growth Deal project.</w:t>
            </w:r>
          </w:p>
          <w:p w:rsidR="00EB64EA" w:rsidRPr="003906BB" w:rsidRDefault="00EB64EA" w:rsidP="006D54C5">
            <w:pPr>
              <w:rPr>
                <w:rFonts w:ascii="Arial" w:eastAsia="Calibri" w:hAnsi="Arial" w:cs="Arial"/>
                <w:sz w:val="20"/>
                <w:szCs w:val="20"/>
              </w:rPr>
            </w:pPr>
          </w:p>
        </w:tc>
      </w:tr>
      <w:tr w:rsidR="00CC216E" w:rsidRPr="00834135" w:rsidTr="006D54C5">
        <w:trPr>
          <w:trHeight w:val="470"/>
        </w:trPr>
        <w:tc>
          <w:tcPr>
            <w:tcW w:w="15456" w:type="dxa"/>
            <w:gridSpan w:val="8"/>
            <w:shd w:val="clear" w:color="auto" w:fill="9CC2E5" w:themeFill="accent1" w:themeFillTint="99"/>
          </w:tcPr>
          <w:p w:rsidR="00CC216E" w:rsidRPr="00CC216E" w:rsidRDefault="00CC216E" w:rsidP="006D54C5">
            <w:pPr>
              <w:rPr>
                <w:rFonts w:ascii="Arial" w:eastAsia="Calibri" w:hAnsi="Arial" w:cs="Arial"/>
                <w:b/>
                <w:sz w:val="20"/>
                <w:szCs w:val="20"/>
              </w:rPr>
            </w:pPr>
            <w:r w:rsidRPr="00CC216E">
              <w:rPr>
                <w:rFonts w:ascii="Arial" w:eastAsia="Calibri" w:hAnsi="Arial" w:cs="Arial"/>
                <w:b/>
                <w:sz w:val="20"/>
                <w:szCs w:val="20"/>
              </w:rPr>
              <w:lastRenderedPageBreak/>
              <w:t>High Level Service KPI’s (max 5-6)</w:t>
            </w:r>
          </w:p>
        </w:tc>
      </w:tr>
      <w:tr w:rsidR="00CC216E" w:rsidRPr="00834135" w:rsidTr="006D54C5">
        <w:trPr>
          <w:trHeight w:val="470"/>
        </w:trPr>
        <w:tc>
          <w:tcPr>
            <w:tcW w:w="15456" w:type="dxa"/>
            <w:gridSpan w:val="8"/>
            <w:shd w:val="clear" w:color="auto" w:fill="9CC2E5" w:themeFill="accent1" w:themeFillTint="99"/>
          </w:tcPr>
          <w:p w:rsidR="00CC216E" w:rsidRPr="0050479C" w:rsidRDefault="00CC216E" w:rsidP="0050479C">
            <w:pPr>
              <w:pStyle w:val="ListParagraph"/>
              <w:numPr>
                <w:ilvl w:val="0"/>
                <w:numId w:val="15"/>
              </w:numPr>
              <w:rPr>
                <w:rFonts w:eastAsia="Calibri"/>
                <w:b/>
                <w:sz w:val="20"/>
                <w:szCs w:val="20"/>
              </w:rPr>
            </w:pPr>
            <w:r w:rsidRPr="0050479C">
              <w:rPr>
                <w:rFonts w:eastAsia="Calibri"/>
                <w:b/>
                <w:sz w:val="20"/>
                <w:szCs w:val="20"/>
              </w:rPr>
              <w:t>A</w:t>
            </w:r>
            <w:r w:rsidR="008E3F1D" w:rsidRPr="0050479C">
              <w:rPr>
                <w:rFonts w:eastAsia="Calibri"/>
                <w:b/>
                <w:sz w:val="20"/>
                <w:szCs w:val="20"/>
              </w:rPr>
              <w:t>dvancing the full fibre network</w:t>
            </w:r>
          </w:p>
          <w:p w:rsidR="00CC216E" w:rsidRDefault="00CC216E" w:rsidP="006D54C5">
            <w:pPr>
              <w:pStyle w:val="ListParagraph"/>
              <w:rPr>
                <w:rFonts w:eastAsia="Calibri"/>
                <w:b/>
                <w:sz w:val="20"/>
                <w:szCs w:val="20"/>
              </w:rPr>
            </w:pPr>
          </w:p>
          <w:p w:rsidR="00CC216E" w:rsidRDefault="00CC216E" w:rsidP="006D54C5">
            <w:pPr>
              <w:rPr>
                <w:rFonts w:ascii="Arial" w:eastAsia="Calibri" w:hAnsi="Arial" w:cs="Arial"/>
                <w:b/>
                <w:sz w:val="20"/>
                <w:szCs w:val="20"/>
              </w:rPr>
            </w:pPr>
            <w:r w:rsidRPr="00CC216E">
              <w:rPr>
                <w:rFonts w:ascii="Arial" w:eastAsia="Calibri" w:hAnsi="Arial" w:cs="Arial"/>
                <w:sz w:val="20"/>
                <w:szCs w:val="20"/>
              </w:rPr>
              <w:t xml:space="preserve">      </w:t>
            </w:r>
            <w:r w:rsidRPr="006D54C5">
              <w:rPr>
                <w:rFonts w:ascii="Arial" w:eastAsia="Calibri" w:hAnsi="Arial" w:cs="Arial"/>
                <w:b/>
                <w:sz w:val="20"/>
                <w:szCs w:val="20"/>
                <w:u w:val="single"/>
              </w:rPr>
              <w:t>Update 1/4/20 – 31/3/21</w:t>
            </w:r>
            <w:r w:rsidRPr="006D54C5">
              <w:rPr>
                <w:rFonts w:ascii="Arial" w:eastAsia="Calibri" w:hAnsi="Arial" w:cs="Arial"/>
                <w:b/>
                <w:sz w:val="20"/>
                <w:szCs w:val="20"/>
              </w:rPr>
              <w:t>:</w:t>
            </w:r>
            <w:r w:rsidR="00AD21D7" w:rsidRPr="006D54C5">
              <w:rPr>
                <w:rFonts w:ascii="Arial" w:eastAsia="Calibri" w:hAnsi="Arial" w:cs="Arial"/>
                <w:b/>
                <w:sz w:val="20"/>
                <w:szCs w:val="20"/>
              </w:rPr>
              <w:t xml:space="preserve">   </w:t>
            </w:r>
            <w:r w:rsidR="00AD21D7" w:rsidRPr="006D54C5">
              <w:rPr>
                <w:rFonts w:ascii="Arial" w:eastAsia="Calibri" w:hAnsi="Arial" w:cs="Arial"/>
                <w:b/>
                <w:sz w:val="20"/>
                <w:szCs w:val="20"/>
                <w:highlight w:val="yellow"/>
              </w:rPr>
              <w:t>Ongoing</w:t>
            </w:r>
          </w:p>
          <w:p w:rsidR="0050479C" w:rsidRPr="006D54C5" w:rsidRDefault="0050479C" w:rsidP="006D54C5">
            <w:pPr>
              <w:rPr>
                <w:rFonts w:ascii="Arial" w:eastAsia="Calibri" w:hAnsi="Arial" w:cs="Arial"/>
                <w:b/>
                <w:sz w:val="20"/>
                <w:szCs w:val="20"/>
              </w:rPr>
            </w:pPr>
          </w:p>
          <w:p w:rsidR="00CC216E" w:rsidRDefault="00CC216E" w:rsidP="006D54C5">
            <w:pPr>
              <w:rPr>
                <w:rFonts w:ascii="Arial" w:eastAsia="Calibri" w:hAnsi="Arial" w:cs="Arial"/>
                <w:sz w:val="20"/>
                <w:szCs w:val="20"/>
              </w:rPr>
            </w:pPr>
          </w:p>
          <w:p w:rsidR="00CC216E" w:rsidRPr="0050479C" w:rsidRDefault="00CC216E" w:rsidP="0050479C">
            <w:pPr>
              <w:pStyle w:val="ListParagraph"/>
              <w:numPr>
                <w:ilvl w:val="0"/>
                <w:numId w:val="15"/>
              </w:numPr>
              <w:rPr>
                <w:rFonts w:eastAsia="Calibri"/>
                <w:b/>
                <w:sz w:val="20"/>
                <w:szCs w:val="20"/>
              </w:rPr>
            </w:pPr>
            <w:r w:rsidRPr="0050479C">
              <w:rPr>
                <w:rFonts w:eastAsia="Calibri"/>
                <w:b/>
                <w:sz w:val="20"/>
                <w:szCs w:val="20"/>
              </w:rPr>
              <w:t>Ad</w:t>
            </w:r>
            <w:r w:rsidR="008E3F1D" w:rsidRPr="0050479C">
              <w:rPr>
                <w:rFonts w:eastAsia="Calibri"/>
                <w:b/>
                <w:sz w:val="20"/>
                <w:szCs w:val="20"/>
              </w:rPr>
              <w:t>vancing the Growth Deal project</w:t>
            </w:r>
          </w:p>
          <w:p w:rsidR="00CC216E" w:rsidRDefault="00CC216E" w:rsidP="006D54C5">
            <w:pPr>
              <w:pStyle w:val="ListParagraph"/>
              <w:rPr>
                <w:rFonts w:eastAsia="Calibri"/>
                <w:sz w:val="20"/>
                <w:szCs w:val="20"/>
                <w:u w:val="single"/>
              </w:rPr>
            </w:pPr>
          </w:p>
          <w:p w:rsidR="00CC216E" w:rsidRPr="00AD21D7" w:rsidRDefault="00CC216E" w:rsidP="006D54C5">
            <w:pPr>
              <w:rPr>
                <w:rFonts w:ascii="Arial" w:eastAsia="Calibri" w:hAnsi="Arial" w:cs="Arial"/>
                <w:sz w:val="20"/>
                <w:szCs w:val="20"/>
              </w:rPr>
            </w:pPr>
            <w:r w:rsidRPr="00AD21D7">
              <w:rPr>
                <w:rFonts w:ascii="Arial" w:eastAsia="Calibri" w:hAnsi="Arial" w:cs="Arial"/>
                <w:sz w:val="20"/>
                <w:szCs w:val="20"/>
              </w:rPr>
              <w:t xml:space="preserve">      </w:t>
            </w:r>
            <w:r w:rsidRPr="006D54C5">
              <w:rPr>
                <w:rFonts w:ascii="Arial" w:eastAsia="Calibri" w:hAnsi="Arial" w:cs="Arial"/>
                <w:b/>
                <w:sz w:val="20"/>
                <w:szCs w:val="20"/>
                <w:u w:val="single"/>
              </w:rPr>
              <w:t>Update 1/4/20 – 31/3/21</w:t>
            </w:r>
            <w:r w:rsidRPr="006D54C5">
              <w:rPr>
                <w:rFonts w:ascii="Arial" w:eastAsia="Calibri" w:hAnsi="Arial" w:cs="Arial"/>
                <w:b/>
                <w:sz w:val="20"/>
                <w:szCs w:val="20"/>
              </w:rPr>
              <w:t xml:space="preserve">: </w:t>
            </w:r>
            <w:r w:rsidR="00AD21D7" w:rsidRPr="006D54C5">
              <w:rPr>
                <w:rFonts w:ascii="Arial" w:eastAsia="Calibri" w:hAnsi="Arial" w:cs="Arial"/>
                <w:b/>
                <w:sz w:val="20"/>
                <w:szCs w:val="20"/>
              </w:rPr>
              <w:t xml:space="preserve"> </w:t>
            </w:r>
            <w:r w:rsidR="00AD21D7" w:rsidRPr="006D54C5">
              <w:rPr>
                <w:rFonts w:ascii="Arial" w:eastAsia="Calibri" w:hAnsi="Arial" w:cs="Arial"/>
                <w:b/>
                <w:sz w:val="20"/>
                <w:szCs w:val="20"/>
                <w:highlight w:val="yellow"/>
              </w:rPr>
              <w:t>Ongoing</w:t>
            </w:r>
          </w:p>
          <w:p w:rsidR="00CC216E" w:rsidRDefault="00CC216E" w:rsidP="006D54C5">
            <w:pPr>
              <w:rPr>
                <w:rFonts w:ascii="Arial" w:eastAsia="Calibri" w:hAnsi="Arial" w:cs="Arial"/>
                <w:sz w:val="20"/>
                <w:szCs w:val="20"/>
                <w:u w:val="single"/>
              </w:rPr>
            </w:pPr>
          </w:p>
          <w:p w:rsidR="00CC216E" w:rsidRDefault="00CC216E" w:rsidP="006D54C5">
            <w:pPr>
              <w:rPr>
                <w:rFonts w:ascii="Arial" w:eastAsia="Calibri" w:hAnsi="Arial" w:cs="Arial"/>
                <w:sz w:val="20"/>
                <w:szCs w:val="20"/>
                <w:u w:val="single"/>
              </w:rPr>
            </w:pPr>
          </w:p>
          <w:p w:rsidR="00CC216E" w:rsidRPr="0050479C" w:rsidRDefault="00CC216E" w:rsidP="0050479C">
            <w:pPr>
              <w:pStyle w:val="ListParagraph"/>
              <w:numPr>
                <w:ilvl w:val="0"/>
                <w:numId w:val="15"/>
              </w:numPr>
              <w:rPr>
                <w:rFonts w:eastAsia="Calibri"/>
                <w:b/>
                <w:sz w:val="20"/>
                <w:szCs w:val="20"/>
                <w:u w:val="single"/>
              </w:rPr>
            </w:pPr>
            <w:r w:rsidRPr="0050479C">
              <w:rPr>
                <w:rFonts w:eastAsia="Calibri"/>
                <w:b/>
                <w:sz w:val="20"/>
                <w:szCs w:val="20"/>
              </w:rPr>
              <w:t xml:space="preserve">Secure additional tenants </w:t>
            </w:r>
            <w:r w:rsidR="008E3F1D" w:rsidRPr="0050479C">
              <w:rPr>
                <w:rFonts w:eastAsia="Calibri"/>
                <w:b/>
                <w:sz w:val="20"/>
                <w:szCs w:val="20"/>
              </w:rPr>
              <w:t>for ALEC</w:t>
            </w:r>
          </w:p>
          <w:p w:rsidR="00CC216E" w:rsidRDefault="00CC216E" w:rsidP="006D54C5">
            <w:pPr>
              <w:rPr>
                <w:rFonts w:eastAsia="Calibri"/>
                <w:b/>
                <w:sz w:val="20"/>
                <w:szCs w:val="20"/>
                <w:u w:val="single"/>
              </w:rPr>
            </w:pPr>
          </w:p>
          <w:p w:rsidR="00CC216E" w:rsidRDefault="00CC216E" w:rsidP="006D54C5">
            <w:pPr>
              <w:rPr>
                <w:rFonts w:ascii="Arial" w:eastAsia="Calibri" w:hAnsi="Arial" w:cs="Arial"/>
                <w:b/>
                <w:sz w:val="20"/>
                <w:szCs w:val="20"/>
              </w:rPr>
            </w:pPr>
            <w:r w:rsidRPr="006D54C5">
              <w:rPr>
                <w:rFonts w:ascii="Arial" w:eastAsia="Calibri" w:hAnsi="Arial" w:cs="Arial"/>
                <w:b/>
                <w:sz w:val="20"/>
                <w:szCs w:val="20"/>
              </w:rPr>
              <w:t xml:space="preserve">      </w:t>
            </w:r>
            <w:r w:rsidRPr="006D54C5">
              <w:rPr>
                <w:rFonts w:ascii="Arial" w:eastAsia="Calibri" w:hAnsi="Arial" w:cs="Arial"/>
                <w:b/>
                <w:sz w:val="20"/>
                <w:szCs w:val="20"/>
                <w:u w:val="single"/>
              </w:rPr>
              <w:t>Update 1/4/20 – 31/3/2</w:t>
            </w:r>
            <w:r w:rsidRPr="006D54C5">
              <w:rPr>
                <w:rFonts w:ascii="Arial" w:eastAsia="Calibri" w:hAnsi="Arial" w:cs="Arial"/>
                <w:b/>
                <w:sz w:val="20"/>
                <w:szCs w:val="20"/>
              </w:rPr>
              <w:t xml:space="preserve">1: </w:t>
            </w:r>
            <w:r w:rsidR="00AD21D7" w:rsidRPr="006D54C5">
              <w:rPr>
                <w:rFonts w:ascii="Arial" w:eastAsia="Calibri" w:hAnsi="Arial" w:cs="Arial"/>
                <w:b/>
                <w:sz w:val="20"/>
                <w:szCs w:val="20"/>
              </w:rPr>
              <w:t xml:space="preserve"> </w:t>
            </w:r>
            <w:r w:rsidR="00AD21D7" w:rsidRPr="006D54C5">
              <w:rPr>
                <w:rFonts w:ascii="Arial" w:eastAsia="Calibri" w:hAnsi="Arial" w:cs="Arial"/>
                <w:b/>
                <w:sz w:val="20"/>
                <w:szCs w:val="20"/>
                <w:highlight w:val="yellow"/>
              </w:rPr>
              <w:t>Ongoing</w:t>
            </w:r>
          </w:p>
          <w:p w:rsidR="0050479C" w:rsidRDefault="0050479C" w:rsidP="006D54C5">
            <w:pPr>
              <w:rPr>
                <w:rFonts w:ascii="Arial" w:eastAsia="Calibri" w:hAnsi="Arial" w:cs="Arial"/>
                <w:b/>
                <w:sz w:val="20"/>
                <w:szCs w:val="20"/>
              </w:rPr>
            </w:pPr>
          </w:p>
          <w:p w:rsidR="0050479C" w:rsidRPr="0050479C" w:rsidRDefault="0050479C" w:rsidP="006D54C5">
            <w:pPr>
              <w:rPr>
                <w:rFonts w:ascii="Arial" w:eastAsia="Calibri" w:hAnsi="Arial" w:cs="Arial"/>
                <w:b/>
                <w:sz w:val="20"/>
                <w:szCs w:val="20"/>
              </w:rPr>
            </w:pPr>
          </w:p>
          <w:p w:rsidR="00CC216E" w:rsidRPr="0050479C" w:rsidRDefault="00CC216E" w:rsidP="0050479C">
            <w:pPr>
              <w:pStyle w:val="ListParagraph"/>
              <w:numPr>
                <w:ilvl w:val="0"/>
                <w:numId w:val="15"/>
              </w:numPr>
              <w:rPr>
                <w:rFonts w:eastAsia="Calibri"/>
                <w:b/>
                <w:sz w:val="20"/>
                <w:szCs w:val="20"/>
              </w:rPr>
            </w:pPr>
            <w:r w:rsidRPr="0050479C">
              <w:rPr>
                <w:rFonts w:eastAsia="Calibri"/>
                <w:b/>
                <w:sz w:val="20"/>
                <w:szCs w:val="20"/>
              </w:rPr>
              <w:t xml:space="preserve">Continue to progress the remit of the </w:t>
            </w:r>
            <w:r w:rsidR="008E3F1D" w:rsidRPr="0050479C">
              <w:rPr>
                <w:rFonts w:eastAsia="Calibri"/>
                <w:b/>
                <w:sz w:val="20"/>
                <w:szCs w:val="20"/>
              </w:rPr>
              <w:t>Workforce Development Forum</w:t>
            </w:r>
          </w:p>
          <w:p w:rsidR="00CC216E" w:rsidRPr="00CC216E" w:rsidRDefault="00CC216E" w:rsidP="006D54C5">
            <w:pPr>
              <w:rPr>
                <w:rFonts w:eastAsia="Calibri"/>
                <w:b/>
                <w:sz w:val="20"/>
                <w:szCs w:val="20"/>
              </w:rPr>
            </w:pPr>
          </w:p>
          <w:p w:rsidR="0050479C" w:rsidRDefault="00CC216E" w:rsidP="006D54C5">
            <w:pPr>
              <w:rPr>
                <w:rFonts w:ascii="Arial" w:eastAsia="Calibri" w:hAnsi="Arial" w:cs="Arial"/>
                <w:b/>
                <w:sz w:val="20"/>
                <w:szCs w:val="20"/>
              </w:rPr>
            </w:pPr>
            <w:r w:rsidRPr="00AD21D7">
              <w:rPr>
                <w:rFonts w:ascii="Arial" w:eastAsia="Calibri" w:hAnsi="Arial" w:cs="Arial"/>
                <w:sz w:val="20"/>
                <w:szCs w:val="20"/>
              </w:rPr>
              <w:t xml:space="preserve">      </w:t>
            </w:r>
            <w:r w:rsidRPr="006D54C5">
              <w:rPr>
                <w:rFonts w:ascii="Arial" w:eastAsia="Calibri" w:hAnsi="Arial" w:cs="Arial"/>
                <w:b/>
                <w:sz w:val="20"/>
                <w:szCs w:val="20"/>
                <w:u w:val="single"/>
              </w:rPr>
              <w:t>Update 1/4/20 – 31/3/2</w:t>
            </w:r>
            <w:r w:rsidRPr="006D54C5">
              <w:rPr>
                <w:rFonts w:ascii="Arial" w:eastAsia="Calibri" w:hAnsi="Arial" w:cs="Arial"/>
                <w:b/>
                <w:sz w:val="20"/>
                <w:szCs w:val="20"/>
              </w:rPr>
              <w:t xml:space="preserve">1: </w:t>
            </w:r>
            <w:r w:rsidR="00AD21D7" w:rsidRPr="006D54C5">
              <w:rPr>
                <w:rFonts w:ascii="Arial" w:eastAsia="Calibri" w:hAnsi="Arial" w:cs="Arial"/>
                <w:b/>
                <w:sz w:val="20"/>
                <w:szCs w:val="20"/>
              </w:rPr>
              <w:t xml:space="preserve"> </w:t>
            </w:r>
            <w:r w:rsidR="006D54C5">
              <w:rPr>
                <w:rFonts w:ascii="Arial" w:eastAsia="Calibri" w:hAnsi="Arial" w:cs="Arial"/>
                <w:b/>
                <w:sz w:val="20"/>
                <w:szCs w:val="20"/>
                <w:highlight w:val="green"/>
              </w:rPr>
              <w:t>Achieved</w:t>
            </w: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Default="005250EB" w:rsidP="006D54C5">
            <w:pPr>
              <w:rPr>
                <w:rFonts w:ascii="Arial" w:eastAsia="Calibri" w:hAnsi="Arial" w:cs="Arial"/>
                <w:b/>
                <w:sz w:val="20"/>
                <w:szCs w:val="20"/>
              </w:rPr>
            </w:pPr>
          </w:p>
          <w:p w:rsidR="005250EB" w:rsidRPr="0050479C" w:rsidRDefault="005250EB" w:rsidP="006D54C5">
            <w:pPr>
              <w:rPr>
                <w:rFonts w:ascii="Arial" w:eastAsia="Calibri" w:hAnsi="Arial" w:cs="Arial"/>
                <w:b/>
                <w:sz w:val="20"/>
                <w:szCs w:val="20"/>
              </w:rPr>
            </w:pPr>
          </w:p>
        </w:tc>
      </w:tr>
      <w:tr w:rsidR="00062773" w:rsidRPr="00834135" w:rsidTr="006D54C5">
        <w:trPr>
          <w:trHeight w:val="470"/>
        </w:trPr>
        <w:tc>
          <w:tcPr>
            <w:tcW w:w="15456" w:type="dxa"/>
            <w:gridSpan w:val="8"/>
            <w:shd w:val="clear" w:color="auto" w:fill="9CC2E5" w:themeFill="accent1" w:themeFillTint="99"/>
          </w:tcPr>
          <w:p w:rsidR="00062773" w:rsidRDefault="00062773" w:rsidP="006D54C5">
            <w:pPr>
              <w:pStyle w:val="ListParagraph"/>
              <w:ind w:left="360"/>
              <w:jc w:val="center"/>
              <w:rPr>
                <w:rFonts w:eastAsia="Calibri"/>
                <w:b/>
                <w:sz w:val="20"/>
                <w:szCs w:val="20"/>
              </w:rPr>
            </w:pPr>
          </w:p>
          <w:p w:rsidR="002C65B3" w:rsidRPr="002C65B3" w:rsidRDefault="002C65B3" w:rsidP="006D54C5">
            <w:pPr>
              <w:pStyle w:val="ListParagraph"/>
              <w:tabs>
                <w:tab w:val="left" w:pos="5330"/>
                <w:tab w:val="center" w:pos="7795"/>
              </w:tabs>
              <w:ind w:left="360"/>
              <w:rPr>
                <w:rFonts w:eastAsia="Calibri"/>
                <w:b/>
              </w:rPr>
            </w:pPr>
            <w:r w:rsidRPr="002C65B3">
              <w:rPr>
                <w:rFonts w:eastAsia="Calibri"/>
                <w:b/>
              </w:rPr>
              <w:tab/>
            </w:r>
            <w:r w:rsidRPr="002C65B3">
              <w:rPr>
                <w:rFonts w:eastAsia="Calibri"/>
                <w:b/>
              </w:rPr>
              <w:tab/>
              <w:t>SERVICE AREA:  PHYSICAL REGENERATION</w:t>
            </w:r>
          </w:p>
          <w:p w:rsidR="002C65B3" w:rsidRDefault="002C65B3" w:rsidP="006D54C5">
            <w:pPr>
              <w:pStyle w:val="ListParagraph"/>
              <w:tabs>
                <w:tab w:val="left" w:pos="5330"/>
                <w:tab w:val="center" w:pos="7795"/>
              </w:tabs>
              <w:ind w:left="360"/>
              <w:rPr>
                <w:rFonts w:eastAsia="Calibri"/>
                <w:b/>
                <w:sz w:val="20"/>
                <w:szCs w:val="20"/>
              </w:rPr>
            </w:pPr>
          </w:p>
        </w:tc>
      </w:tr>
      <w:tr w:rsidR="002C65B3" w:rsidRPr="00834135" w:rsidTr="005250EB">
        <w:trPr>
          <w:trHeight w:val="80"/>
        </w:trPr>
        <w:tc>
          <w:tcPr>
            <w:tcW w:w="1990" w:type="dxa"/>
            <w:gridSpan w:val="3"/>
            <w:shd w:val="clear" w:color="auto" w:fill="auto"/>
          </w:tcPr>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Work Stream:</w:t>
            </w:r>
          </w:p>
          <w:p w:rsidR="002C65B3" w:rsidRPr="00532E7F" w:rsidRDefault="002C65B3" w:rsidP="006D54C5">
            <w:pPr>
              <w:pStyle w:val="ListParagraph"/>
              <w:tabs>
                <w:tab w:val="left" w:pos="8920"/>
              </w:tabs>
              <w:ind w:left="360"/>
              <w:jc w:val="both"/>
              <w:rPr>
                <w:rFonts w:eastAsia="Calibri"/>
                <w:b/>
                <w:sz w:val="20"/>
                <w:szCs w:val="20"/>
              </w:rPr>
            </w:pPr>
          </w:p>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highlight w:val="yellow"/>
              </w:rPr>
              <w:t>Physical Regeneration</w:t>
            </w:r>
          </w:p>
          <w:p w:rsidR="002C65B3" w:rsidRPr="00532E7F" w:rsidRDefault="002C65B3" w:rsidP="006D54C5">
            <w:pPr>
              <w:pStyle w:val="ListParagraph"/>
              <w:tabs>
                <w:tab w:val="left" w:pos="8920"/>
              </w:tabs>
              <w:ind w:left="360"/>
              <w:jc w:val="both"/>
              <w:rPr>
                <w:rFonts w:eastAsia="Calibri"/>
                <w:b/>
                <w:sz w:val="20"/>
                <w:szCs w:val="20"/>
              </w:rPr>
            </w:pPr>
          </w:p>
          <w:p w:rsidR="002C65B3" w:rsidRPr="00532E7F" w:rsidRDefault="002C65B3" w:rsidP="006D54C5">
            <w:pPr>
              <w:tabs>
                <w:tab w:val="left" w:pos="8920"/>
              </w:tabs>
              <w:jc w:val="both"/>
              <w:rPr>
                <w:rFonts w:ascii="Arial" w:eastAsia="Calibri" w:hAnsi="Arial" w:cs="Arial"/>
                <w:b/>
                <w:sz w:val="20"/>
                <w:szCs w:val="20"/>
                <w:highlight w:val="yellow"/>
              </w:rPr>
            </w:pPr>
            <w:r w:rsidRPr="00532E7F">
              <w:rPr>
                <w:rFonts w:ascii="Arial" w:eastAsia="Calibri" w:hAnsi="Arial" w:cs="Arial"/>
                <w:b/>
                <w:sz w:val="20"/>
                <w:szCs w:val="20"/>
                <w:highlight w:val="yellow"/>
              </w:rPr>
              <w:t>(Lead Officer:</w:t>
            </w:r>
          </w:p>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highlight w:val="yellow"/>
              </w:rPr>
              <w:t>Paul Beattie)</w:t>
            </w:r>
          </w:p>
          <w:p w:rsidR="002C65B3" w:rsidRPr="00532E7F" w:rsidRDefault="002C65B3" w:rsidP="006D54C5">
            <w:pPr>
              <w:pStyle w:val="ListParagraph"/>
              <w:tabs>
                <w:tab w:val="left" w:pos="8920"/>
              </w:tabs>
              <w:ind w:left="360"/>
              <w:jc w:val="both"/>
              <w:rPr>
                <w:rFonts w:eastAsia="Calibri"/>
                <w:b/>
                <w:sz w:val="20"/>
                <w:szCs w:val="20"/>
              </w:rPr>
            </w:pPr>
          </w:p>
        </w:tc>
        <w:tc>
          <w:tcPr>
            <w:tcW w:w="236" w:type="dxa"/>
            <w:shd w:val="clear" w:color="auto" w:fill="auto"/>
          </w:tcPr>
          <w:p w:rsidR="002C65B3" w:rsidRPr="00532E7F" w:rsidRDefault="00532E7F"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 xml:space="preserve"> </w:t>
            </w:r>
          </w:p>
        </w:tc>
        <w:tc>
          <w:tcPr>
            <w:tcW w:w="3439" w:type="dxa"/>
            <w:shd w:val="clear" w:color="auto" w:fill="auto"/>
          </w:tcPr>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Operational Actions</w:t>
            </w:r>
          </w:p>
        </w:tc>
        <w:tc>
          <w:tcPr>
            <w:tcW w:w="3686" w:type="dxa"/>
            <w:shd w:val="clear" w:color="auto" w:fill="auto"/>
          </w:tcPr>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Operational KPI</w:t>
            </w:r>
          </w:p>
        </w:tc>
        <w:tc>
          <w:tcPr>
            <w:tcW w:w="1134" w:type="dxa"/>
            <w:shd w:val="clear" w:color="auto" w:fill="auto"/>
          </w:tcPr>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KPI Progress</w:t>
            </w:r>
          </w:p>
        </w:tc>
        <w:tc>
          <w:tcPr>
            <w:tcW w:w="4971" w:type="dxa"/>
            <w:shd w:val="clear" w:color="auto" w:fill="auto"/>
          </w:tcPr>
          <w:p w:rsidR="002C65B3" w:rsidRPr="00532E7F" w:rsidRDefault="002C65B3" w:rsidP="006D54C5">
            <w:pPr>
              <w:tabs>
                <w:tab w:val="left" w:pos="8920"/>
              </w:tabs>
              <w:jc w:val="both"/>
              <w:rPr>
                <w:rFonts w:ascii="Arial" w:eastAsia="Calibri" w:hAnsi="Arial" w:cs="Arial"/>
                <w:b/>
                <w:sz w:val="20"/>
                <w:szCs w:val="20"/>
              </w:rPr>
            </w:pPr>
            <w:r w:rsidRPr="00532E7F">
              <w:rPr>
                <w:rFonts w:ascii="Arial" w:eastAsia="Calibri" w:hAnsi="Arial" w:cs="Arial"/>
                <w:b/>
                <w:sz w:val="20"/>
                <w:szCs w:val="20"/>
              </w:rPr>
              <w:t>Additional Information</w:t>
            </w:r>
          </w:p>
        </w:tc>
      </w:tr>
      <w:tr w:rsidR="002C65B3" w:rsidRPr="00834135" w:rsidTr="005250EB">
        <w:trPr>
          <w:trHeight w:val="78"/>
        </w:trPr>
        <w:tc>
          <w:tcPr>
            <w:tcW w:w="1990" w:type="dxa"/>
            <w:gridSpan w:val="3"/>
            <w:shd w:val="clear" w:color="auto" w:fill="auto"/>
          </w:tcPr>
          <w:p w:rsidR="002C65B3" w:rsidRPr="00532E7F" w:rsidRDefault="002C65B3" w:rsidP="006D54C5">
            <w:pPr>
              <w:tabs>
                <w:tab w:val="left" w:pos="8920"/>
              </w:tabs>
              <w:rPr>
                <w:rFonts w:ascii="Arial" w:eastAsia="Calibri" w:hAnsi="Arial" w:cs="Arial"/>
                <w:sz w:val="20"/>
                <w:szCs w:val="20"/>
              </w:rPr>
            </w:pPr>
            <w:r w:rsidRPr="00532E7F">
              <w:rPr>
                <w:rFonts w:ascii="Arial" w:eastAsia="Calibri" w:hAnsi="Arial" w:cs="Arial"/>
                <w:sz w:val="20"/>
                <w:szCs w:val="20"/>
              </w:rPr>
              <w:t>Portrush Regeneration</w:t>
            </w:r>
          </w:p>
        </w:tc>
        <w:tc>
          <w:tcPr>
            <w:tcW w:w="236" w:type="dxa"/>
            <w:shd w:val="clear" w:color="auto" w:fill="auto"/>
          </w:tcPr>
          <w:p w:rsidR="002C65B3" w:rsidRPr="00532E7F" w:rsidRDefault="002C65B3" w:rsidP="006D54C5">
            <w:pPr>
              <w:tabs>
                <w:tab w:val="left" w:pos="8920"/>
              </w:tabs>
              <w:rPr>
                <w:rFonts w:ascii="Arial" w:eastAsia="Calibri" w:hAnsi="Arial" w:cs="Arial"/>
                <w:sz w:val="20"/>
                <w:szCs w:val="20"/>
              </w:rPr>
            </w:pPr>
          </w:p>
        </w:tc>
        <w:tc>
          <w:tcPr>
            <w:tcW w:w="3439" w:type="dxa"/>
            <w:shd w:val="clear" w:color="auto" w:fill="auto"/>
          </w:tcPr>
          <w:p w:rsidR="002C65B3" w:rsidRPr="00532E7F" w:rsidRDefault="00532E7F" w:rsidP="006D54C5">
            <w:pPr>
              <w:pStyle w:val="ListParagraph"/>
              <w:tabs>
                <w:tab w:val="left" w:pos="8920"/>
              </w:tabs>
              <w:ind w:left="0"/>
              <w:rPr>
                <w:rFonts w:eastAsia="Calibri"/>
                <w:sz w:val="20"/>
                <w:szCs w:val="20"/>
              </w:rPr>
            </w:pPr>
            <w:r>
              <w:rPr>
                <w:rFonts w:eastAsia="Calibri"/>
                <w:sz w:val="20"/>
                <w:szCs w:val="20"/>
              </w:rPr>
              <w:t>Impact study into the completion of the Portrush Regeneration Programme.</w:t>
            </w:r>
          </w:p>
        </w:tc>
        <w:tc>
          <w:tcPr>
            <w:tcW w:w="3686" w:type="dxa"/>
            <w:shd w:val="clear" w:color="auto" w:fill="auto"/>
          </w:tcPr>
          <w:p w:rsidR="002C65B3" w:rsidRDefault="00532E7F" w:rsidP="006D54C5">
            <w:pPr>
              <w:pStyle w:val="ListParagraph"/>
              <w:tabs>
                <w:tab w:val="left" w:pos="8920"/>
              </w:tabs>
              <w:ind w:left="0"/>
              <w:rPr>
                <w:rFonts w:eastAsia="Calibri"/>
                <w:sz w:val="20"/>
                <w:szCs w:val="20"/>
              </w:rPr>
            </w:pPr>
            <w:r w:rsidRPr="00532E7F">
              <w:rPr>
                <w:rFonts w:eastAsia="Calibri"/>
                <w:sz w:val="20"/>
                <w:szCs w:val="20"/>
              </w:rPr>
              <w:t>Completion of impact study.</w:t>
            </w:r>
          </w:p>
          <w:p w:rsidR="00532E7F" w:rsidRPr="00532E7F" w:rsidRDefault="00532E7F" w:rsidP="006D54C5">
            <w:pPr>
              <w:pStyle w:val="ListParagraph"/>
              <w:tabs>
                <w:tab w:val="left" w:pos="8920"/>
              </w:tabs>
              <w:ind w:left="0"/>
              <w:rPr>
                <w:rFonts w:eastAsia="Calibri"/>
                <w:sz w:val="20"/>
                <w:szCs w:val="20"/>
              </w:rPr>
            </w:pPr>
          </w:p>
        </w:tc>
        <w:tc>
          <w:tcPr>
            <w:tcW w:w="1134" w:type="dxa"/>
            <w:shd w:val="clear" w:color="auto" w:fill="auto"/>
          </w:tcPr>
          <w:p w:rsidR="006D54C5" w:rsidRPr="006D54C5" w:rsidRDefault="003311DC" w:rsidP="006D54C5">
            <w:pPr>
              <w:tabs>
                <w:tab w:val="left" w:pos="8920"/>
              </w:tabs>
              <w:rPr>
                <w:rFonts w:ascii="Arial" w:eastAsia="Calibri" w:hAnsi="Arial" w:cs="Arial"/>
                <w:b/>
                <w:sz w:val="20"/>
                <w:szCs w:val="20"/>
              </w:rPr>
            </w:pPr>
            <w:r w:rsidRPr="003311DC">
              <w:rPr>
                <w:rFonts w:ascii="Arial" w:eastAsia="Calibri" w:hAnsi="Arial" w:cs="Arial"/>
                <w:b/>
                <w:sz w:val="20"/>
                <w:szCs w:val="20"/>
                <w:highlight w:val="green"/>
              </w:rPr>
              <w:t>Achieved</w:t>
            </w:r>
          </w:p>
        </w:tc>
        <w:tc>
          <w:tcPr>
            <w:tcW w:w="4971" w:type="dxa"/>
            <w:shd w:val="clear" w:color="auto" w:fill="auto"/>
          </w:tcPr>
          <w:p w:rsidR="002C65B3" w:rsidRPr="003311DC" w:rsidRDefault="003311DC" w:rsidP="006D54C5">
            <w:pPr>
              <w:tabs>
                <w:tab w:val="left" w:pos="8920"/>
              </w:tabs>
              <w:jc w:val="both"/>
              <w:rPr>
                <w:rFonts w:ascii="Arial" w:eastAsia="Calibri" w:hAnsi="Arial" w:cs="Arial"/>
                <w:sz w:val="20"/>
                <w:szCs w:val="20"/>
              </w:rPr>
            </w:pPr>
            <w:r>
              <w:rPr>
                <w:rFonts w:ascii="Arial" w:eastAsia="Calibri" w:hAnsi="Arial" w:cs="Arial"/>
                <w:sz w:val="20"/>
                <w:szCs w:val="20"/>
              </w:rPr>
              <w:t>Impact study completed.</w:t>
            </w:r>
          </w:p>
        </w:tc>
      </w:tr>
      <w:tr w:rsidR="002C65B3" w:rsidRPr="00834135" w:rsidTr="005250EB">
        <w:trPr>
          <w:trHeight w:val="78"/>
        </w:trPr>
        <w:tc>
          <w:tcPr>
            <w:tcW w:w="1990" w:type="dxa"/>
            <w:gridSpan w:val="3"/>
            <w:shd w:val="clear" w:color="auto" w:fill="auto"/>
          </w:tcPr>
          <w:p w:rsidR="002C65B3"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Revitalise Shop Front Scheme</w:t>
            </w:r>
          </w:p>
          <w:p w:rsidR="00532E7F" w:rsidRPr="00532E7F" w:rsidRDefault="00532E7F" w:rsidP="006D54C5">
            <w:pPr>
              <w:tabs>
                <w:tab w:val="left" w:pos="8920"/>
              </w:tabs>
              <w:rPr>
                <w:rFonts w:ascii="Arial" w:eastAsia="Calibri" w:hAnsi="Arial" w:cs="Arial"/>
                <w:sz w:val="20"/>
                <w:szCs w:val="20"/>
              </w:rPr>
            </w:pPr>
          </w:p>
        </w:tc>
        <w:tc>
          <w:tcPr>
            <w:tcW w:w="236" w:type="dxa"/>
            <w:shd w:val="clear" w:color="auto" w:fill="auto"/>
          </w:tcPr>
          <w:p w:rsidR="002C65B3" w:rsidRPr="00532E7F" w:rsidRDefault="002C65B3" w:rsidP="006D54C5">
            <w:pPr>
              <w:tabs>
                <w:tab w:val="left" w:pos="8920"/>
              </w:tabs>
              <w:rPr>
                <w:rFonts w:ascii="Arial" w:eastAsia="Calibri" w:hAnsi="Arial" w:cs="Arial"/>
                <w:sz w:val="20"/>
                <w:szCs w:val="20"/>
              </w:rPr>
            </w:pPr>
          </w:p>
        </w:tc>
        <w:tc>
          <w:tcPr>
            <w:tcW w:w="3439" w:type="dxa"/>
            <w:shd w:val="clear" w:color="auto" w:fill="auto"/>
          </w:tcPr>
          <w:p w:rsidR="002C65B3"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Partnership with DfC.</w:t>
            </w:r>
          </w:p>
        </w:tc>
        <w:tc>
          <w:tcPr>
            <w:tcW w:w="3686" w:type="dxa"/>
            <w:shd w:val="clear" w:color="auto" w:fill="auto"/>
          </w:tcPr>
          <w:p w:rsidR="002C65B3" w:rsidRDefault="002C65B3" w:rsidP="006D54C5">
            <w:pPr>
              <w:pStyle w:val="ListParagraph"/>
              <w:tabs>
                <w:tab w:val="left" w:pos="8920"/>
              </w:tabs>
              <w:ind w:left="360"/>
              <w:rPr>
                <w:rFonts w:eastAsia="Calibri"/>
                <w:b/>
                <w:sz w:val="20"/>
                <w:szCs w:val="20"/>
              </w:rPr>
            </w:pPr>
          </w:p>
        </w:tc>
        <w:tc>
          <w:tcPr>
            <w:tcW w:w="1134" w:type="dxa"/>
            <w:shd w:val="clear" w:color="auto" w:fill="auto"/>
          </w:tcPr>
          <w:p w:rsidR="002C65B3" w:rsidRPr="00EC0A76" w:rsidRDefault="00EC0A76" w:rsidP="006D54C5">
            <w:pPr>
              <w:tabs>
                <w:tab w:val="left" w:pos="8920"/>
              </w:tabs>
              <w:rPr>
                <w:rFonts w:ascii="Arial" w:eastAsia="Calibri" w:hAnsi="Arial" w:cs="Arial"/>
                <w:b/>
                <w:sz w:val="20"/>
                <w:szCs w:val="20"/>
              </w:rPr>
            </w:pPr>
            <w:r>
              <w:rPr>
                <w:rFonts w:eastAsia="Calibri"/>
                <w:b/>
                <w:sz w:val="20"/>
                <w:szCs w:val="20"/>
              </w:rPr>
              <w:t xml:space="preserve">  </w:t>
            </w:r>
            <w:r w:rsidRPr="00C30DB0">
              <w:rPr>
                <w:rFonts w:ascii="Arial" w:eastAsia="Calibri" w:hAnsi="Arial" w:cs="Arial"/>
                <w:b/>
                <w:sz w:val="20"/>
                <w:szCs w:val="20"/>
                <w:highlight w:val="cyan"/>
              </w:rPr>
              <w:t>On Hold</w:t>
            </w:r>
          </w:p>
        </w:tc>
        <w:tc>
          <w:tcPr>
            <w:tcW w:w="4971" w:type="dxa"/>
            <w:shd w:val="clear" w:color="auto" w:fill="auto"/>
          </w:tcPr>
          <w:p w:rsidR="002C65B3" w:rsidRDefault="00C30DB0" w:rsidP="006D54C5">
            <w:pPr>
              <w:tabs>
                <w:tab w:val="left" w:pos="8920"/>
              </w:tabs>
              <w:rPr>
                <w:rFonts w:ascii="Arial" w:eastAsia="Calibri" w:hAnsi="Arial" w:cs="Arial"/>
                <w:sz w:val="20"/>
                <w:szCs w:val="20"/>
              </w:rPr>
            </w:pPr>
            <w:r>
              <w:rPr>
                <w:rFonts w:ascii="Arial" w:eastAsia="Calibri" w:hAnsi="Arial" w:cs="Arial"/>
                <w:sz w:val="20"/>
                <w:szCs w:val="20"/>
              </w:rPr>
              <w:t>Revitalise celebration brochure for Market Street, Limavady paused. Regeneration staff diverted to assist with rollout of the DfC town centres/villages Covid-19 funding.</w:t>
            </w:r>
          </w:p>
          <w:p w:rsidR="00C30DB0" w:rsidRPr="00C30DB0" w:rsidRDefault="00C30DB0" w:rsidP="006D54C5">
            <w:pPr>
              <w:tabs>
                <w:tab w:val="left" w:pos="8920"/>
              </w:tabs>
              <w:rPr>
                <w:rFonts w:ascii="Arial" w:eastAsia="Calibri" w:hAnsi="Arial" w:cs="Arial"/>
                <w:sz w:val="20"/>
                <w:szCs w:val="20"/>
              </w:rPr>
            </w:pPr>
          </w:p>
        </w:tc>
      </w:tr>
      <w:tr w:rsidR="002C65B3" w:rsidRPr="00834135" w:rsidTr="005250EB">
        <w:trPr>
          <w:trHeight w:val="78"/>
        </w:trPr>
        <w:tc>
          <w:tcPr>
            <w:tcW w:w="1990" w:type="dxa"/>
            <w:gridSpan w:val="3"/>
            <w:shd w:val="clear" w:color="auto" w:fill="auto"/>
          </w:tcPr>
          <w:p w:rsidR="002C65B3"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Town Centre Masterplan Review</w:t>
            </w:r>
          </w:p>
        </w:tc>
        <w:tc>
          <w:tcPr>
            <w:tcW w:w="236" w:type="dxa"/>
            <w:shd w:val="clear" w:color="auto" w:fill="auto"/>
          </w:tcPr>
          <w:p w:rsidR="002C65B3" w:rsidRPr="00532E7F" w:rsidRDefault="002C65B3" w:rsidP="006D54C5">
            <w:pPr>
              <w:tabs>
                <w:tab w:val="left" w:pos="8920"/>
              </w:tabs>
              <w:rPr>
                <w:rFonts w:ascii="Arial" w:eastAsia="Calibri" w:hAnsi="Arial" w:cs="Arial"/>
                <w:sz w:val="20"/>
                <w:szCs w:val="20"/>
              </w:rPr>
            </w:pPr>
          </w:p>
        </w:tc>
        <w:tc>
          <w:tcPr>
            <w:tcW w:w="3439" w:type="dxa"/>
            <w:shd w:val="clear" w:color="auto" w:fill="auto"/>
          </w:tcPr>
          <w:p w:rsidR="002C65B3"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 xml:space="preserve">Support the review of town centre masterplans for Coleraine and Ballymoney by the </w:t>
            </w:r>
            <w:r w:rsidR="00C62B84" w:rsidRPr="00532E7F">
              <w:rPr>
                <w:rFonts w:ascii="Arial" w:eastAsia="Calibri" w:hAnsi="Arial" w:cs="Arial"/>
                <w:sz w:val="20"/>
                <w:szCs w:val="20"/>
              </w:rPr>
              <w:t>Department</w:t>
            </w:r>
            <w:r w:rsidRPr="00532E7F">
              <w:rPr>
                <w:rFonts w:ascii="Arial" w:eastAsia="Calibri" w:hAnsi="Arial" w:cs="Arial"/>
                <w:sz w:val="20"/>
                <w:szCs w:val="20"/>
              </w:rPr>
              <w:t xml:space="preserve"> for Communities (DfC).</w:t>
            </w:r>
          </w:p>
        </w:tc>
        <w:tc>
          <w:tcPr>
            <w:tcW w:w="3686" w:type="dxa"/>
            <w:shd w:val="clear" w:color="auto" w:fill="auto"/>
          </w:tcPr>
          <w:p w:rsidR="002C65B3"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Review of Coleraine and Ballymoney town masterplan completed i.e. report published.</w:t>
            </w:r>
          </w:p>
          <w:p w:rsidR="00532E7F" w:rsidRPr="00532E7F" w:rsidRDefault="00532E7F" w:rsidP="006D54C5">
            <w:pPr>
              <w:tabs>
                <w:tab w:val="left" w:pos="8920"/>
              </w:tabs>
              <w:rPr>
                <w:rFonts w:ascii="Arial" w:eastAsia="Calibri" w:hAnsi="Arial" w:cs="Arial"/>
                <w:sz w:val="20"/>
                <w:szCs w:val="20"/>
              </w:rPr>
            </w:pPr>
          </w:p>
        </w:tc>
        <w:tc>
          <w:tcPr>
            <w:tcW w:w="1134" w:type="dxa"/>
            <w:shd w:val="clear" w:color="auto" w:fill="auto"/>
          </w:tcPr>
          <w:p w:rsidR="002C65B3" w:rsidRPr="006D54C5" w:rsidRDefault="00EC0A76" w:rsidP="003311DC">
            <w:pPr>
              <w:tabs>
                <w:tab w:val="left" w:pos="8920"/>
              </w:tabs>
              <w:rPr>
                <w:rFonts w:ascii="Arial" w:eastAsia="Calibri" w:hAnsi="Arial" w:cs="Arial"/>
                <w:b/>
                <w:sz w:val="20"/>
                <w:szCs w:val="20"/>
              </w:rPr>
            </w:pPr>
            <w:r w:rsidRPr="003311DC">
              <w:rPr>
                <w:rFonts w:ascii="Arial" w:eastAsia="Calibri" w:hAnsi="Arial" w:cs="Arial"/>
                <w:b/>
                <w:sz w:val="20"/>
                <w:szCs w:val="20"/>
                <w:highlight w:val="yellow"/>
              </w:rPr>
              <w:t>Ongoing</w:t>
            </w:r>
            <w:r w:rsidR="003311DC">
              <w:rPr>
                <w:rFonts w:ascii="Arial" w:eastAsia="Calibri" w:hAnsi="Arial" w:cs="Arial"/>
                <w:b/>
                <w:sz w:val="20"/>
                <w:szCs w:val="20"/>
              </w:rPr>
              <w:br/>
            </w:r>
          </w:p>
        </w:tc>
        <w:tc>
          <w:tcPr>
            <w:tcW w:w="4971" w:type="dxa"/>
            <w:shd w:val="clear" w:color="auto" w:fill="auto"/>
          </w:tcPr>
          <w:p w:rsidR="006D54C5" w:rsidRDefault="003311DC" w:rsidP="006D54C5">
            <w:pPr>
              <w:tabs>
                <w:tab w:val="left" w:pos="8920"/>
              </w:tabs>
              <w:rPr>
                <w:rFonts w:ascii="Arial" w:eastAsia="Calibri" w:hAnsi="Arial" w:cs="Arial"/>
                <w:sz w:val="20"/>
                <w:szCs w:val="20"/>
              </w:rPr>
            </w:pPr>
            <w:r>
              <w:rPr>
                <w:rFonts w:ascii="Arial" w:eastAsia="Calibri" w:hAnsi="Arial" w:cs="Arial"/>
                <w:sz w:val="20"/>
                <w:szCs w:val="20"/>
              </w:rPr>
              <w:t xml:space="preserve">Reviews of Ballymoney and Coleraine masterplans completed by </w:t>
            </w:r>
            <w:r w:rsidR="00950725">
              <w:rPr>
                <w:rFonts w:ascii="Arial" w:eastAsia="Calibri" w:hAnsi="Arial" w:cs="Arial"/>
                <w:sz w:val="20"/>
                <w:szCs w:val="20"/>
              </w:rPr>
              <w:t>ARUP under</w:t>
            </w:r>
            <w:r>
              <w:rPr>
                <w:rFonts w:ascii="Arial" w:eastAsia="Calibri" w:hAnsi="Arial" w:cs="Arial"/>
                <w:sz w:val="20"/>
                <w:szCs w:val="20"/>
              </w:rPr>
              <w:t xml:space="preserve"> contract from DfC. Draft reports submitted to DfC. Publication delayed due to Covid-19 pandemic.</w:t>
            </w:r>
          </w:p>
          <w:p w:rsidR="00EB64EA" w:rsidRPr="003311DC" w:rsidRDefault="00EB64EA" w:rsidP="006D54C5">
            <w:pPr>
              <w:tabs>
                <w:tab w:val="left" w:pos="8920"/>
              </w:tabs>
              <w:rPr>
                <w:rFonts w:ascii="Arial" w:eastAsia="Calibri" w:hAnsi="Arial" w:cs="Arial"/>
                <w:sz w:val="20"/>
                <w:szCs w:val="20"/>
              </w:rPr>
            </w:pPr>
          </w:p>
        </w:tc>
      </w:tr>
      <w:tr w:rsidR="002C65B3" w:rsidRPr="00834135" w:rsidTr="005250EB">
        <w:trPr>
          <w:trHeight w:val="78"/>
        </w:trPr>
        <w:tc>
          <w:tcPr>
            <w:tcW w:w="1990" w:type="dxa"/>
            <w:gridSpan w:val="3"/>
            <w:shd w:val="clear" w:color="auto" w:fill="auto"/>
          </w:tcPr>
          <w:p w:rsidR="002C65B3"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Bushmills Branding Project</w:t>
            </w:r>
          </w:p>
        </w:tc>
        <w:tc>
          <w:tcPr>
            <w:tcW w:w="236" w:type="dxa"/>
            <w:shd w:val="clear" w:color="auto" w:fill="auto"/>
          </w:tcPr>
          <w:p w:rsidR="002C65B3" w:rsidRPr="00532E7F" w:rsidRDefault="002C65B3" w:rsidP="006D54C5">
            <w:pPr>
              <w:pStyle w:val="ListParagraph"/>
              <w:tabs>
                <w:tab w:val="left" w:pos="8920"/>
              </w:tabs>
              <w:ind w:left="0"/>
              <w:jc w:val="both"/>
              <w:rPr>
                <w:rFonts w:eastAsia="Calibri"/>
                <w:sz w:val="20"/>
                <w:szCs w:val="20"/>
              </w:rPr>
            </w:pPr>
          </w:p>
        </w:tc>
        <w:tc>
          <w:tcPr>
            <w:tcW w:w="3439" w:type="dxa"/>
            <w:shd w:val="clear" w:color="auto" w:fill="auto"/>
          </w:tcPr>
          <w:p w:rsidR="002C65B3"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New ASG designed logo for Bushmills to be promoted through distribution of branded materials, installation of new signage around village, branded wall art displays and development of a bespoke ‘Visit Bushmills’ website to be managed by the Bushmills Business Association.</w:t>
            </w:r>
          </w:p>
          <w:p w:rsidR="00532E7F" w:rsidRPr="00532E7F" w:rsidRDefault="00532E7F" w:rsidP="006D54C5">
            <w:pPr>
              <w:pStyle w:val="ListParagraph"/>
              <w:tabs>
                <w:tab w:val="left" w:pos="8920"/>
              </w:tabs>
              <w:ind w:left="360"/>
              <w:rPr>
                <w:rFonts w:eastAsia="Calibri"/>
                <w:sz w:val="20"/>
                <w:szCs w:val="20"/>
              </w:rPr>
            </w:pPr>
          </w:p>
        </w:tc>
        <w:tc>
          <w:tcPr>
            <w:tcW w:w="3686" w:type="dxa"/>
            <w:shd w:val="clear" w:color="auto" w:fill="auto"/>
          </w:tcPr>
          <w:p w:rsidR="002C65B3" w:rsidRPr="00532E7F" w:rsidRDefault="00532E7F" w:rsidP="006D54C5">
            <w:pPr>
              <w:pStyle w:val="ListParagraph"/>
              <w:tabs>
                <w:tab w:val="left" w:pos="8920"/>
              </w:tabs>
              <w:ind w:left="0"/>
              <w:rPr>
                <w:rFonts w:eastAsia="Calibri"/>
                <w:sz w:val="20"/>
                <w:szCs w:val="20"/>
              </w:rPr>
            </w:pPr>
            <w:r w:rsidRPr="00532E7F">
              <w:rPr>
                <w:rFonts w:eastAsia="Calibri"/>
                <w:sz w:val="20"/>
                <w:szCs w:val="20"/>
              </w:rPr>
              <w:t>ASG designed brand / logo approved by stakeholders.</w:t>
            </w:r>
          </w:p>
          <w:p w:rsidR="00532E7F" w:rsidRPr="00532E7F" w:rsidRDefault="00532E7F" w:rsidP="006D54C5">
            <w:pPr>
              <w:pStyle w:val="ListParagraph"/>
              <w:tabs>
                <w:tab w:val="left" w:pos="8920"/>
              </w:tabs>
              <w:ind w:left="360"/>
              <w:rPr>
                <w:rFonts w:eastAsia="Calibri"/>
                <w:sz w:val="20"/>
                <w:szCs w:val="20"/>
              </w:rPr>
            </w:pPr>
          </w:p>
          <w:p w:rsidR="00532E7F" w:rsidRP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Promotional materials distributed.</w:t>
            </w:r>
          </w:p>
          <w:p w:rsidR="00532E7F" w:rsidRDefault="00532E7F" w:rsidP="006D54C5">
            <w:pPr>
              <w:pStyle w:val="ListParagraph"/>
              <w:tabs>
                <w:tab w:val="left" w:pos="8920"/>
              </w:tabs>
              <w:ind w:left="360"/>
              <w:rPr>
                <w:rFonts w:eastAsia="Calibri"/>
                <w:sz w:val="20"/>
                <w:szCs w:val="20"/>
              </w:rPr>
            </w:pPr>
          </w:p>
          <w:p w:rsidR="00D86B0A" w:rsidRDefault="00D86B0A" w:rsidP="006D54C5">
            <w:pPr>
              <w:pStyle w:val="ListParagraph"/>
              <w:tabs>
                <w:tab w:val="left" w:pos="8920"/>
              </w:tabs>
              <w:ind w:left="360"/>
              <w:rPr>
                <w:rFonts w:eastAsia="Calibri"/>
                <w:sz w:val="20"/>
                <w:szCs w:val="20"/>
              </w:rPr>
            </w:pPr>
          </w:p>
          <w:p w:rsidR="00A32D96" w:rsidRPr="00532E7F" w:rsidRDefault="00A32D96" w:rsidP="006D54C5">
            <w:pPr>
              <w:pStyle w:val="ListParagraph"/>
              <w:tabs>
                <w:tab w:val="left" w:pos="8920"/>
              </w:tabs>
              <w:ind w:left="360"/>
              <w:rPr>
                <w:rFonts w:eastAsia="Calibri"/>
                <w:sz w:val="20"/>
                <w:szCs w:val="20"/>
              </w:rPr>
            </w:pPr>
          </w:p>
          <w:p w:rsidR="00532E7F" w:rsidRDefault="00532E7F" w:rsidP="006D54C5">
            <w:pPr>
              <w:tabs>
                <w:tab w:val="left" w:pos="8920"/>
              </w:tabs>
              <w:rPr>
                <w:rFonts w:ascii="Arial" w:eastAsia="Calibri" w:hAnsi="Arial" w:cs="Arial"/>
                <w:sz w:val="20"/>
                <w:szCs w:val="20"/>
              </w:rPr>
            </w:pPr>
            <w:r w:rsidRPr="00532E7F">
              <w:rPr>
                <w:rFonts w:ascii="Arial" w:eastAsia="Calibri" w:hAnsi="Arial" w:cs="Arial"/>
                <w:sz w:val="20"/>
                <w:szCs w:val="20"/>
              </w:rPr>
              <w:t>5+ branded signage points installed.</w:t>
            </w:r>
          </w:p>
          <w:p w:rsidR="0050479C" w:rsidRDefault="0050479C" w:rsidP="006D54C5">
            <w:pPr>
              <w:tabs>
                <w:tab w:val="left" w:pos="8920"/>
              </w:tabs>
              <w:rPr>
                <w:rFonts w:ascii="Arial" w:eastAsia="Calibri" w:hAnsi="Arial" w:cs="Arial"/>
                <w:sz w:val="20"/>
                <w:szCs w:val="20"/>
              </w:rPr>
            </w:pPr>
          </w:p>
          <w:p w:rsidR="00532E7F" w:rsidRDefault="00532E7F" w:rsidP="006D54C5">
            <w:pPr>
              <w:tabs>
                <w:tab w:val="left" w:pos="8920"/>
              </w:tabs>
              <w:rPr>
                <w:rFonts w:ascii="Arial" w:eastAsia="Calibri" w:hAnsi="Arial" w:cs="Arial"/>
                <w:sz w:val="20"/>
                <w:szCs w:val="20"/>
              </w:rPr>
            </w:pPr>
            <w:r>
              <w:rPr>
                <w:rFonts w:ascii="Arial" w:eastAsia="Calibri" w:hAnsi="Arial" w:cs="Arial"/>
                <w:sz w:val="20"/>
                <w:szCs w:val="20"/>
              </w:rPr>
              <w:t>3 branded wall art installations.</w:t>
            </w:r>
          </w:p>
          <w:p w:rsidR="00532E7F" w:rsidRDefault="00532E7F" w:rsidP="006D54C5">
            <w:pPr>
              <w:tabs>
                <w:tab w:val="left" w:pos="8920"/>
              </w:tabs>
              <w:rPr>
                <w:rFonts w:ascii="Arial" w:eastAsia="Calibri" w:hAnsi="Arial" w:cs="Arial"/>
                <w:sz w:val="20"/>
                <w:szCs w:val="20"/>
              </w:rPr>
            </w:pPr>
          </w:p>
          <w:p w:rsidR="00CD52BB" w:rsidRDefault="00CD52BB" w:rsidP="006D54C5">
            <w:pPr>
              <w:tabs>
                <w:tab w:val="left" w:pos="8920"/>
              </w:tabs>
              <w:rPr>
                <w:rFonts w:ascii="Arial" w:eastAsia="Calibri" w:hAnsi="Arial" w:cs="Arial"/>
                <w:sz w:val="20"/>
                <w:szCs w:val="20"/>
              </w:rPr>
            </w:pPr>
          </w:p>
          <w:p w:rsidR="00532E7F" w:rsidRDefault="00532E7F" w:rsidP="001820A6">
            <w:pPr>
              <w:tabs>
                <w:tab w:val="left" w:pos="8920"/>
              </w:tabs>
              <w:rPr>
                <w:rFonts w:ascii="Arial" w:eastAsia="Calibri" w:hAnsi="Arial" w:cs="Arial"/>
                <w:sz w:val="20"/>
                <w:szCs w:val="20"/>
              </w:rPr>
            </w:pPr>
            <w:r>
              <w:rPr>
                <w:rFonts w:ascii="Arial" w:eastAsia="Calibri" w:hAnsi="Arial" w:cs="Arial"/>
                <w:sz w:val="20"/>
                <w:szCs w:val="20"/>
              </w:rPr>
              <w:t xml:space="preserve">Visit Bushmills web page launched by Bushmills Residents Association. </w:t>
            </w:r>
          </w:p>
          <w:p w:rsidR="00EB64EA" w:rsidRPr="001820A6" w:rsidRDefault="00EB64EA" w:rsidP="001820A6">
            <w:pPr>
              <w:tabs>
                <w:tab w:val="left" w:pos="8920"/>
              </w:tabs>
              <w:rPr>
                <w:rFonts w:ascii="Arial" w:eastAsia="Calibri" w:hAnsi="Arial" w:cs="Arial"/>
                <w:sz w:val="20"/>
                <w:szCs w:val="20"/>
              </w:rPr>
            </w:pPr>
          </w:p>
        </w:tc>
        <w:tc>
          <w:tcPr>
            <w:tcW w:w="1134" w:type="dxa"/>
            <w:shd w:val="clear" w:color="auto" w:fill="auto"/>
          </w:tcPr>
          <w:p w:rsidR="002C65B3" w:rsidRPr="00CD52BB" w:rsidRDefault="005030A5" w:rsidP="006D54C5">
            <w:pPr>
              <w:pStyle w:val="ListParagraph"/>
              <w:tabs>
                <w:tab w:val="left" w:pos="8920"/>
              </w:tabs>
              <w:ind w:left="0"/>
              <w:rPr>
                <w:rFonts w:eastAsia="Calibri"/>
                <w:b/>
                <w:sz w:val="20"/>
                <w:szCs w:val="20"/>
              </w:rPr>
            </w:pPr>
            <w:r w:rsidRPr="00CD52BB">
              <w:rPr>
                <w:rFonts w:eastAsia="Calibri"/>
                <w:b/>
                <w:sz w:val="20"/>
                <w:szCs w:val="20"/>
                <w:highlight w:val="green"/>
              </w:rPr>
              <w:lastRenderedPageBreak/>
              <w:t>Achieved</w:t>
            </w:r>
          </w:p>
          <w:p w:rsidR="00D86B0A" w:rsidRDefault="00D86B0A"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p>
          <w:p w:rsidR="00D86B0A" w:rsidRPr="00CD52BB" w:rsidRDefault="005030A5" w:rsidP="006D54C5">
            <w:pPr>
              <w:pStyle w:val="ListParagraph"/>
              <w:tabs>
                <w:tab w:val="left" w:pos="8920"/>
              </w:tabs>
              <w:ind w:left="0"/>
              <w:rPr>
                <w:rFonts w:eastAsia="Calibri"/>
                <w:b/>
                <w:sz w:val="20"/>
                <w:szCs w:val="20"/>
              </w:rPr>
            </w:pPr>
            <w:r w:rsidRPr="00CD52BB">
              <w:rPr>
                <w:rFonts w:eastAsia="Calibri"/>
                <w:b/>
                <w:sz w:val="20"/>
                <w:szCs w:val="20"/>
                <w:highlight w:val="green"/>
              </w:rPr>
              <w:t>Achieved</w:t>
            </w:r>
          </w:p>
          <w:p w:rsidR="00D86B0A" w:rsidRDefault="00D86B0A"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p>
          <w:p w:rsidR="006D54C5" w:rsidRDefault="006D54C5" w:rsidP="006D54C5">
            <w:pPr>
              <w:pStyle w:val="ListParagraph"/>
              <w:tabs>
                <w:tab w:val="left" w:pos="8920"/>
              </w:tabs>
              <w:ind w:left="0"/>
              <w:rPr>
                <w:rFonts w:eastAsia="Calibri"/>
                <w:sz w:val="20"/>
                <w:szCs w:val="20"/>
              </w:rPr>
            </w:pPr>
          </w:p>
          <w:p w:rsidR="00D86B0A" w:rsidRPr="00CD52BB" w:rsidRDefault="005030A5" w:rsidP="006D54C5">
            <w:pPr>
              <w:pStyle w:val="ListParagraph"/>
              <w:tabs>
                <w:tab w:val="left" w:pos="8920"/>
              </w:tabs>
              <w:ind w:left="0"/>
              <w:rPr>
                <w:rFonts w:eastAsia="Calibri"/>
                <w:b/>
                <w:sz w:val="20"/>
                <w:szCs w:val="20"/>
              </w:rPr>
            </w:pPr>
            <w:r w:rsidRPr="00CD52BB">
              <w:rPr>
                <w:rFonts w:eastAsia="Calibri"/>
                <w:b/>
                <w:sz w:val="20"/>
                <w:szCs w:val="20"/>
                <w:highlight w:val="green"/>
              </w:rPr>
              <w:t>Achieved</w:t>
            </w:r>
          </w:p>
          <w:p w:rsidR="00D86B0A" w:rsidRDefault="00D86B0A" w:rsidP="006D54C5">
            <w:pPr>
              <w:pStyle w:val="ListParagraph"/>
              <w:tabs>
                <w:tab w:val="left" w:pos="8920"/>
              </w:tabs>
              <w:ind w:left="0"/>
              <w:rPr>
                <w:rFonts w:eastAsia="Calibri"/>
                <w:sz w:val="20"/>
                <w:szCs w:val="20"/>
              </w:rPr>
            </w:pPr>
          </w:p>
          <w:p w:rsidR="00D86B0A" w:rsidRPr="00CD52BB" w:rsidRDefault="005030A5" w:rsidP="006D54C5">
            <w:pPr>
              <w:pStyle w:val="ListParagraph"/>
              <w:tabs>
                <w:tab w:val="left" w:pos="8920"/>
              </w:tabs>
              <w:ind w:left="0"/>
              <w:rPr>
                <w:rFonts w:eastAsia="Calibri"/>
                <w:b/>
                <w:sz w:val="20"/>
                <w:szCs w:val="20"/>
              </w:rPr>
            </w:pPr>
            <w:r w:rsidRPr="00CD52BB">
              <w:rPr>
                <w:rFonts w:eastAsia="Calibri"/>
                <w:b/>
                <w:sz w:val="20"/>
                <w:szCs w:val="20"/>
                <w:highlight w:val="green"/>
              </w:rPr>
              <w:t>Achieved</w:t>
            </w:r>
          </w:p>
          <w:p w:rsidR="00D86B0A" w:rsidRDefault="00D86B0A"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p>
          <w:p w:rsidR="00D86B0A" w:rsidRPr="00CD52BB" w:rsidRDefault="005030A5" w:rsidP="006D54C5">
            <w:pPr>
              <w:pStyle w:val="ListParagraph"/>
              <w:tabs>
                <w:tab w:val="left" w:pos="8920"/>
              </w:tabs>
              <w:ind w:left="0"/>
              <w:rPr>
                <w:rFonts w:eastAsia="Calibri"/>
                <w:b/>
                <w:sz w:val="20"/>
                <w:szCs w:val="20"/>
              </w:rPr>
            </w:pPr>
            <w:r w:rsidRPr="00CD52BB">
              <w:rPr>
                <w:rFonts w:eastAsia="Calibri"/>
                <w:b/>
                <w:sz w:val="20"/>
                <w:szCs w:val="20"/>
                <w:highlight w:val="green"/>
              </w:rPr>
              <w:t>Achieved</w:t>
            </w:r>
          </w:p>
        </w:tc>
        <w:tc>
          <w:tcPr>
            <w:tcW w:w="4971" w:type="dxa"/>
            <w:shd w:val="clear" w:color="auto" w:fill="auto"/>
          </w:tcPr>
          <w:p w:rsidR="002C65B3" w:rsidRDefault="00D86B0A" w:rsidP="006D54C5">
            <w:pPr>
              <w:pStyle w:val="ListParagraph"/>
              <w:tabs>
                <w:tab w:val="left" w:pos="8920"/>
              </w:tabs>
              <w:ind w:left="0"/>
              <w:rPr>
                <w:rFonts w:eastAsia="Calibri"/>
                <w:sz w:val="20"/>
                <w:szCs w:val="20"/>
              </w:rPr>
            </w:pPr>
            <w:r>
              <w:rPr>
                <w:rFonts w:eastAsia="Calibri"/>
                <w:sz w:val="20"/>
                <w:szCs w:val="20"/>
              </w:rPr>
              <w:lastRenderedPageBreak/>
              <w:t>ASG designed brand/logo approved by stakeholders.</w:t>
            </w:r>
          </w:p>
          <w:p w:rsidR="00D86B0A" w:rsidRDefault="00D86B0A"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r>
              <w:rPr>
                <w:rFonts w:eastAsia="Calibri"/>
                <w:sz w:val="20"/>
                <w:szCs w:val="20"/>
              </w:rPr>
              <w:t>Branded promotional materials distributed and used i.e. canvas shopping bags, pull up banners, drink coasters.</w:t>
            </w:r>
          </w:p>
          <w:p w:rsidR="006D54C5" w:rsidRDefault="006D54C5" w:rsidP="006D54C5">
            <w:pPr>
              <w:pStyle w:val="ListParagraph"/>
              <w:tabs>
                <w:tab w:val="left" w:pos="8920"/>
              </w:tabs>
              <w:ind w:left="0"/>
              <w:rPr>
                <w:rFonts w:eastAsia="Calibri"/>
                <w:sz w:val="20"/>
                <w:szCs w:val="20"/>
              </w:rPr>
            </w:pPr>
          </w:p>
          <w:p w:rsidR="00D86B0A" w:rsidRDefault="00D86B0A" w:rsidP="006D54C5">
            <w:pPr>
              <w:pStyle w:val="ListParagraph"/>
              <w:tabs>
                <w:tab w:val="left" w:pos="8920"/>
              </w:tabs>
              <w:ind w:left="0"/>
              <w:rPr>
                <w:rFonts w:eastAsia="Calibri"/>
                <w:sz w:val="20"/>
                <w:szCs w:val="20"/>
              </w:rPr>
            </w:pPr>
            <w:r>
              <w:rPr>
                <w:rFonts w:eastAsia="Calibri"/>
                <w:sz w:val="20"/>
                <w:szCs w:val="20"/>
              </w:rPr>
              <w:t>All 5 locations installed.</w:t>
            </w:r>
          </w:p>
          <w:p w:rsidR="00D86B0A" w:rsidRDefault="00D86B0A" w:rsidP="006D54C5">
            <w:pPr>
              <w:pStyle w:val="ListParagraph"/>
              <w:tabs>
                <w:tab w:val="left" w:pos="8920"/>
              </w:tabs>
              <w:ind w:left="0"/>
              <w:rPr>
                <w:rFonts w:eastAsia="Calibri"/>
                <w:sz w:val="20"/>
                <w:szCs w:val="20"/>
              </w:rPr>
            </w:pPr>
          </w:p>
          <w:p w:rsidR="00D86B0A" w:rsidRDefault="00A32D96" w:rsidP="006D54C5">
            <w:pPr>
              <w:pStyle w:val="ListParagraph"/>
              <w:tabs>
                <w:tab w:val="left" w:pos="8920"/>
              </w:tabs>
              <w:ind w:left="0"/>
              <w:rPr>
                <w:rFonts w:eastAsia="Calibri"/>
                <w:sz w:val="20"/>
                <w:szCs w:val="20"/>
              </w:rPr>
            </w:pPr>
            <w:r>
              <w:rPr>
                <w:rFonts w:eastAsia="Calibri"/>
                <w:sz w:val="20"/>
                <w:szCs w:val="20"/>
              </w:rPr>
              <w:t>I</w:t>
            </w:r>
            <w:r w:rsidR="00D86B0A">
              <w:rPr>
                <w:rFonts w:eastAsia="Calibri"/>
                <w:sz w:val="20"/>
                <w:szCs w:val="20"/>
              </w:rPr>
              <w:t>nstallations at the Youth Hostel on Main Street, bus shelter and toilet block at Dundarave car park.</w:t>
            </w:r>
          </w:p>
          <w:p w:rsidR="00D86B0A" w:rsidRDefault="00D86B0A" w:rsidP="006D54C5">
            <w:pPr>
              <w:pStyle w:val="ListParagraph"/>
              <w:tabs>
                <w:tab w:val="left" w:pos="8920"/>
              </w:tabs>
              <w:ind w:left="0"/>
              <w:rPr>
                <w:rFonts w:eastAsia="Calibri"/>
                <w:sz w:val="20"/>
                <w:szCs w:val="20"/>
              </w:rPr>
            </w:pPr>
          </w:p>
          <w:p w:rsidR="00D86B0A" w:rsidRDefault="005C5E64" w:rsidP="006D54C5">
            <w:pPr>
              <w:pStyle w:val="ListParagraph"/>
              <w:tabs>
                <w:tab w:val="left" w:pos="8920"/>
              </w:tabs>
              <w:ind w:left="0"/>
              <w:rPr>
                <w:rFonts w:eastAsia="Calibri"/>
                <w:sz w:val="20"/>
                <w:szCs w:val="20"/>
              </w:rPr>
            </w:pPr>
            <w:hyperlink r:id="rId9" w:history="1">
              <w:r w:rsidR="00D86B0A" w:rsidRPr="00BB1395">
                <w:rPr>
                  <w:rStyle w:val="Hyperlink"/>
                  <w:rFonts w:eastAsia="Calibri"/>
                  <w:sz w:val="20"/>
                  <w:szCs w:val="20"/>
                </w:rPr>
                <w:t>www.visitbushmills.com</w:t>
              </w:r>
            </w:hyperlink>
            <w:r w:rsidR="006D54C5">
              <w:rPr>
                <w:rFonts w:eastAsia="Calibri"/>
                <w:sz w:val="20"/>
                <w:szCs w:val="20"/>
              </w:rPr>
              <w:t xml:space="preserve"> </w:t>
            </w:r>
            <w:r w:rsidR="00D86B0A">
              <w:rPr>
                <w:rFonts w:eastAsia="Calibri"/>
                <w:sz w:val="20"/>
                <w:szCs w:val="20"/>
              </w:rPr>
              <w:t xml:space="preserve"> </w:t>
            </w:r>
            <w:r w:rsidR="00EB64EA">
              <w:rPr>
                <w:rFonts w:eastAsia="Calibri"/>
                <w:sz w:val="20"/>
                <w:szCs w:val="20"/>
              </w:rPr>
              <w:t xml:space="preserve">to be </w:t>
            </w:r>
            <w:r w:rsidR="00D86B0A">
              <w:rPr>
                <w:rFonts w:eastAsia="Calibri"/>
                <w:sz w:val="20"/>
                <w:szCs w:val="20"/>
              </w:rPr>
              <w:t>launched 18 May 2021.</w:t>
            </w:r>
          </w:p>
          <w:p w:rsidR="00D86B0A" w:rsidRPr="00D86B0A" w:rsidRDefault="00D86B0A" w:rsidP="006D54C5">
            <w:pPr>
              <w:pStyle w:val="ListParagraph"/>
              <w:tabs>
                <w:tab w:val="left" w:pos="8920"/>
              </w:tabs>
              <w:ind w:left="0"/>
              <w:rPr>
                <w:rFonts w:eastAsia="Calibri"/>
                <w:sz w:val="20"/>
                <w:szCs w:val="20"/>
              </w:rPr>
            </w:pPr>
          </w:p>
        </w:tc>
      </w:tr>
      <w:tr w:rsidR="002C65B3" w:rsidRPr="00834135" w:rsidTr="005250EB">
        <w:trPr>
          <w:trHeight w:val="78"/>
        </w:trPr>
        <w:tc>
          <w:tcPr>
            <w:tcW w:w="1990" w:type="dxa"/>
            <w:gridSpan w:val="3"/>
            <w:shd w:val="clear" w:color="auto" w:fill="auto"/>
          </w:tcPr>
          <w:p w:rsidR="002C65B3" w:rsidRPr="00D02651" w:rsidRDefault="00532E7F" w:rsidP="006D54C5">
            <w:pPr>
              <w:pStyle w:val="ListParagraph"/>
              <w:tabs>
                <w:tab w:val="left" w:pos="8920"/>
              </w:tabs>
              <w:ind w:left="0"/>
              <w:rPr>
                <w:rFonts w:eastAsia="Calibri"/>
                <w:sz w:val="20"/>
                <w:szCs w:val="20"/>
              </w:rPr>
            </w:pPr>
            <w:r w:rsidRPr="00D02651">
              <w:rPr>
                <w:rFonts w:eastAsia="Calibri"/>
                <w:sz w:val="20"/>
                <w:szCs w:val="20"/>
              </w:rPr>
              <w:lastRenderedPageBreak/>
              <w:t>Rural Development Programme – Village Renewal</w:t>
            </w:r>
          </w:p>
          <w:p w:rsidR="00532E7F" w:rsidRDefault="00532E7F" w:rsidP="006D54C5">
            <w:pPr>
              <w:pStyle w:val="ListParagraph"/>
              <w:tabs>
                <w:tab w:val="left" w:pos="8920"/>
              </w:tabs>
              <w:ind w:left="360"/>
              <w:rPr>
                <w:rFonts w:eastAsia="Calibri"/>
                <w:b/>
                <w:sz w:val="20"/>
                <w:szCs w:val="20"/>
              </w:rPr>
            </w:pPr>
          </w:p>
        </w:tc>
        <w:tc>
          <w:tcPr>
            <w:tcW w:w="236" w:type="dxa"/>
            <w:shd w:val="clear" w:color="auto" w:fill="auto"/>
          </w:tcPr>
          <w:p w:rsidR="00D02651" w:rsidRPr="00850EC4" w:rsidRDefault="00D02651" w:rsidP="006D54C5">
            <w:pPr>
              <w:pStyle w:val="ListParagraph"/>
              <w:tabs>
                <w:tab w:val="left" w:pos="8920"/>
              </w:tabs>
              <w:ind w:left="0"/>
              <w:rPr>
                <w:rFonts w:eastAsia="Calibri"/>
                <w:sz w:val="20"/>
                <w:szCs w:val="20"/>
              </w:rPr>
            </w:pPr>
          </w:p>
        </w:tc>
        <w:tc>
          <w:tcPr>
            <w:tcW w:w="3439" w:type="dxa"/>
            <w:shd w:val="clear" w:color="auto" w:fill="auto"/>
          </w:tcPr>
          <w:p w:rsidR="002C65B3" w:rsidRPr="00D02651" w:rsidRDefault="00D02651" w:rsidP="006D54C5">
            <w:pPr>
              <w:tabs>
                <w:tab w:val="left" w:pos="8920"/>
              </w:tabs>
              <w:rPr>
                <w:rFonts w:ascii="Arial" w:eastAsia="Calibri" w:hAnsi="Arial" w:cs="Arial"/>
                <w:sz w:val="20"/>
                <w:szCs w:val="20"/>
              </w:rPr>
            </w:pPr>
            <w:r w:rsidRPr="00D02651">
              <w:rPr>
                <w:rFonts w:ascii="Arial" w:eastAsia="Calibri" w:hAnsi="Arial" w:cs="Arial"/>
                <w:sz w:val="20"/>
                <w:szCs w:val="20"/>
              </w:rPr>
              <w:t>Council staff worked with villages to establish village priorities, undertake the necessary procurement etc. Funding was secured from Rural Development Programme for 21 projects in villages across the borough.</w:t>
            </w:r>
          </w:p>
          <w:p w:rsidR="00D02651" w:rsidRPr="00D02651" w:rsidRDefault="00D02651" w:rsidP="006D54C5">
            <w:pPr>
              <w:tabs>
                <w:tab w:val="left" w:pos="8920"/>
              </w:tabs>
              <w:rPr>
                <w:rFonts w:eastAsia="Calibri"/>
                <w:b/>
                <w:sz w:val="20"/>
                <w:szCs w:val="20"/>
              </w:rPr>
            </w:pPr>
          </w:p>
        </w:tc>
        <w:tc>
          <w:tcPr>
            <w:tcW w:w="3686" w:type="dxa"/>
            <w:shd w:val="clear" w:color="auto" w:fill="auto"/>
          </w:tcPr>
          <w:p w:rsidR="002C65B3" w:rsidRPr="00D02651" w:rsidRDefault="00D02651" w:rsidP="006D54C5">
            <w:pPr>
              <w:pStyle w:val="ListParagraph"/>
              <w:tabs>
                <w:tab w:val="left" w:pos="8920"/>
              </w:tabs>
              <w:ind w:left="0"/>
              <w:rPr>
                <w:rFonts w:eastAsia="Calibri"/>
                <w:sz w:val="20"/>
                <w:szCs w:val="20"/>
              </w:rPr>
            </w:pPr>
            <w:r w:rsidRPr="00D02651">
              <w:rPr>
                <w:rFonts w:eastAsia="Calibri"/>
                <w:sz w:val="20"/>
                <w:szCs w:val="20"/>
              </w:rPr>
              <w:t>Completion of 21 village renewal projects across the borough.</w:t>
            </w:r>
          </w:p>
        </w:tc>
        <w:tc>
          <w:tcPr>
            <w:tcW w:w="1134" w:type="dxa"/>
            <w:shd w:val="clear" w:color="auto" w:fill="auto"/>
          </w:tcPr>
          <w:p w:rsidR="002C65B3" w:rsidRPr="00CD52BB" w:rsidRDefault="00AD21D7" w:rsidP="006D54C5">
            <w:pPr>
              <w:pStyle w:val="ListParagraph"/>
              <w:tabs>
                <w:tab w:val="left" w:pos="8920"/>
              </w:tabs>
              <w:ind w:left="0"/>
              <w:rPr>
                <w:rFonts w:eastAsia="Calibri"/>
                <w:b/>
                <w:sz w:val="20"/>
                <w:szCs w:val="20"/>
              </w:rPr>
            </w:pPr>
            <w:r w:rsidRPr="00CD52BB">
              <w:rPr>
                <w:rFonts w:eastAsia="Calibri"/>
                <w:b/>
                <w:sz w:val="20"/>
                <w:szCs w:val="20"/>
                <w:highlight w:val="yellow"/>
              </w:rPr>
              <w:t>Ongoing</w:t>
            </w:r>
          </w:p>
        </w:tc>
        <w:tc>
          <w:tcPr>
            <w:tcW w:w="4971" w:type="dxa"/>
            <w:shd w:val="clear" w:color="auto" w:fill="auto"/>
          </w:tcPr>
          <w:p w:rsidR="00AD21D7" w:rsidRDefault="00C355CB" w:rsidP="006D54C5">
            <w:pPr>
              <w:pStyle w:val="ListParagraph"/>
              <w:tabs>
                <w:tab w:val="left" w:pos="8920"/>
              </w:tabs>
              <w:ind w:left="0"/>
              <w:rPr>
                <w:rFonts w:eastAsia="Calibri"/>
                <w:sz w:val="20"/>
                <w:szCs w:val="20"/>
              </w:rPr>
            </w:pPr>
            <w:r>
              <w:rPr>
                <w:rFonts w:eastAsia="Calibri"/>
                <w:sz w:val="20"/>
                <w:szCs w:val="20"/>
              </w:rPr>
              <w:t>22 village plans completed.</w:t>
            </w:r>
          </w:p>
          <w:p w:rsidR="00C355CB" w:rsidRDefault="00C355CB" w:rsidP="006D54C5">
            <w:pPr>
              <w:pStyle w:val="ListParagraph"/>
              <w:tabs>
                <w:tab w:val="left" w:pos="8920"/>
              </w:tabs>
              <w:ind w:left="0"/>
              <w:rPr>
                <w:rFonts w:eastAsia="Calibri"/>
                <w:sz w:val="20"/>
                <w:szCs w:val="20"/>
              </w:rPr>
            </w:pPr>
          </w:p>
          <w:p w:rsidR="00C355CB" w:rsidRDefault="00C355CB" w:rsidP="006D54C5">
            <w:pPr>
              <w:pStyle w:val="ListParagraph"/>
              <w:tabs>
                <w:tab w:val="left" w:pos="8920"/>
              </w:tabs>
              <w:ind w:left="0"/>
              <w:rPr>
                <w:rFonts w:eastAsia="Calibri"/>
                <w:sz w:val="20"/>
                <w:szCs w:val="20"/>
              </w:rPr>
            </w:pPr>
            <w:r>
              <w:rPr>
                <w:rFonts w:eastAsia="Calibri"/>
                <w:sz w:val="20"/>
                <w:szCs w:val="20"/>
              </w:rPr>
              <w:t>Of these 22 villages, 20 villages progressing with capital plans at present. 1 village project taken to planning permission level but unable to progress. 1 village project still in application stage.</w:t>
            </w:r>
          </w:p>
          <w:p w:rsidR="00C355CB" w:rsidRDefault="00C355CB" w:rsidP="006D54C5">
            <w:pPr>
              <w:pStyle w:val="ListParagraph"/>
              <w:tabs>
                <w:tab w:val="left" w:pos="8920"/>
              </w:tabs>
              <w:ind w:left="0"/>
              <w:rPr>
                <w:rFonts w:eastAsia="Calibri"/>
                <w:sz w:val="20"/>
                <w:szCs w:val="20"/>
              </w:rPr>
            </w:pPr>
          </w:p>
          <w:p w:rsidR="00AD21D7" w:rsidRDefault="00C355CB" w:rsidP="006D54C5">
            <w:pPr>
              <w:pStyle w:val="ListParagraph"/>
              <w:tabs>
                <w:tab w:val="left" w:pos="8920"/>
              </w:tabs>
              <w:ind w:left="0"/>
              <w:rPr>
                <w:rFonts w:eastAsia="Calibri"/>
                <w:sz w:val="20"/>
                <w:szCs w:val="20"/>
              </w:rPr>
            </w:pPr>
            <w:r>
              <w:rPr>
                <w:rFonts w:eastAsia="Calibri"/>
                <w:sz w:val="20"/>
                <w:szCs w:val="20"/>
              </w:rPr>
              <w:t>Capital projects across</w:t>
            </w:r>
            <w:r w:rsidR="006D54C5">
              <w:rPr>
                <w:rFonts w:eastAsia="Calibri"/>
                <w:sz w:val="20"/>
                <w:szCs w:val="20"/>
              </w:rPr>
              <w:t xml:space="preserve"> 17 villages completed to date.</w:t>
            </w:r>
          </w:p>
          <w:p w:rsidR="00EB64EA" w:rsidRPr="00AD21D7" w:rsidRDefault="00EB64EA" w:rsidP="006D54C5">
            <w:pPr>
              <w:pStyle w:val="ListParagraph"/>
              <w:tabs>
                <w:tab w:val="left" w:pos="8920"/>
              </w:tabs>
              <w:ind w:left="0"/>
              <w:rPr>
                <w:rFonts w:eastAsia="Calibri"/>
                <w:sz w:val="20"/>
                <w:szCs w:val="20"/>
              </w:rPr>
            </w:pPr>
          </w:p>
        </w:tc>
      </w:tr>
      <w:tr w:rsidR="00D02651" w:rsidRPr="00834135" w:rsidTr="006D54C5">
        <w:trPr>
          <w:trHeight w:val="78"/>
        </w:trPr>
        <w:tc>
          <w:tcPr>
            <w:tcW w:w="15456" w:type="dxa"/>
            <w:gridSpan w:val="8"/>
            <w:shd w:val="clear" w:color="auto" w:fill="9CC2E5" w:themeFill="accent1" w:themeFillTint="99"/>
          </w:tcPr>
          <w:p w:rsidR="00D02651" w:rsidRPr="00D02651" w:rsidRDefault="00D02651" w:rsidP="006D54C5">
            <w:pPr>
              <w:pStyle w:val="ListParagraph"/>
              <w:tabs>
                <w:tab w:val="left" w:pos="8920"/>
              </w:tabs>
              <w:ind w:left="0"/>
              <w:rPr>
                <w:rFonts w:eastAsia="Calibri"/>
                <w:b/>
                <w:sz w:val="20"/>
                <w:szCs w:val="20"/>
              </w:rPr>
            </w:pPr>
            <w:r w:rsidRPr="00D02651">
              <w:rPr>
                <w:rFonts w:eastAsia="Calibri"/>
                <w:b/>
                <w:sz w:val="20"/>
                <w:szCs w:val="20"/>
              </w:rPr>
              <w:t>High Level Service KPI’s (max 5-6)</w:t>
            </w:r>
          </w:p>
          <w:p w:rsidR="00D02651" w:rsidRPr="00D02651" w:rsidRDefault="00D02651" w:rsidP="006D54C5">
            <w:pPr>
              <w:pStyle w:val="ListParagraph"/>
              <w:tabs>
                <w:tab w:val="left" w:pos="8920"/>
              </w:tabs>
              <w:ind w:left="0"/>
              <w:rPr>
                <w:rFonts w:eastAsia="Calibri"/>
                <w:b/>
                <w:sz w:val="20"/>
                <w:szCs w:val="20"/>
              </w:rPr>
            </w:pPr>
          </w:p>
          <w:p w:rsidR="00D02651" w:rsidRPr="00D02651" w:rsidRDefault="00D02651" w:rsidP="006D54C5">
            <w:pPr>
              <w:pStyle w:val="ListParagraph"/>
              <w:numPr>
                <w:ilvl w:val="0"/>
                <w:numId w:val="7"/>
              </w:numPr>
              <w:tabs>
                <w:tab w:val="left" w:pos="8920"/>
              </w:tabs>
              <w:rPr>
                <w:rFonts w:eastAsia="Calibri"/>
                <w:b/>
                <w:sz w:val="20"/>
                <w:szCs w:val="20"/>
              </w:rPr>
            </w:pPr>
            <w:r w:rsidRPr="00D02651">
              <w:rPr>
                <w:rFonts w:eastAsia="Calibri"/>
                <w:b/>
                <w:sz w:val="20"/>
                <w:szCs w:val="20"/>
              </w:rPr>
              <w:t>Assist with rollout of DfC &amp; DAERA Covid-19 recovery funding in town centres/villages</w:t>
            </w:r>
          </w:p>
          <w:p w:rsidR="00D02651" w:rsidRPr="00D02651" w:rsidRDefault="00D02651" w:rsidP="006D54C5">
            <w:pPr>
              <w:tabs>
                <w:tab w:val="left" w:pos="8920"/>
              </w:tabs>
              <w:rPr>
                <w:rFonts w:ascii="Arial" w:eastAsia="Calibri" w:hAnsi="Arial" w:cs="Arial"/>
                <w:b/>
                <w:sz w:val="20"/>
                <w:szCs w:val="20"/>
              </w:rPr>
            </w:pPr>
          </w:p>
          <w:p w:rsidR="00D02651" w:rsidRPr="006D54C5" w:rsidRDefault="00D02651" w:rsidP="006D54C5">
            <w:pPr>
              <w:tabs>
                <w:tab w:val="left" w:pos="8920"/>
              </w:tabs>
              <w:rPr>
                <w:rFonts w:ascii="Arial" w:eastAsia="Calibri" w:hAnsi="Arial" w:cs="Arial"/>
                <w:b/>
                <w:sz w:val="20"/>
                <w:szCs w:val="20"/>
              </w:rPr>
            </w:pPr>
            <w:r>
              <w:rPr>
                <w:rFonts w:ascii="Arial" w:eastAsia="Calibri" w:hAnsi="Arial" w:cs="Arial"/>
                <w:sz w:val="20"/>
                <w:szCs w:val="20"/>
              </w:rPr>
              <w:t xml:space="preserve">      </w:t>
            </w:r>
            <w:r w:rsidRPr="006D54C5">
              <w:rPr>
                <w:rFonts w:ascii="Arial" w:eastAsia="Calibri" w:hAnsi="Arial" w:cs="Arial"/>
                <w:b/>
                <w:sz w:val="20"/>
                <w:szCs w:val="20"/>
                <w:u w:val="single"/>
              </w:rPr>
              <w:t>Update 1/4/20 – 31/3/21</w:t>
            </w:r>
            <w:r w:rsidRPr="006D54C5">
              <w:rPr>
                <w:rFonts w:ascii="Arial" w:eastAsia="Calibri" w:hAnsi="Arial" w:cs="Arial"/>
                <w:b/>
                <w:sz w:val="20"/>
                <w:szCs w:val="20"/>
              </w:rPr>
              <w:t xml:space="preserve">: </w:t>
            </w:r>
            <w:r w:rsidR="006D54C5" w:rsidRPr="006D54C5">
              <w:rPr>
                <w:rFonts w:ascii="Arial" w:eastAsia="Calibri" w:hAnsi="Arial" w:cs="Arial"/>
                <w:b/>
                <w:sz w:val="20"/>
                <w:szCs w:val="20"/>
                <w:highlight w:val="green"/>
              </w:rPr>
              <w:t>Achieved</w:t>
            </w:r>
          </w:p>
          <w:p w:rsidR="006D54C5" w:rsidRPr="006D54C5" w:rsidRDefault="006D54C5" w:rsidP="006D54C5">
            <w:pPr>
              <w:tabs>
                <w:tab w:val="left" w:pos="8920"/>
              </w:tabs>
              <w:rPr>
                <w:rFonts w:ascii="Arial" w:eastAsia="Calibri" w:hAnsi="Arial" w:cs="Arial"/>
                <w:b/>
                <w:sz w:val="20"/>
                <w:szCs w:val="20"/>
              </w:rPr>
            </w:pPr>
          </w:p>
          <w:p w:rsidR="006D54C5" w:rsidRPr="00AD21D7" w:rsidRDefault="006D54C5" w:rsidP="006D54C5">
            <w:pPr>
              <w:tabs>
                <w:tab w:val="left" w:pos="8920"/>
              </w:tabs>
              <w:rPr>
                <w:rFonts w:ascii="Arial" w:eastAsia="Calibri" w:hAnsi="Arial" w:cs="Arial"/>
                <w:sz w:val="20"/>
                <w:szCs w:val="20"/>
              </w:rPr>
            </w:pPr>
            <w:r>
              <w:rPr>
                <w:rFonts w:ascii="Arial" w:eastAsia="Calibri" w:hAnsi="Arial" w:cs="Arial"/>
                <w:sz w:val="20"/>
                <w:szCs w:val="20"/>
              </w:rPr>
              <w:t xml:space="preserve">      Tranche 1 complete. Tranche 2 carried over to 21/22 financial year.</w:t>
            </w:r>
          </w:p>
          <w:p w:rsidR="00D02651" w:rsidRDefault="00D02651" w:rsidP="006D54C5">
            <w:pPr>
              <w:tabs>
                <w:tab w:val="left" w:pos="6580"/>
              </w:tabs>
              <w:rPr>
                <w:rFonts w:ascii="Arial" w:eastAsia="Calibri" w:hAnsi="Arial" w:cs="Arial"/>
                <w:sz w:val="20"/>
                <w:szCs w:val="20"/>
              </w:rPr>
            </w:pPr>
            <w:r>
              <w:rPr>
                <w:rFonts w:ascii="Arial" w:eastAsia="Calibri" w:hAnsi="Arial" w:cs="Arial"/>
                <w:sz w:val="20"/>
                <w:szCs w:val="20"/>
              </w:rPr>
              <w:tab/>
            </w:r>
          </w:p>
          <w:p w:rsidR="00D02651" w:rsidRDefault="00D02651" w:rsidP="006D54C5">
            <w:pPr>
              <w:tabs>
                <w:tab w:val="left" w:pos="8920"/>
              </w:tabs>
              <w:rPr>
                <w:rFonts w:ascii="Arial" w:eastAsia="Calibri" w:hAnsi="Arial" w:cs="Arial"/>
                <w:sz w:val="20"/>
                <w:szCs w:val="20"/>
              </w:rPr>
            </w:pPr>
          </w:p>
          <w:p w:rsidR="00D02651" w:rsidRDefault="00D02651" w:rsidP="006D54C5">
            <w:pPr>
              <w:pStyle w:val="ListParagraph"/>
              <w:numPr>
                <w:ilvl w:val="0"/>
                <w:numId w:val="7"/>
              </w:numPr>
              <w:tabs>
                <w:tab w:val="left" w:pos="8920"/>
              </w:tabs>
              <w:rPr>
                <w:rFonts w:eastAsia="Calibri"/>
                <w:b/>
                <w:sz w:val="20"/>
                <w:szCs w:val="20"/>
              </w:rPr>
            </w:pPr>
            <w:r w:rsidRPr="00D02651">
              <w:rPr>
                <w:rFonts w:eastAsia="Calibri"/>
                <w:b/>
                <w:sz w:val="20"/>
                <w:szCs w:val="20"/>
              </w:rPr>
              <w:t>Completion of Village Renewal projects</w:t>
            </w:r>
          </w:p>
          <w:p w:rsidR="00D02651" w:rsidRDefault="00D02651" w:rsidP="006D54C5">
            <w:pPr>
              <w:tabs>
                <w:tab w:val="left" w:pos="8920"/>
              </w:tabs>
              <w:rPr>
                <w:rFonts w:eastAsia="Calibri"/>
                <w:b/>
                <w:sz w:val="20"/>
                <w:szCs w:val="20"/>
              </w:rPr>
            </w:pPr>
          </w:p>
          <w:p w:rsidR="00D02651" w:rsidRPr="006D54C5" w:rsidRDefault="00D02651" w:rsidP="006D54C5">
            <w:pPr>
              <w:tabs>
                <w:tab w:val="left" w:pos="9490"/>
              </w:tabs>
              <w:rPr>
                <w:rFonts w:ascii="Arial" w:eastAsia="Calibri" w:hAnsi="Arial" w:cs="Arial"/>
                <w:b/>
                <w:sz w:val="20"/>
                <w:szCs w:val="20"/>
              </w:rPr>
            </w:pPr>
            <w:r w:rsidRPr="00D02651">
              <w:rPr>
                <w:rFonts w:ascii="Arial" w:eastAsia="Calibri" w:hAnsi="Arial" w:cs="Arial"/>
                <w:sz w:val="20"/>
                <w:szCs w:val="20"/>
              </w:rPr>
              <w:t xml:space="preserve">      </w:t>
            </w:r>
            <w:r w:rsidRPr="006D54C5">
              <w:rPr>
                <w:rFonts w:ascii="Arial" w:eastAsia="Calibri" w:hAnsi="Arial" w:cs="Arial"/>
                <w:b/>
                <w:sz w:val="20"/>
                <w:szCs w:val="20"/>
                <w:u w:val="single"/>
              </w:rPr>
              <w:t>Update 1/4/20 – 31/3/21</w:t>
            </w:r>
            <w:r w:rsidRPr="006D54C5">
              <w:rPr>
                <w:rFonts w:ascii="Arial" w:eastAsia="Calibri" w:hAnsi="Arial" w:cs="Arial"/>
                <w:b/>
                <w:sz w:val="20"/>
                <w:szCs w:val="20"/>
              </w:rPr>
              <w:t xml:space="preserve">:  </w:t>
            </w:r>
            <w:r w:rsidR="00AD21D7" w:rsidRPr="006D54C5">
              <w:rPr>
                <w:rFonts w:ascii="Arial" w:eastAsia="Calibri" w:hAnsi="Arial" w:cs="Arial"/>
                <w:b/>
                <w:sz w:val="20"/>
                <w:szCs w:val="20"/>
                <w:highlight w:val="yellow"/>
              </w:rPr>
              <w:t>Ongoing</w:t>
            </w:r>
            <w:r w:rsidRPr="006D54C5">
              <w:rPr>
                <w:rFonts w:ascii="Arial" w:eastAsia="Calibri" w:hAnsi="Arial" w:cs="Arial"/>
                <w:b/>
                <w:sz w:val="20"/>
                <w:szCs w:val="20"/>
              </w:rPr>
              <w:tab/>
            </w:r>
          </w:p>
          <w:p w:rsidR="00D02651" w:rsidRPr="00D02651" w:rsidRDefault="00D02651" w:rsidP="006D54C5">
            <w:pPr>
              <w:tabs>
                <w:tab w:val="left" w:pos="8920"/>
              </w:tabs>
              <w:rPr>
                <w:rFonts w:eastAsia="Calibri"/>
                <w:b/>
                <w:sz w:val="20"/>
                <w:szCs w:val="20"/>
              </w:rPr>
            </w:pPr>
          </w:p>
          <w:p w:rsidR="00D02651" w:rsidRDefault="00D02651" w:rsidP="006D54C5">
            <w:pPr>
              <w:tabs>
                <w:tab w:val="left" w:pos="8920"/>
              </w:tabs>
              <w:rPr>
                <w:rFonts w:eastAsia="Calibri"/>
                <w:b/>
                <w:sz w:val="20"/>
                <w:szCs w:val="20"/>
              </w:rPr>
            </w:pPr>
          </w:p>
          <w:p w:rsidR="004246DA" w:rsidRPr="00D02651" w:rsidRDefault="004246DA" w:rsidP="006D54C5">
            <w:pPr>
              <w:tabs>
                <w:tab w:val="left" w:pos="8920"/>
              </w:tabs>
              <w:rPr>
                <w:rFonts w:eastAsia="Calibri"/>
                <w:b/>
                <w:sz w:val="20"/>
                <w:szCs w:val="20"/>
              </w:rPr>
            </w:pPr>
          </w:p>
        </w:tc>
      </w:tr>
      <w:tr w:rsidR="00D02651" w:rsidRPr="00834135" w:rsidTr="006D54C5">
        <w:trPr>
          <w:trHeight w:val="78"/>
        </w:trPr>
        <w:tc>
          <w:tcPr>
            <w:tcW w:w="15456" w:type="dxa"/>
            <w:gridSpan w:val="8"/>
            <w:shd w:val="clear" w:color="auto" w:fill="9CC2E5" w:themeFill="accent1" w:themeFillTint="99"/>
          </w:tcPr>
          <w:p w:rsidR="00D02651" w:rsidRDefault="00D02651" w:rsidP="006D54C5">
            <w:pPr>
              <w:pStyle w:val="ListParagraph"/>
              <w:tabs>
                <w:tab w:val="left" w:pos="8920"/>
              </w:tabs>
              <w:ind w:left="360"/>
              <w:rPr>
                <w:rFonts w:eastAsia="Calibri"/>
                <w:b/>
                <w:sz w:val="20"/>
                <w:szCs w:val="20"/>
              </w:rPr>
            </w:pPr>
          </w:p>
          <w:p w:rsidR="005250EB" w:rsidRDefault="00D02651" w:rsidP="006D54C5">
            <w:pPr>
              <w:pStyle w:val="ListParagraph"/>
              <w:tabs>
                <w:tab w:val="left" w:pos="2900"/>
                <w:tab w:val="center" w:pos="7795"/>
                <w:tab w:val="left" w:pos="8920"/>
                <w:tab w:val="left" w:pos="11290"/>
                <w:tab w:val="right" w:pos="15230"/>
              </w:tabs>
              <w:ind w:left="360"/>
              <w:rPr>
                <w:rFonts w:eastAsia="Calibri"/>
                <w:b/>
                <w:sz w:val="20"/>
                <w:szCs w:val="20"/>
              </w:rPr>
            </w:pPr>
            <w:r>
              <w:rPr>
                <w:rFonts w:eastAsia="Calibri"/>
                <w:b/>
                <w:sz w:val="20"/>
                <w:szCs w:val="20"/>
              </w:rPr>
              <w:tab/>
            </w:r>
            <w:r w:rsidR="00400749">
              <w:rPr>
                <w:rFonts w:eastAsia="Calibri"/>
                <w:b/>
                <w:sz w:val="20"/>
                <w:szCs w:val="20"/>
              </w:rPr>
              <w:tab/>
            </w:r>
          </w:p>
          <w:p w:rsidR="005250EB" w:rsidRDefault="005250EB" w:rsidP="006D54C5">
            <w:pPr>
              <w:pStyle w:val="ListParagraph"/>
              <w:tabs>
                <w:tab w:val="left" w:pos="2900"/>
                <w:tab w:val="center" w:pos="7795"/>
                <w:tab w:val="left" w:pos="8920"/>
                <w:tab w:val="left" w:pos="11290"/>
                <w:tab w:val="right" w:pos="15230"/>
              </w:tabs>
              <w:ind w:left="360"/>
              <w:rPr>
                <w:rFonts w:eastAsia="Calibri"/>
                <w:b/>
                <w:sz w:val="20"/>
                <w:szCs w:val="20"/>
              </w:rPr>
            </w:pPr>
          </w:p>
          <w:p w:rsidR="00A32D96" w:rsidRDefault="00A32D96" w:rsidP="006D54C5">
            <w:pPr>
              <w:pStyle w:val="ListParagraph"/>
              <w:tabs>
                <w:tab w:val="left" w:pos="2900"/>
                <w:tab w:val="center" w:pos="7795"/>
                <w:tab w:val="left" w:pos="8920"/>
                <w:tab w:val="left" w:pos="11290"/>
                <w:tab w:val="right" w:pos="15230"/>
              </w:tabs>
              <w:ind w:left="360"/>
              <w:rPr>
                <w:rFonts w:eastAsia="Calibri"/>
                <w:b/>
                <w:sz w:val="20"/>
                <w:szCs w:val="20"/>
              </w:rPr>
            </w:pPr>
          </w:p>
          <w:p w:rsidR="00A32D96" w:rsidRDefault="00A32D96" w:rsidP="006D54C5">
            <w:pPr>
              <w:pStyle w:val="ListParagraph"/>
              <w:tabs>
                <w:tab w:val="left" w:pos="2900"/>
                <w:tab w:val="center" w:pos="7795"/>
                <w:tab w:val="left" w:pos="8920"/>
                <w:tab w:val="left" w:pos="11290"/>
                <w:tab w:val="right" w:pos="15230"/>
              </w:tabs>
              <w:ind w:left="360"/>
              <w:rPr>
                <w:rFonts w:eastAsia="Calibri"/>
                <w:b/>
                <w:sz w:val="20"/>
                <w:szCs w:val="20"/>
              </w:rPr>
            </w:pPr>
          </w:p>
          <w:p w:rsidR="005250EB" w:rsidRDefault="005250EB" w:rsidP="006D54C5">
            <w:pPr>
              <w:pStyle w:val="ListParagraph"/>
              <w:tabs>
                <w:tab w:val="left" w:pos="2900"/>
                <w:tab w:val="center" w:pos="7795"/>
                <w:tab w:val="left" w:pos="8920"/>
                <w:tab w:val="left" w:pos="11290"/>
                <w:tab w:val="right" w:pos="15230"/>
              </w:tabs>
              <w:ind w:left="360"/>
              <w:rPr>
                <w:rFonts w:eastAsia="Calibri"/>
                <w:b/>
                <w:sz w:val="20"/>
                <w:szCs w:val="20"/>
              </w:rPr>
            </w:pPr>
          </w:p>
          <w:p w:rsidR="005250EB" w:rsidRDefault="005250EB" w:rsidP="006D54C5">
            <w:pPr>
              <w:pStyle w:val="ListParagraph"/>
              <w:tabs>
                <w:tab w:val="left" w:pos="2900"/>
                <w:tab w:val="center" w:pos="7795"/>
                <w:tab w:val="left" w:pos="8920"/>
                <w:tab w:val="left" w:pos="11290"/>
                <w:tab w:val="right" w:pos="15230"/>
              </w:tabs>
              <w:ind w:left="360"/>
              <w:rPr>
                <w:rFonts w:eastAsia="Calibri"/>
                <w:b/>
                <w:sz w:val="20"/>
                <w:szCs w:val="20"/>
              </w:rPr>
            </w:pPr>
          </w:p>
          <w:p w:rsidR="00D02651" w:rsidRPr="00A32D96" w:rsidRDefault="00D02651" w:rsidP="00A32D96">
            <w:pPr>
              <w:pStyle w:val="ListParagraph"/>
              <w:tabs>
                <w:tab w:val="left" w:pos="2900"/>
                <w:tab w:val="center" w:pos="7795"/>
                <w:tab w:val="left" w:pos="8920"/>
                <w:tab w:val="left" w:pos="11290"/>
                <w:tab w:val="right" w:pos="15230"/>
              </w:tabs>
              <w:ind w:left="360"/>
              <w:jc w:val="center"/>
              <w:rPr>
                <w:rFonts w:eastAsia="Calibri"/>
                <w:b/>
              </w:rPr>
            </w:pPr>
            <w:r w:rsidRPr="00A32D96">
              <w:rPr>
                <w:rFonts w:eastAsia="Calibri"/>
                <w:b/>
              </w:rPr>
              <w:lastRenderedPageBreak/>
              <w:t>SERVICE AREA:  RURAL DEVELOPMENT PROGRAMME</w:t>
            </w:r>
          </w:p>
          <w:p w:rsidR="00D02651" w:rsidRDefault="00D02651" w:rsidP="006D54C5">
            <w:pPr>
              <w:pStyle w:val="ListParagraph"/>
              <w:tabs>
                <w:tab w:val="left" w:pos="11120"/>
                <w:tab w:val="right" w:pos="15230"/>
              </w:tabs>
              <w:ind w:left="360"/>
              <w:rPr>
                <w:rFonts w:eastAsia="Calibri"/>
                <w:b/>
                <w:sz w:val="20"/>
                <w:szCs w:val="20"/>
              </w:rPr>
            </w:pPr>
            <w:r>
              <w:rPr>
                <w:rFonts w:eastAsia="Calibri"/>
                <w:b/>
                <w:sz w:val="20"/>
                <w:szCs w:val="20"/>
              </w:rPr>
              <w:tab/>
            </w:r>
            <w:r w:rsidR="00400749">
              <w:rPr>
                <w:rFonts w:eastAsia="Calibri"/>
                <w:b/>
                <w:sz w:val="20"/>
                <w:szCs w:val="20"/>
              </w:rPr>
              <w:tab/>
            </w:r>
          </w:p>
        </w:tc>
      </w:tr>
      <w:tr w:rsidR="00400749" w:rsidRPr="00834135" w:rsidTr="005250EB">
        <w:trPr>
          <w:trHeight w:val="115"/>
        </w:trPr>
        <w:tc>
          <w:tcPr>
            <w:tcW w:w="1990" w:type="dxa"/>
            <w:gridSpan w:val="3"/>
            <w:shd w:val="clear" w:color="auto" w:fill="auto"/>
          </w:tcPr>
          <w:p w:rsidR="00400749" w:rsidRPr="00400749" w:rsidRDefault="00400749" w:rsidP="006D54C5">
            <w:pPr>
              <w:pStyle w:val="ListParagraph"/>
              <w:tabs>
                <w:tab w:val="left" w:pos="1670"/>
                <w:tab w:val="left" w:pos="10600"/>
              </w:tabs>
              <w:ind w:left="0"/>
              <w:rPr>
                <w:rFonts w:eastAsia="Calibri"/>
                <w:b/>
                <w:sz w:val="20"/>
                <w:szCs w:val="20"/>
              </w:rPr>
            </w:pPr>
            <w:r w:rsidRPr="00400749">
              <w:rPr>
                <w:rFonts w:eastAsia="Calibri"/>
                <w:b/>
                <w:sz w:val="20"/>
                <w:szCs w:val="20"/>
              </w:rPr>
              <w:lastRenderedPageBreak/>
              <w:t>Work Stream</w:t>
            </w:r>
          </w:p>
          <w:p w:rsidR="00400749" w:rsidRPr="00400749" w:rsidRDefault="00400749" w:rsidP="006D54C5">
            <w:pPr>
              <w:pStyle w:val="ListParagraph"/>
              <w:tabs>
                <w:tab w:val="left" w:pos="1670"/>
                <w:tab w:val="left" w:pos="10600"/>
              </w:tabs>
              <w:ind w:left="0"/>
              <w:rPr>
                <w:rFonts w:eastAsia="Calibri"/>
                <w:b/>
                <w:sz w:val="20"/>
                <w:szCs w:val="20"/>
              </w:rPr>
            </w:pPr>
          </w:p>
          <w:p w:rsidR="00400749" w:rsidRPr="00400749" w:rsidRDefault="00400749" w:rsidP="006D54C5">
            <w:pPr>
              <w:pStyle w:val="ListParagraph"/>
              <w:tabs>
                <w:tab w:val="left" w:pos="1670"/>
                <w:tab w:val="left" w:pos="10600"/>
              </w:tabs>
              <w:ind w:left="0"/>
              <w:rPr>
                <w:rFonts w:eastAsia="Calibri"/>
                <w:b/>
                <w:sz w:val="20"/>
                <w:szCs w:val="20"/>
              </w:rPr>
            </w:pPr>
            <w:r w:rsidRPr="00400749">
              <w:rPr>
                <w:rFonts w:eastAsia="Calibri"/>
                <w:b/>
                <w:sz w:val="20"/>
                <w:szCs w:val="20"/>
                <w:highlight w:val="yellow"/>
              </w:rPr>
              <w:t>Rural Development Programme</w:t>
            </w:r>
          </w:p>
          <w:p w:rsidR="00400749" w:rsidRPr="00400749" w:rsidRDefault="00400749" w:rsidP="006D54C5">
            <w:pPr>
              <w:pStyle w:val="ListParagraph"/>
              <w:tabs>
                <w:tab w:val="left" w:pos="1670"/>
                <w:tab w:val="left" w:pos="10600"/>
              </w:tabs>
              <w:ind w:left="0"/>
              <w:rPr>
                <w:rFonts w:eastAsia="Calibri"/>
                <w:b/>
                <w:sz w:val="20"/>
                <w:szCs w:val="20"/>
              </w:rPr>
            </w:pPr>
          </w:p>
          <w:p w:rsidR="00400749" w:rsidRPr="00400749" w:rsidRDefault="00400749" w:rsidP="006D54C5">
            <w:pPr>
              <w:pStyle w:val="ListParagraph"/>
              <w:tabs>
                <w:tab w:val="left" w:pos="1670"/>
                <w:tab w:val="left" w:pos="10600"/>
              </w:tabs>
              <w:ind w:left="0"/>
              <w:rPr>
                <w:rFonts w:eastAsia="Calibri"/>
                <w:b/>
                <w:sz w:val="20"/>
                <w:szCs w:val="20"/>
                <w:highlight w:val="yellow"/>
              </w:rPr>
            </w:pPr>
            <w:r w:rsidRPr="00400749">
              <w:rPr>
                <w:rFonts w:eastAsia="Calibri"/>
                <w:b/>
                <w:sz w:val="20"/>
                <w:szCs w:val="20"/>
                <w:highlight w:val="yellow"/>
              </w:rPr>
              <w:t>(Lead Officer:</w:t>
            </w:r>
          </w:p>
          <w:p w:rsidR="00400749" w:rsidRDefault="00400749" w:rsidP="006D54C5">
            <w:pPr>
              <w:pStyle w:val="ListParagraph"/>
              <w:tabs>
                <w:tab w:val="left" w:pos="1670"/>
                <w:tab w:val="left" w:pos="10600"/>
              </w:tabs>
              <w:ind w:left="0"/>
              <w:rPr>
                <w:rFonts w:eastAsia="Calibri"/>
                <w:b/>
                <w:sz w:val="20"/>
                <w:szCs w:val="20"/>
              </w:rPr>
            </w:pPr>
            <w:r w:rsidRPr="00400749">
              <w:rPr>
                <w:rFonts w:eastAsia="Calibri"/>
                <w:b/>
                <w:sz w:val="20"/>
                <w:szCs w:val="20"/>
                <w:highlight w:val="yellow"/>
              </w:rPr>
              <w:t xml:space="preserve"> Suzanne Irwin)</w:t>
            </w:r>
          </w:p>
          <w:p w:rsidR="00400749" w:rsidRPr="00400749" w:rsidRDefault="00400749" w:rsidP="006D54C5">
            <w:pPr>
              <w:pStyle w:val="ListParagraph"/>
              <w:tabs>
                <w:tab w:val="left" w:pos="1670"/>
                <w:tab w:val="left" w:pos="10600"/>
              </w:tabs>
              <w:ind w:left="0"/>
              <w:rPr>
                <w:rFonts w:eastAsia="Calibri"/>
                <w:b/>
                <w:sz w:val="20"/>
                <w:szCs w:val="20"/>
              </w:rPr>
            </w:pPr>
          </w:p>
        </w:tc>
        <w:tc>
          <w:tcPr>
            <w:tcW w:w="236" w:type="dxa"/>
            <w:shd w:val="clear" w:color="auto" w:fill="auto"/>
          </w:tcPr>
          <w:p w:rsidR="00400749" w:rsidRPr="00400749" w:rsidRDefault="00400749" w:rsidP="006D54C5">
            <w:pPr>
              <w:tabs>
                <w:tab w:val="left" w:pos="1670"/>
              </w:tabs>
              <w:rPr>
                <w:rFonts w:ascii="Arial" w:eastAsia="Calibri" w:hAnsi="Arial" w:cs="Arial"/>
                <w:b/>
                <w:sz w:val="20"/>
                <w:szCs w:val="20"/>
              </w:rPr>
            </w:pPr>
          </w:p>
        </w:tc>
        <w:tc>
          <w:tcPr>
            <w:tcW w:w="3439" w:type="dxa"/>
            <w:shd w:val="clear" w:color="auto" w:fill="auto"/>
          </w:tcPr>
          <w:p w:rsidR="00400749" w:rsidRPr="00400749" w:rsidRDefault="00400749" w:rsidP="006D54C5">
            <w:pPr>
              <w:tabs>
                <w:tab w:val="left" w:pos="1670"/>
              </w:tabs>
              <w:rPr>
                <w:rFonts w:ascii="Arial" w:eastAsia="Calibri" w:hAnsi="Arial" w:cs="Arial"/>
                <w:b/>
                <w:sz w:val="20"/>
                <w:szCs w:val="20"/>
              </w:rPr>
            </w:pPr>
            <w:r w:rsidRPr="00400749">
              <w:rPr>
                <w:rFonts w:ascii="Arial" w:eastAsia="Calibri" w:hAnsi="Arial" w:cs="Arial"/>
                <w:b/>
                <w:sz w:val="20"/>
                <w:szCs w:val="20"/>
              </w:rPr>
              <w:t>Operational Actions</w:t>
            </w:r>
          </w:p>
        </w:tc>
        <w:tc>
          <w:tcPr>
            <w:tcW w:w="3686" w:type="dxa"/>
            <w:shd w:val="clear" w:color="auto" w:fill="auto"/>
          </w:tcPr>
          <w:p w:rsidR="00400749" w:rsidRPr="00400749" w:rsidRDefault="00400749" w:rsidP="006D54C5">
            <w:pPr>
              <w:tabs>
                <w:tab w:val="left" w:pos="1670"/>
              </w:tabs>
              <w:rPr>
                <w:rFonts w:ascii="Arial" w:eastAsia="Calibri" w:hAnsi="Arial" w:cs="Arial"/>
                <w:b/>
                <w:sz w:val="20"/>
                <w:szCs w:val="20"/>
              </w:rPr>
            </w:pPr>
            <w:r w:rsidRPr="00400749">
              <w:rPr>
                <w:rFonts w:ascii="Arial" w:eastAsia="Calibri" w:hAnsi="Arial" w:cs="Arial"/>
                <w:b/>
                <w:sz w:val="20"/>
                <w:szCs w:val="20"/>
              </w:rPr>
              <w:t>Operational KPI</w:t>
            </w:r>
          </w:p>
        </w:tc>
        <w:tc>
          <w:tcPr>
            <w:tcW w:w="1134" w:type="dxa"/>
            <w:shd w:val="clear" w:color="auto" w:fill="auto"/>
          </w:tcPr>
          <w:p w:rsidR="00400749" w:rsidRPr="00400749" w:rsidRDefault="00400749" w:rsidP="006D54C5">
            <w:pPr>
              <w:tabs>
                <w:tab w:val="left" w:pos="1670"/>
              </w:tabs>
              <w:rPr>
                <w:rFonts w:ascii="Arial" w:eastAsia="Calibri" w:hAnsi="Arial" w:cs="Arial"/>
                <w:b/>
                <w:sz w:val="20"/>
                <w:szCs w:val="20"/>
              </w:rPr>
            </w:pPr>
            <w:r w:rsidRPr="00400749">
              <w:rPr>
                <w:rFonts w:ascii="Arial" w:eastAsia="Calibri" w:hAnsi="Arial" w:cs="Arial"/>
                <w:b/>
                <w:sz w:val="20"/>
                <w:szCs w:val="20"/>
              </w:rPr>
              <w:t>KPI Progress</w:t>
            </w:r>
          </w:p>
        </w:tc>
        <w:tc>
          <w:tcPr>
            <w:tcW w:w="4971" w:type="dxa"/>
            <w:shd w:val="clear" w:color="auto" w:fill="auto"/>
          </w:tcPr>
          <w:p w:rsidR="00400749" w:rsidRPr="00400749" w:rsidRDefault="00400749" w:rsidP="006D54C5">
            <w:pPr>
              <w:tabs>
                <w:tab w:val="left" w:pos="1670"/>
              </w:tabs>
              <w:rPr>
                <w:rFonts w:ascii="Arial" w:eastAsia="Calibri" w:hAnsi="Arial" w:cs="Arial"/>
                <w:b/>
                <w:sz w:val="20"/>
                <w:szCs w:val="20"/>
              </w:rPr>
            </w:pPr>
            <w:r w:rsidRPr="00400749">
              <w:rPr>
                <w:rFonts w:ascii="Arial" w:eastAsia="Calibri" w:hAnsi="Arial" w:cs="Arial"/>
                <w:b/>
                <w:sz w:val="20"/>
                <w:szCs w:val="20"/>
              </w:rPr>
              <w:t>Additional Information</w:t>
            </w:r>
          </w:p>
        </w:tc>
      </w:tr>
      <w:tr w:rsidR="00400749" w:rsidRPr="00834135" w:rsidTr="005250EB">
        <w:trPr>
          <w:trHeight w:val="115"/>
        </w:trPr>
        <w:tc>
          <w:tcPr>
            <w:tcW w:w="1990" w:type="dxa"/>
            <w:gridSpan w:val="3"/>
            <w:shd w:val="clear" w:color="auto" w:fill="auto"/>
          </w:tcPr>
          <w:p w:rsidR="00400749" w:rsidRPr="00D14155" w:rsidRDefault="00400749"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To continue the delivery of the Rural Development Programme</w:t>
            </w:r>
          </w:p>
        </w:tc>
        <w:tc>
          <w:tcPr>
            <w:tcW w:w="236" w:type="dxa"/>
            <w:shd w:val="clear" w:color="auto" w:fill="auto"/>
          </w:tcPr>
          <w:p w:rsidR="00400749" w:rsidRPr="00D14155" w:rsidRDefault="00400749" w:rsidP="006D54C5">
            <w:pPr>
              <w:tabs>
                <w:tab w:val="left" w:pos="1670"/>
                <w:tab w:val="left" w:pos="10600"/>
              </w:tabs>
              <w:rPr>
                <w:rFonts w:ascii="Arial" w:eastAsia="Calibri" w:hAnsi="Arial" w:cs="Arial"/>
                <w:sz w:val="20"/>
                <w:szCs w:val="20"/>
              </w:rPr>
            </w:pPr>
          </w:p>
        </w:tc>
        <w:tc>
          <w:tcPr>
            <w:tcW w:w="3439" w:type="dxa"/>
            <w:shd w:val="clear" w:color="auto" w:fill="auto"/>
          </w:tcPr>
          <w:p w:rsidR="00400749" w:rsidRPr="00D14155" w:rsidRDefault="00400749"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To continue the roll out of the Rural Development Programme for the Causeway Coast &amp; Glens area.</w:t>
            </w:r>
          </w:p>
        </w:tc>
        <w:tc>
          <w:tcPr>
            <w:tcW w:w="3686" w:type="dxa"/>
            <w:shd w:val="clear" w:color="auto" w:fill="auto"/>
          </w:tcPr>
          <w:p w:rsidR="00400749" w:rsidRPr="00D14155" w:rsidRDefault="00400749"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Spend targets as presented by the Rural Development A</w:t>
            </w:r>
            <w:r w:rsidR="00D14155" w:rsidRPr="00D14155">
              <w:rPr>
                <w:rFonts w:ascii="Arial" w:eastAsia="Calibri" w:hAnsi="Arial" w:cs="Arial"/>
                <w:sz w:val="20"/>
                <w:szCs w:val="20"/>
              </w:rPr>
              <w:t>dministration team:</w:t>
            </w:r>
          </w:p>
          <w:p w:rsidR="00D14155" w:rsidRPr="00D14155" w:rsidRDefault="00D14155" w:rsidP="006D54C5">
            <w:pPr>
              <w:pStyle w:val="ListParagraph"/>
              <w:tabs>
                <w:tab w:val="left" w:pos="1670"/>
                <w:tab w:val="left" w:pos="10600"/>
              </w:tabs>
              <w:ind w:left="360"/>
              <w:rPr>
                <w:rFonts w:eastAsia="Calibri"/>
                <w:sz w:val="20"/>
                <w:szCs w:val="20"/>
              </w:rPr>
            </w:pPr>
          </w:p>
          <w:p w:rsidR="00D14155" w:rsidRPr="00D14155" w:rsidRDefault="00D14155"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Rural Business Investment Scheme spend (RBIS).</w:t>
            </w:r>
          </w:p>
          <w:p w:rsidR="00D14155" w:rsidRDefault="00D14155" w:rsidP="006D54C5">
            <w:pPr>
              <w:pStyle w:val="ListParagraph"/>
              <w:tabs>
                <w:tab w:val="left" w:pos="1670"/>
                <w:tab w:val="left" w:pos="10600"/>
              </w:tabs>
              <w:ind w:left="360"/>
              <w:rPr>
                <w:rFonts w:eastAsia="Calibri"/>
                <w:sz w:val="20"/>
                <w:szCs w:val="20"/>
              </w:rPr>
            </w:pPr>
          </w:p>
          <w:p w:rsidR="00CF39D0" w:rsidRPr="00D14155" w:rsidRDefault="00CF39D0" w:rsidP="006D54C5">
            <w:pPr>
              <w:pStyle w:val="ListParagraph"/>
              <w:tabs>
                <w:tab w:val="left" w:pos="1670"/>
                <w:tab w:val="left" w:pos="10600"/>
              </w:tabs>
              <w:ind w:left="360"/>
              <w:rPr>
                <w:rFonts w:eastAsia="Calibri"/>
                <w:sz w:val="20"/>
                <w:szCs w:val="20"/>
              </w:rPr>
            </w:pPr>
          </w:p>
          <w:p w:rsidR="00D14155" w:rsidRPr="00D14155" w:rsidRDefault="00D14155"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Rural Basic Services Scheme spend (RBSS).</w:t>
            </w:r>
            <w:bookmarkStart w:id="0" w:name="_GoBack"/>
            <w:bookmarkEnd w:id="0"/>
          </w:p>
          <w:p w:rsidR="00CF39D0" w:rsidRPr="00A32D96" w:rsidRDefault="00CF39D0" w:rsidP="00A32D96">
            <w:pPr>
              <w:tabs>
                <w:tab w:val="left" w:pos="1670"/>
                <w:tab w:val="left" w:pos="10600"/>
              </w:tabs>
              <w:rPr>
                <w:rFonts w:eastAsia="Calibri"/>
                <w:sz w:val="20"/>
                <w:szCs w:val="20"/>
              </w:rPr>
            </w:pPr>
          </w:p>
          <w:p w:rsidR="00CF39D0" w:rsidRPr="00D14155" w:rsidRDefault="00CF39D0" w:rsidP="006D54C5">
            <w:pPr>
              <w:pStyle w:val="ListParagraph"/>
              <w:tabs>
                <w:tab w:val="left" w:pos="1670"/>
                <w:tab w:val="left" w:pos="10600"/>
              </w:tabs>
              <w:ind w:left="360"/>
              <w:rPr>
                <w:rFonts w:eastAsia="Calibri"/>
                <w:sz w:val="20"/>
                <w:szCs w:val="20"/>
              </w:rPr>
            </w:pPr>
          </w:p>
          <w:p w:rsidR="00D14155" w:rsidRPr="00D14155" w:rsidRDefault="00D14155"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Village Renewal Programme spend (VR).</w:t>
            </w:r>
          </w:p>
          <w:p w:rsidR="00D14155" w:rsidRPr="00D14155" w:rsidRDefault="00D14155" w:rsidP="006D54C5">
            <w:pPr>
              <w:pStyle w:val="ListParagraph"/>
              <w:tabs>
                <w:tab w:val="left" w:pos="1670"/>
                <w:tab w:val="left" w:pos="10600"/>
              </w:tabs>
              <w:ind w:left="360"/>
              <w:rPr>
                <w:rFonts w:eastAsia="Calibri"/>
                <w:sz w:val="20"/>
                <w:szCs w:val="20"/>
              </w:rPr>
            </w:pPr>
          </w:p>
          <w:p w:rsidR="00D14155" w:rsidRDefault="00D14155" w:rsidP="006D54C5">
            <w:pPr>
              <w:tabs>
                <w:tab w:val="left" w:pos="1670"/>
                <w:tab w:val="left" w:pos="10600"/>
              </w:tabs>
              <w:rPr>
                <w:rFonts w:ascii="Arial" w:eastAsia="Calibri" w:hAnsi="Arial" w:cs="Arial"/>
                <w:sz w:val="20"/>
                <w:szCs w:val="20"/>
              </w:rPr>
            </w:pPr>
            <w:r w:rsidRPr="00D14155">
              <w:rPr>
                <w:rFonts w:ascii="Arial" w:eastAsia="Calibri" w:hAnsi="Arial" w:cs="Arial"/>
                <w:sz w:val="20"/>
                <w:szCs w:val="20"/>
              </w:rPr>
              <w:t>Local Action Group Co-operation spend (Coop).</w:t>
            </w:r>
          </w:p>
          <w:p w:rsidR="003054B9" w:rsidRDefault="003054B9" w:rsidP="006D54C5">
            <w:pPr>
              <w:tabs>
                <w:tab w:val="left" w:pos="1670"/>
                <w:tab w:val="left" w:pos="10600"/>
              </w:tabs>
              <w:rPr>
                <w:rFonts w:ascii="Arial" w:eastAsia="Calibri" w:hAnsi="Arial" w:cs="Arial"/>
                <w:sz w:val="20"/>
                <w:szCs w:val="20"/>
              </w:rPr>
            </w:pPr>
          </w:p>
          <w:p w:rsidR="003054B9" w:rsidRDefault="003054B9" w:rsidP="006D54C5">
            <w:pPr>
              <w:tabs>
                <w:tab w:val="left" w:pos="1670"/>
                <w:tab w:val="left" w:pos="10600"/>
              </w:tabs>
              <w:rPr>
                <w:rFonts w:ascii="Arial" w:eastAsia="Calibri" w:hAnsi="Arial" w:cs="Arial"/>
                <w:sz w:val="20"/>
                <w:szCs w:val="20"/>
              </w:rPr>
            </w:pPr>
          </w:p>
          <w:p w:rsidR="003054B9" w:rsidRPr="004D5C95" w:rsidRDefault="003054B9" w:rsidP="006D54C5">
            <w:pPr>
              <w:tabs>
                <w:tab w:val="left" w:pos="1670"/>
                <w:tab w:val="left" w:pos="10600"/>
              </w:tabs>
              <w:rPr>
                <w:rFonts w:ascii="Arial" w:eastAsia="Calibri" w:hAnsi="Arial" w:cs="Arial"/>
                <w:sz w:val="20"/>
                <w:szCs w:val="20"/>
              </w:rPr>
            </w:pPr>
          </w:p>
        </w:tc>
        <w:tc>
          <w:tcPr>
            <w:tcW w:w="1134" w:type="dxa"/>
            <w:shd w:val="clear" w:color="auto" w:fill="auto"/>
          </w:tcPr>
          <w:p w:rsidR="00400749" w:rsidRDefault="00400749" w:rsidP="006D54C5">
            <w:pPr>
              <w:pStyle w:val="ListParagraph"/>
              <w:tabs>
                <w:tab w:val="left" w:pos="1670"/>
                <w:tab w:val="left" w:pos="10600"/>
              </w:tabs>
              <w:ind w:left="360"/>
              <w:rPr>
                <w:rFonts w:eastAsia="Calibri"/>
                <w:b/>
                <w:sz w:val="20"/>
                <w:szCs w:val="20"/>
              </w:rPr>
            </w:pPr>
          </w:p>
          <w:p w:rsidR="00CF39D0" w:rsidRDefault="00CF39D0" w:rsidP="006D54C5">
            <w:pPr>
              <w:pStyle w:val="ListParagraph"/>
              <w:tabs>
                <w:tab w:val="left" w:pos="1670"/>
                <w:tab w:val="left" w:pos="10600"/>
              </w:tabs>
              <w:ind w:left="360"/>
              <w:rPr>
                <w:rFonts w:eastAsia="Calibri"/>
                <w:b/>
                <w:sz w:val="20"/>
                <w:szCs w:val="20"/>
              </w:rPr>
            </w:pPr>
          </w:p>
          <w:p w:rsidR="00CF39D0" w:rsidRPr="00A32D96" w:rsidRDefault="00CF39D0" w:rsidP="00A32D96">
            <w:pPr>
              <w:tabs>
                <w:tab w:val="left" w:pos="1670"/>
                <w:tab w:val="left" w:pos="10600"/>
              </w:tabs>
              <w:rPr>
                <w:rFonts w:eastAsia="Calibri"/>
                <w:b/>
                <w:sz w:val="20"/>
                <w:szCs w:val="20"/>
              </w:rPr>
            </w:pPr>
          </w:p>
          <w:p w:rsidR="00CF39D0" w:rsidRDefault="00CF39D0" w:rsidP="006D54C5">
            <w:pPr>
              <w:pStyle w:val="ListParagraph"/>
              <w:tabs>
                <w:tab w:val="left" w:pos="1670"/>
                <w:tab w:val="left" w:pos="10600"/>
              </w:tabs>
              <w:ind w:left="360"/>
              <w:rPr>
                <w:rFonts w:eastAsia="Calibri"/>
                <w:b/>
                <w:sz w:val="20"/>
                <w:szCs w:val="20"/>
              </w:rPr>
            </w:pPr>
          </w:p>
          <w:p w:rsidR="00CF39D0" w:rsidRPr="00CD52BB" w:rsidRDefault="00CF39D0" w:rsidP="006D54C5">
            <w:pPr>
              <w:tabs>
                <w:tab w:val="left" w:pos="1670"/>
                <w:tab w:val="left" w:pos="10600"/>
              </w:tabs>
              <w:rPr>
                <w:rFonts w:ascii="Arial" w:eastAsia="Calibri" w:hAnsi="Arial" w:cs="Arial"/>
                <w:b/>
                <w:sz w:val="20"/>
                <w:szCs w:val="20"/>
                <w:lang w:val="en-GB"/>
              </w:rPr>
            </w:pPr>
            <w:r w:rsidRPr="00CD52BB">
              <w:rPr>
                <w:rFonts w:ascii="Arial" w:eastAsia="Calibri" w:hAnsi="Arial" w:cs="Arial"/>
                <w:b/>
                <w:sz w:val="20"/>
                <w:szCs w:val="20"/>
                <w:highlight w:val="yellow"/>
                <w:lang w:val="en-GB"/>
              </w:rPr>
              <w:t>Ongoing</w:t>
            </w: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D52BB" w:rsidRDefault="00CF39D0" w:rsidP="006D54C5">
            <w:pPr>
              <w:tabs>
                <w:tab w:val="left" w:pos="1670"/>
                <w:tab w:val="left" w:pos="10600"/>
              </w:tabs>
              <w:rPr>
                <w:rFonts w:ascii="Arial" w:eastAsia="Calibri" w:hAnsi="Arial" w:cs="Arial"/>
                <w:b/>
                <w:sz w:val="20"/>
                <w:szCs w:val="20"/>
                <w:lang w:val="en-GB"/>
              </w:rPr>
            </w:pPr>
            <w:r w:rsidRPr="00CD52BB">
              <w:rPr>
                <w:rFonts w:ascii="Arial" w:eastAsia="Calibri" w:hAnsi="Arial" w:cs="Arial"/>
                <w:b/>
                <w:sz w:val="20"/>
                <w:szCs w:val="20"/>
                <w:highlight w:val="yellow"/>
                <w:lang w:val="en-GB"/>
              </w:rPr>
              <w:t>Ongoing</w:t>
            </w: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Default="00CF39D0" w:rsidP="006D54C5">
            <w:pPr>
              <w:tabs>
                <w:tab w:val="left" w:pos="1670"/>
                <w:tab w:val="left" w:pos="10600"/>
              </w:tabs>
              <w:rPr>
                <w:rFonts w:ascii="Arial" w:eastAsia="Calibri" w:hAnsi="Arial" w:cs="Arial"/>
                <w:sz w:val="20"/>
                <w:szCs w:val="20"/>
                <w:lang w:val="en-GB"/>
              </w:rPr>
            </w:pP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D52BB" w:rsidRDefault="00CF39D0" w:rsidP="006D54C5">
            <w:pPr>
              <w:tabs>
                <w:tab w:val="left" w:pos="1670"/>
                <w:tab w:val="left" w:pos="10600"/>
              </w:tabs>
              <w:rPr>
                <w:rFonts w:ascii="Arial" w:eastAsia="Calibri" w:hAnsi="Arial" w:cs="Arial"/>
                <w:b/>
                <w:sz w:val="20"/>
                <w:szCs w:val="20"/>
                <w:lang w:val="en-GB"/>
              </w:rPr>
            </w:pPr>
            <w:r w:rsidRPr="00CD52BB">
              <w:rPr>
                <w:rFonts w:ascii="Arial" w:eastAsia="Calibri" w:hAnsi="Arial" w:cs="Arial"/>
                <w:b/>
                <w:sz w:val="20"/>
                <w:szCs w:val="20"/>
                <w:highlight w:val="yellow"/>
                <w:lang w:val="en-GB"/>
              </w:rPr>
              <w:t>Ongoing</w:t>
            </w: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F39D0" w:rsidRDefault="00CF39D0" w:rsidP="006D54C5">
            <w:pPr>
              <w:tabs>
                <w:tab w:val="left" w:pos="1670"/>
                <w:tab w:val="left" w:pos="10600"/>
              </w:tabs>
              <w:rPr>
                <w:rFonts w:ascii="Arial" w:eastAsia="Calibri" w:hAnsi="Arial" w:cs="Arial"/>
                <w:sz w:val="20"/>
                <w:szCs w:val="20"/>
                <w:lang w:val="en-GB"/>
              </w:rPr>
            </w:pPr>
          </w:p>
          <w:p w:rsidR="00CF39D0" w:rsidRPr="00CD52BB" w:rsidRDefault="00CF39D0" w:rsidP="006D54C5">
            <w:pPr>
              <w:tabs>
                <w:tab w:val="left" w:pos="1670"/>
                <w:tab w:val="left" w:pos="10600"/>
              </w:tabs>
              <w:rPr>
                <w:rFonts w:eastAsia="Calibri"/>
                <w:b/>
                <w:sz w:val="20"/>
                <w:szCs w:val="20"/>
              </w:rPr>
            </w:pPr>
            <w:r w:rsidRPr="00CD52BB">
              <w:rPr>
                <w:rFonts w:ascii="Arial" w:eastAsia="Calibri" w:hAnsi="Arial" w:cs="Arial"/>
                <w:b/>
                <w:sz w:val="20"/>
                <w:szCs w:val="20"/>
                <w:highlight w:val="yellow"/>
                <w:lang w:val="en-GB"/>
              </w:rPr>
              <w:t>Ongoing</w:t>
            </w:r>
          </w:p>
        </w:tc>
        <w:tc>
          <w:tcPr>
            <w:tcW w:w="4971" w:type="dxa"/>
            <w:shd w:val="clear" w:color="auto" w:fill="auto"/>
          </w:tcPr>
          <w:p w:rsidR="00400749" w:rsidRDefault="00400749" w:rsidP="006D54C5">
            <w:pPr>
              <w:pStyle w:val="ListParagraph"/>
              <w:tabs>
                <w:tab w:val="left" w:pos="1670"/>
                <w:tab w:val="left" w:pos="10600"/>
              </w:tabs>
              <w:ind w:left="360"/>
              <w:rPr>
                <w:rFonts w:eastAsia="Calibri"/>
                <w:b/>
                <w:sz w:val="20"/>
                <w:szCs w:val="20"/>
              </w:rPr>
            </w:pPr>
          </w:p>
          <w:p w:rsidR="00CF39D0" w:rsidRDefault="00CF39D0" w:rsidP="006D54C5">
            <w:pPr>
              <w:pStyle w:val="ListParagraph"/>
              <w:tabs>
                <w:tab w:val="left" w:pos="1670"/>
                <w:tab w:val="left" w:pos="10600"/>
              </w:tabs>
              <w:ind w:left="360"/>
              <w:rPr>
                <w:rFonts w:eastAsia="Calibri"/>
                <w:b/>
                <w:sz w:val="20"/>
                <w:szCs w:val="20"/>
              </w:rPr>
            </w:pPr>
          </w:p>
          <w:p w:rsidR="00CF39D0" w:rsidRDefault="00CF39D0" w:rsidP="006D54C5">
            <w:pPr>
              <w:pStyle w:val="ListParagraph"/>
              <w:tabs>
                <w:tab w:val="left" w:pos="1670"/>
                <w:tab w:val="left" w:pos="10600"/>
              </w:tabs>
              <w:ind w:left="360"/>
              <w:rPr>
                <w:rFonts w:eastAsia="Calibri"/>
                <w:b/>
                <w:sz w:val="20"/>
                <w:szCs w:val="20"/>
              </w:rPr>
            </w:pPr>
          </w:p>
          <w:p w:rsidR="00CF39D0" w:rsidRPr="00A32D96" w:rsidRDefault="00CF39D0" w:rsidP="00A32D96">
            <w:pPr>
              <w:tabs>
                <w:tab w:val="left" w:pos="1670"/>
                <w:tab w:val="left" w:pos="10600"/>
              </w:tabs>
              <w:rPr>
                <w:rFonts w:eastAsia="Calibri"/>
                <w:b/>
                <w:sz w:val="20"/>
                <w:szCs w:val="20"/>
              </w:rPr>
            </w:pPr>
          </w:p>
          <w:p w:rsidR="00CF39D0" w:rsidRDefault="00CF39D0" w:rsidP="006D54C5">
            <w:pPr>
              <w:pStyle w:val="ListParagraph"/>
              <w:tabs>
                <w:tab w:val="left" w:pos="1670"/>
                <w:tab w:val="left" w:pos="10600"/>
              </w:tabs>
              <w:ind w:left="0"/>
              <w:rPr>
                <w:rFonts w:eastAsia="Calibri"/>
                <w:sz w:val="20"/>
                <w:szCs w:val="20"/>
              </w:rPr>
            </w:pPr>
            <w:r>
              <w:rPr>
                <w:rFonts w:eastAsia="Calibri"/>
                <w:sz w:val="20"/>
                <w:szCs w:val="20"/>
              </w:rPr>
              <w:t>RBIS spend from April 2020 to March 2021 = £389,442.93. 117 FTE jobs created. 94 businesses supported. 154 people supported.</w:t>
            </w:r>
          </w:p>
          <w:p w:rsidR="00CF39D0" w:rsidRDefault="00CF39D0" w:rsidP="006D54C5">
            <w:pPr>
              <w:pStyle w:val="ListParagraph"/>
              <w:tabs>
                <w:tab w:val="left" w:pos="1670"/>
                <w:tab w:val="left" w:pos="10600"/>
              </w:tabs>
              <w:ind w:left="0"/>
              <w:rPr>
                <w:rFonts w:eastAsia="Calibri"/>
                <w:sz w:val="20"/>
                <w:szCs w:val="20"/>
              </w:rPr>
            </w:pPr>
          </w:p>
          <w:p w:rsidR="00CF39D0" w:rsidRDefault="00CF39D0" w:rsidP="006D54C5">
            <w:pPr>
              <w:pStyle w:val="ListParagraph"/>
              <w:tabs>
                <w:tab w:val="left" w:pos="1670"/>
                <w:tab w:val="left" w:pos="10600"/>
              </w:tabs>
              <w:ind w:left="0"/>
              <w:rPr>
                <w:rFonts w:eastAsia="Calibri"/>
                <w:sz w:val="20"/>
                <w:szCs w:val="20"/>
              </w:rPr>
            </w:pPr>
            <w:r>
              <w:rPr>
                <w:rFonts w:eastAsia="Calibri"/>
                <w:sz w:val="20"/>
                <w:szCs w:val="20"/>
              </w:rPr>
              <w:t>RBSS spend from April 2020 to March 2021 = £765,254.65. 1270 people benefitting from improved services. 20 projects supported.</w:t>
            </w:r>
          </w:p>
          <w:p w:rsidR="00CF39D0" w:rsidRDefault="00CF39D0" w:rsidP="006D54C5">
            <w:pPr>
              <w:pStyle w:val="ListParagraph"/>
              <w:tabs>
                <w:tab w:val="left" w:pos="1670"/>
                <w:tab w:val="left" w:pos="10600"/>
              </w:tabs>
              <w:ind w:left="0"/>
              <w:rPr>
                <w:rFonts w:eastAsia="Calibri"/>
                <w:sz w:val="20"/>
                <w:szCs w:val="20"/>
              </w:rPr>
            </w:pPr>
          </w:p>
          <w:p w:rsidR="00CF39D0" w:rsidRDefault="00CF39D0" w:rsidP="006D54C5">
            <w:pPr>
              <w:pStyle w:val="ListParagraph"/>
              <w:tabs>
                <w:tab w:val="left" w:pos="1670"/>
                <w:tab w:val="left" w:pos="10600"/>
              </w:tabs>
              <w:ind w:left="0"/>
              <w:rPr>
                <w:rFonts w:eastAsia="Calibri"/>
                <w:sz w:val="20"/>
                <w:szCs w:val="20"/>
              </w:rPr>
            </w:pPr>
            <w:r>
              <w:rPr>
                <w:rFonts w:eastAsia="Calibri"/>
                <w:sz w:val="20"/>
                <w:szCs w:val="20"/>
              </w:rPr>
              <w:t>9232 people benefitting from projects.  2</w:t>
            </w:r>
            <w:r w:rsidR="00EB64EA">
              <w:rPr>
                <w:rFonts w:eastAsia="Calibri"/>
                <w:sz w:val="20"/>
                <w:szCs w:val="20"/>
              </w:rPr>
              <w:t xml:space="preserve">1 </w:t>
            </w:r>
            <w:r>
              <w:rPr>
                <w:rFonts w:eastAsia="Calibri"/>
                <w:sz w:val="20"/>
                <w:szCs w:val="20"/>
              </w:rPr>
              <w:t>villages receiving village plans.</w:t>
            </w:r>
          </w:p>
          <w:p w:rsidR="000070E3" w:rsidRDefault="000070E3" w:rsidP="006D54C5">
            <w:pPr>
              <w:pStyle w:val="ListParagraph"/>
              <w:tabs>
                <w:tab w:val="left" w:pos="1670"/>
                <w:tab w:val="left" w:pos="10600"/>
              </w:tabs>
              <w:ind w:left="0"/>
              <w:rPr>
                <w:rFonts w:eastAsia="Calibri"/>
                <w:sz w:val="20"/>
                <w:szCs w:val="20"/>
              </w:rPr>
            </w:pPr>
          </w:p>
          <w:p w:rsidR="000070E3" w:rsidRDefault="000070E3" w:rsidP="006D54C5">
            <w:pPr>
              <w:pStyle w:val="ListParagraph"/>
              <w:tabs>
                <w:tab w:val="left" w:pos="1670"/>
                <w:tab w:val="left" w:pos="10600"/>
              </w:tabs>
              <w:ind w:left="0"/>
              <w:rPr>
                <w:rFonts w:eastAsia="Calibri"/>
                <w:sz w:val="20"/>
                <w:szCs w:val="20"/>
              </w:rPr>
            </w:pPr>
            <w:r>
              <w:rPr>
                <w:rFonts w:eastAsia="Calibri"/>
                <w:sz w:val="20"/>
                <w:szCs w:val="20"/>
              </w:rPr>
              <w:t>9 projects developed for capital phases.</w:t>
            </w:r>
          </w:p>
          <w:p w:rsidR="00CF39D0" w:rsidRDefault="00CF39D0" w:rsidP="006D54C5">
            <w:pPr>
              <w:tabs>
                <w:tab w:val="left" w:pos="1670"/>
                <w:tab w:val="left" w:pos="10600"/>
              </w:tabs>
              <w:rPr>
                <w:rFonts w:eastAsia="Calibri"/>
                <w:sz w:val="20"/>
                <w:szCs w:val="20"/>
              </w:rPr>
            </w:pPr>
          </w:p>
          <w:p w:rsidR="005250EB" w:rsidRDefault="005250EB" w:rsidP="006D54C5">
            <w:pPr>
              <w:tabs>
                <w:tab w:val="left" w:pos="1670"/>
                <w:tab w:val="left" w:pos="10600"/>
              </w:tabs>
              <w:rPr>
                <w:rFonts w:eastAsia="Calibri"/>
                <w:sz w:val="20"/>
                <w:szCs w:val="20"/>
              </w:rPr>
            </w:pPr>
          </w:p>
          <w:p w:rsidR="005250EB" w:rsidRDefault="005250EB" w:rsidP="006D54C5">
            <w:pPr>
              <w:tabs>
                <w:tab w:val="left" w:pos="1670"/>
                <w:tab w:val="left" w:pos="10600"/>
              </w:tabs>
              <w:rPr>
                <w:rFonts w:eastAsia="Calibri"/>
                <w:sz w:val="20"/>
                <w:szCs w:val="20"/>
              </w:rPr>
            </w:pPr>
          </w:p>
          <w:p w:rsidR="005250EB" w:rsidRDefault="005250EB" w:rsidP="006D54C5">
            <w:pPr>
              <w:tabs>
                <w:tab w:val="left" w:pos="1670"/>
                <w:tab w:val="left" w:pos="10600"/>
              </w:tabs>
              <w:rPr>
                <w:rFonts w:eastAsia="Calibri"/>
                <w:sz w:val="20"/>
                <w:szCs w:val="20"/>
              </w:rPr>
            </w:pPr>
          </w:p>
          <w:p w:rsidR="005250EB" w:rsidRDefault="005250EB" w:rsidP="006D54C5">
            <w:pPr>
              <w:tabs>
                <w:tab w:val="left" w:pos="1670"/>
                <w:tab w:val="left" w:pos="10600"/>
              </w:tabs>
              <w:rPr>
                <w:rFonts w:eastAsia="Calibri"/>
                <w:sz w:val="20"/>
                <w:szCs w:val="20"/>
              </w:rPr>
            </w:pPr>
          </w:p>
          <w:p w:rsidR="005250EB" w:rsidRDefault="005250EB" w:rsidP="006D54C5">
            <w:pPr>
              <w:tabs>
                <w:tab w:val="left" w:pos="1670"/>
                <w:tab w:val="left" w:pos="10600"/>
              </w:tabs>
              <w:rPr>
                <w:rFonts w:eastAsia="Calibri"/>
                <w:sz w:val="20"/>
                <w:szCs w:val="20"/>
              </w:rPr>
            </w:pPr>
          </w:p>
          <w:p w:rsidR="005250EB" w:rsidRPr="000070E3" w:rsidRDefault="005250EB" w:rsidP="006D54C5">
            <w:pPr>
              <w:tabs>
                <w:tab w:val="left" w:pos="1670"/>
                <w:tab w:val="left" w:pos="10600"/>
              </w:tabs>
              <w:rPr>
                <w:rFonts w:eastAsia="Calibri"/>
                <w:sz w:val="20"/>
                <w:szCs w:val="20"/>
              </w:rPr>
            </w:pPr>
          </w:p>
        </w:tc>
      </w:tr>
      <w:tr w:rsidR="00D14155" w:rsidRPr="00834135" w:rsidTr="006D54C5">
        <w:trPr>
          <w:trHeight w:val="115"/>
        </w:trPr>
        <w:tc>
          <w:tcPr>
            <w:tcW w:w="15456" w:type="dxa"/>
            <w:gridSpan w:val="8"/>
            <w:shd w:val="clear" w:color="auto" w:fill="9CC2E5" w:themeFill="accent1" w:themeFillTint="99"/>
          </w:tcPr>
          <w:p w:rsidR="005250EB" w:rsidRPr="005250EB" w:rsidRDefault="005250EB" w:rsidP="005250EB">
            <w:pPr>
              <w:tabs>
                <w:tab w:val="left" w:pos="12660"/>
                <w:tab w:val="left" w:pos="12690"/>
              </w:tabs>
              <w:rPr>
                <w:rFonts w:eastAsia="Calibri"/>
                <w:b/>
                <w:sz w:val="20"/>
                <w:szCs w:val="20"/>
              </w:rPr>
            </w:pPr>
          </w:p>
          <w:p w:rsidR="00E70F05" w:rsidRDefault="00D14155" w:rsidP="006D54C5">
            <w:pPr>
              <w:pStyle w:val="ListParagraph"/>
              <w:tabs>
                <w:tab w:val="left" w:pos="12660"/>
                <w:tab w:val="left" w:pos="12690"/>
              </w:tabs>
              <w:ind w:left="360"/>
              <w:rPr>
                <w:rFonts w:eastAsia="Calibri"/>
                <w:b/>
                <w:sz w:val="20"/>
                <w:szCs w:val="20"/>
              </w:rPr>
            </w:pPr>
            <w:r>
              <w:rPr>
                <w:rFonts w:eastAsia="Calibri"/>
                <w:b/>
                <w:sz w:val="20"/>
                <w:szCs w:val="20"/>
              </w:rPr>
              <w:lastRenderedPageBreak/>
              <w:t>High Level Service KPI’s (max 5-6)</w:t>
            </w:r>
          </w:p>
          <w:p w:rsidR="00E70F05" w:rsidRDefault="00E70F05" w:rsidP="006D54C5">
            <w:pPr>
              <w:pStyle w:val="ListParagraph"/>
              <w:tabs>
                <w:tab w:val="left" w:pos="12660"/>
                <w:tab w:val="left" w:pos="12690"/>
              </w:tabs>
              <w:ind w:left="360"/>
              <w:rPr>
                <w:rFonts w:eastAsia="Calibri"/>
                <w:b/>
                <w:sz w:val="20"/>
                <w:szCs w:val="20"/>
              </w:rPr>
            </w:pPr>
          </w:p>
          <w:p w:rsidR="00E70F05" w:rsidRDefault="00E70F05" w:rsidP="006D54C5">
            <w:pPr>
              <w:pStyle w:val="ListParagraph"/>
              <w:numPr>
                <w:ilvl w:val="0"/>
                <w:numId w:val="8"/>
              </w:numPr>
              <w:tabs>
                <w:tab w:val="left" w:pos="12660"/>
                <w:tab w:val="left" w:pos="12690"/>
              </w:tabs>
              <w:rPr>
                <w:rFonts w:eastAsia="Calibri"/>
                <w:b/>
                <w:sz w:val="20"/>
                <w:szCs w:val="20"/>
              </w:rPr>
            </w:pPr>
            <w:r w:rsidRPr="00E70F05">
              <w:rPr>
                <w:rFonts w:eastAsia="Calibri"/>
                <w:b/>
                <w:sz w:val="20"/>
                <w:szCs w:val="20"/>
              </w:rPr>
              <w:t xml:space="preserve">Delivery of the above programme within the targets agreed for the </w:t>
            </w:r>
            <w:r w:rsidR="00C62B84" w:rsidRPr="00E70F05">
              <w:rPr>
                <w:rFonts w:eastAsia="Calibri"/>
                <w:b/>
                <w:sz w:val="20"/>
                <w:szCs w:val="20"/>
              </w:rPr>
              <w:t>Rural Development</w:t>
            </w:r>
            <w:r w:rsidRPr="00E70F05">
              <w:rPr>
                <w:rFonts w:eastAsia="Calibri"/>
                <w:b/>
                <w:sz w:val="20"/>
                <w:szCs w:val="20"/>
              </w:rPr>
              <w:t xml:space="preserve"> Programme’s progress.</w:t>
            </w:r>
          </w:p>
          <w:p w:rsidR="004246DA" w:rsidRPr="004246DA" w:rsidRDefault="004246DA" w:rsidP="004246DA">
            <w:pPr>
              <w:tabs>
                <w:tab w:val="left" w:pos="12660"/>
                <w:tab w:val="left" w:pos="12690"/>
              </w:tabs>
              <w:rPr>
                <w:rFonts w:eastAsia="Calibri"/>
                <w:b/>
                <w:sz w:val="20"/>
                <w:szCs w:val="20"/>
              </w:rPr>
            </w:pPr>
          </w:p>
          <w:p w:rsidR="00E70F05" w:rsidRPr="00E70F05" w:rsidRDefault="00E70F05" w:rsidP="006D54C5">
            <w:pPr>
              <w:tabs>
                <w:tab w:val="left" w:pos="12660"/>
                <w:tab w:val="left" w:pos="12690"/>
              </w:tabs>
              <w:rPr>
                <w:rFonts w:ascii="Arial" w:eastAsia="Calibri" w:hAnsi="Arial" w:cs="Arial"/>
                <w:b/>
                <w:sz w:val="20"/>
                <w:szCs w:val="20"/>
              </w:rPr>
            </w:pPr>
          </w:p>
          <w:p w:rsidR="004246DA" w:rsidRDefault="004246DA" w:rsidP="004246DA">
            <w:pPr>
              <w:tabs>
                <w:tab w:val="left" w:pos="12660"/>
                <w:tab w:val="left" w:pos="12690"/>
              </w:tabs>
              <w:ind w:left="360"/>
              <w:rPr>
                <w:rFonts w:ascii="Arial" w:eastAsia="Calibri" w:hAnsi="Arial" w:cs="Arial"/>
                <w:sz w:val="20"/>
                <w:szCs w:val="20"/>
              </w:rPr>
            </w:pPr>
          </w:p>
          <w:p w:rsidR="00E70F05" w:rsidRPr="004D5C95" w:rsidRDefault="00E70F05" w:rsidP="006D54C5">
            <w:pPr>
              <w:tabs>
                <w:tab w:val="left" w:pos="12660"/>
                <w:tab w:val="left" w:pos="12690"/>
              </w:tabs>
              <w:rPr>
                <w:rFonts w:ascii="Arial" w:eastAsia="Calibri" w:hAnsi="Arial" w:cs="Arial"/>
                <w:b/>
                <w:sz w:val="20"/>
                <w:szCs w:val="20"/>
              </w:rPr>
            </w:pPr>
            <w:r w:rsidRPr="004D5C95">
              <w:rPr>
                <w:rFonts w:ascii="Arial" w:eastAsia="Calibri" w:hAnsi="Arial" w:cs="Arial"/>
                <w:b/>
                <w:sz w:val="20"/>
                <w:szCs w:val="20"/>
                <w:u w:val="single"/>
              </w:rPr>
              <w:t>Update 1/4/20 – 31/3/21</w:t>
            </w:r>
            <w:r w:rsidRPr="004D5C95">
              <w:rPr>
                <w:rFonts w:ascii="Arial" w:eastAsia="Calibri" w:hAnsi="Arial" w:cs="Arial"/>
                <w:b/>
                <w:sz w:val="20"/>
                <w:szCs w:val="20"/>
              </w:rPr>
              <w:t xml:space="preserve">:  </w:t>
            </w:r>
            <w:r w:rsidR="00C73FA2" w:rsidRPr="004D5C95">
              <w:rPr>
                <w:rFonts w:ascii="Arial" w:eastAsia="Calibri" w:hAnsi="Arial" w:cs="Arial"/>
                <w:b/>
                <w:sz w:val="20"/>
                <w:szCs w:val="20"/>
                <w:highlight w:val="yellow"/>
              </w:rPr>
              <w:t>Ongoing</w:t>
            </w:r>
          </w:p>
          <w:p w:rsidR="00E70F05" w:rsidRDefault="00E70F05" w:rsidP="006D54C5">
            <w:pPr>
              <w:tabs>
                <w:tab w:val="left" w:pos="12660"/>
                <w:tab w:val="left" w:pos="12690"/>
              </w:tabs>
              <w:rPr>
                <w:rFonts w:ascii="Arial" w:eastAsia="Calibri" w:hAnsi="Arial" w:cs="Arial"/>
                <w:sz w:val="20"/>
                <w:szCs w:val="20"/>
              </w:rPr>
            </w:pPr>
          </w:p>
          <w:p w:rsidR="00E70F05" w:rsidRPr="00E70F05" w:rsidRDefault="00E70F05" w:rsidP="006D54C5">
            <w:pPr>
              <w:tabs>
                <w:tab w:val="left" w:pos="12660"/>
                <w:tab w:val="left" w:pos="12690"/>
              </w:tabs>
              <w:rPr>
                <w:rFonts w:ascii="Arial" w:eastAsia="Calibri" w:hAnsi="Arial" w:cs="Arial"/>
                <w:sz w:val="20"/>
                <w:szCs w:val="20"/>
              </w:rPr>
            </w:pPr>
            <w:r w:rsidRPr="00E70F05">
              <w:rPr>
                <w:rFonts w:ascii="Arial" w:eastAsia="Calibri" w:hAnsi="Arial" w:cs="Arial"/>
                <w:sz w:val="20"/>
                <w:szCs w:val="20"/>
              </w:rPr>
              <w:t>Note:  The Rural Development Programme (RDP) targets i.e. jobs created &amp; number of business supported</w:t>
            </w:r>
            <w:r w:rsidR="00C73FA2">
              <w:rPr>
                <w:rFonts w:ascii="Arial" w:eastAsia="Calibri" w:hAnsi="Arial" w:cs="Arial"/>
                <w:sz w:val="20"/>
                <w:szCs w:val="20"/>
              </w:rPr>
              <w:t xml:space="preserve"> </w:t>
            </w:r>
            <w:r w:rsidR="00C62B84">
              <w:rPr>
                <w:rFonts w:ascii="Arial" w:eastAsia="Calibri" w:hAnsi="Arial" w:cs="Arial"/>
                <w:sz w:val="20"/>
                <w:szCs w:val="20"/>
              </w:rPr>
              <w:t xml:space="preserve">etc </w:t>
            </w:r>
            <w:r w:rsidR="00C62B84" w:rsidRPr="00E70F05">
              <w:rPr>
                <w:rFonts w:ascii="Arial" w:eastAsia="Calibri" w:hAnsi="Arial" w:cs="Arial"/>
                <w:sz w:val="20"/>
                <w:szCs w:val="20"/>
              </w:rPr>
              <w:t>are</w:t>
            </w:r>
            <w:r w:rsidRPr="00E70F05">
              <w:rPr>
                <w:rFonts w:ascii="Arial" w:eastAsia="Calibri" w:hAnsi="Arial" w:cs="Arial"/>
                <w:sz w:val="20"/>
                <w:szCs w:val="20"/>
              </w:rPr>
              <w:t xml:space="preserve"> not included in the reporting of Council’s Business </w:t>
            </w:r>
            <w:r>
              <w:rPr>
                <w:rFonts w:ascii="Arial" w:eastAsia="Calibri" w:hAnsi="Arial" w:cs="Arial"/>
                <w:sz w:val="20"/>
                <w:szCs w:val="20"/>
              </w:rPr>
              <w:t xml:space="preserve">   </w:t>
            </w:r>
            <w:r w:rsidRPr="00E70F05">
              <w:rPr>
                <w:rFonts w:ascii="Arial" w:eastAsia="Calibri" w:hAnsi="Arial" w:cs="Arial"/>
                <w:sz w:val="20"/>
                <w:szCs w:val="20"/>
              </w:rPr>
              <w:t>Support KPI’s</w:t>
            </w:r>
            <w:r w:rsidR="004D5C95">
              <w:rPr>
                <w:rFonts w:ascii="Arial" w:eastAsia="Calibri" w:hAnsi="Arial" w:cs="Arial"/>
                <w:sz w:val="20"/>
                <w:szCs w:val="20"/>
              </w:rPr>
              <w:t>,</w:t>
            </w:r>
            <w:r w:rsidRPr="00E70F05">
              <w:rPr>
                <w:rFonts w:ascii="Arial" w:eastAsia="Calibri" w:hAnsi="Arial" w:cs="Arial"/>
                <w:sz w:val="20"/>
                <w:szCs w:val="20"/>
              </w:rPr>
              <w:t xml:space="preserve"> as these are reported separately to DAERA.</w:t>
            </w:r>
          </w:p>
          <w:p w:rsidR="00D14155" w:rsidRPr="00E70F05" w:rsidRDefault="00D14155" w:rsidP="006D54C5">
            <w:pPr>
              <w:tabs>
                <w:tab w:val="left" w:pos="12660"/>
                <w:tab w:val="left" w:pos="12690"/>
              </w:tabs>
              <w:rPr>
                <w:rFonts w:eastAsia="Calibri"/>
                <w:b/>
                <w:sz w:val="20"/>
                <w:szCs w:val="20"/>
              </w:rPr>
            </w:pPr>
            <w:r w:rsidRPr="00E70F05">
              <w:rPr>
                <w:rFonts w:eastAsia="Calibri"/>
                <w:b/>
                <w:sz w:val="20"/>
                <w:szCs w:val="20"/>
              </w:rPr>
              <w:tab/>
            </w:r>
            <w:r w:rsidRPr="00E70F05">
              <w:rPr>
                <w:rFonts w:eastAsia="Calibri"/>
                <w:b/>
                <w:sz w:val="20"/>
                <w:szCs w:val="20"/>
              </w:rPr>
              <w:tab/>
            </w:r>
          </w:p>
        </w:tc>
      </w:tr>
      <w:tr w:rsidR="00E70F05" w:rsidRPr="00834135" w:rsidTr="006D54C5">
        <w:trPr>
          <w:trHeight w:val="115"/>
        </w:trPr>
        <w:tc>
          <w:tcPr>
            <w:tcW w:w="15456" w:type="dxa"/>
            <w:gridSpan w:val="8"/>
            <w:shd w:val="clear" w:color="auto" w:fill="9CC2E5" w:themeFill="accent1" w:themeFillTint="99"/>
          </w:tcPr>
          <w:p w:rsidR="00AD3235" w:rsidRDefault="00AD3235" w:rsidP="006D54C5">
            <w:pPr>
              <w:pStyle w:val="ListParagraph"/>
              <w:tabs>
                <w:tab w:val="left" w:pos="1670"/>
                <w:tab w:val="left" w:pos="10600"/>
              </w:tabs>
              <w:ind w:left="360"/>
              <w:jc w:val="center"/>
              <w:rPr>
                <w:rFonts w:eastAsia="Calibri"/>
                <w:b/>
                <w:sz w:val="20"/>
                <w:szCs w:val="20"/>
              </w:rPr>
            </w:pPr>
          </w:p>
          <w:p w:rsidR="00E70F05" w:rsidRDefault="004D5C95" w:rsidP="006D54C5">
            <w:pPr>
              <w:pStyle w:val="ListParagraph"/>
              <w:tabs>
                <w:tab w:val="left" w:pos="1670"/>
                <w:tab w:val="left" w:pos="10600"/>
              </w:tabs>
              <w:ind w:left="360"/>
              <w:jc w:val="center"/>
              <w:rPr>
                <w:rFonts w:eastAsia="Calibri"/>
                <w:b/>
                <w:sz w:val="20"/>
                <w:szCs w:val="20"/>
              </w:rPr>
            </w:pPr>
            <w:r>
              <w:rPr>
                <w:rFonts w:eastAsia="Calibri"/>
                <w:b/>
                <w:sz w:val="20"/>
                <w:szCs w:val="20"/>
              </w:rPr>
              <w:t>PRIORITY PROJECTS FOR PROSP</w:t>
            </w:r>
            <w:r w:rsidR="00E70F05">
              <w:rPr>
                <w:rFonts w:eastAsia="Calibri"/>
                <w:b/>
                <w:sz w:val="20"/>
                <w:szCs w:val="20"/>
              </w:rPr>
              <w:t>ERITY &amp; PLACE DURING 2021/21 FINANCIAL YEAR</w:t>
            </w:r>
          </w:p>
          <w:p w:rsidR="00E70F05" w:rsidRDefault="00E70F05" w:rsidP="006D54C5">
            <w:pPr>
              <w:pStyle w:val="ListParagraph"/>
              <w:tabs>
                <w:tab w:val="left" w:pos="12250"/>
              </w:tabs>
              <w:ind w:left="360"/>
              <w:rPr>
                <w:rFonts w:eastAsia="Calibri"/>
                <w:b/>
                <w:sz w:val="20"/>
                <w:szCs w:val="20"/>
              </w:rPr>
            </w:pPr>
            <w:r>
              <w:rPr>
                <w:rFonts w:eastAsia="Calibri"/>
                <w:b/>
                <w:sz w:val="20"/>
                <w:szCs w:val="20"/>
              </w:rPr>
              <w:tab/>
            </w:r>
          </w:p>
        </w:tc>
      </w:tr>
      <w:tr w:rsidR="00E70F05" w:rsidRPr="00834135" w:rsidTr="006D54C5">
        <w:trPr>
          <w:trHeight w:val="115"/>
        </w:trPr>
        <w:tc>
          <w:tcPr>
            <w:tcW w:w="15456" w:type="dxa"/>
            <w:gridSpan w:val="8"/>
            <w:shd w:val="clear" w:color="auto" w:fill="9CC2E5" w:themeFill="accent1" w:themeFillTint="99"/>
          </w:tcPr>
          <w:p w:rsidR="00E70F05" w:rsidRDefault="00E70F05" w:rsidP="006D54C5">
            <w:pPr>
              <w:pStyle w:val="ListParagraph"/>
              <w:tabs>
                <w:tab w:val="left" w:pos="1670"/>
                <w:tab w:val="left" w:pos="10600"/>
              </w:tabs>
              <w:ind w:left="360"/>
              <w:jc w:val="center"/>
              <w:rPr>
                <w:rFonts w:eastAsia="Calibri"/>
                <w:b/>
                <w:sz w:val="20"/>
                <w:szCs w:val="20"/>
              </w:rPr>
            </w:pPr>
          </w:p>
          <w:p w:rsidR="00E70F05" w:rsidRPr="00E70F05" w:rsidRDefault="00E70F05" w:rsidP="006D54C5">
            <w:pPr>
              <w:tabs>
                <w:tab w:val="left" w:pos="1670"/>
                <w:tab w:val="left" w:pos="10600"/>
              </w:tabs>
              <w:rPr>
                <w:rFonts w:ascii="Arial" w:eastAsia="Calibri" w:hAnsi="Arial" w:cs="Arial"/>
                <w:b/>
                <w:sz w:val="20"/>
                <w:szCs w:val="20"/>
              </w:rPr>
            </w:pPr>
            <w:r w:rsidRPr="00E70F05">
              <w:rPr>
                <w:rFonts w:ascii="Arial" w:eastAsia="Calibri" w:hAnsi="Arial" w:cs="Arial"/>
                <w:b/>
                <w:sz w:val="20"/>
                <w:szCs w:val="20"/>
              </w:rPr>
              <w:t>Priority Projects</w:t>
            </w:r>
          </w:p>
          <w:p w:rsidR="00E70F05" w:rsidRDefault="00E70F05" w:rsidP="006D54C5">
            <w:pPr>
              <w:tabs>
                <w:tab w:val="left" w:pos="1670"/>
                <w:tab w:val="left" w:pos="10600"/>
              </w:tabs>
              <w:rPr>
                <w:rFonts w:eastAsia="Calibri"/>
                <w:b/>
                <w:sz w:val="20"/>
                <w:szCs w:val="20"/>
              </w:rPr>
            </w:pPr>
          </w:p>
          <w:p w:rsidR="00E70F05" w:rsidRDefault="00E70F05" w:rsidP="006D54C5">
            <w:pPr>
              <w:pStyle w:val="ListParagraph"/>
              <w:numPr>
                <w:ilvl w:val="0"/>
                <w:numId w:val="9"/>
              </w:numPr>
              <w:tabs>
                <w:tab w:val="left" w:pos="1670"/>
                <w:tab w:val="left" w:pos="10600"/>
              </w:tabs>
              <w:rPr>
                <w:rFonts w:eastAsia="Calibri"/>
                <w:b/>
                <w:sz w:val="20"/>
                <w:szCs w:val="20"/>
              </w:rPr>
            </w:pPr>
            <w:r>
              <w:rPr>
                <w:rFonts w:eastAsia="Calibri"/>
                <w:b/>
                <w:sz w:val="20"/>
                <w:szCs w:val="20"/>
              </w:rPr>
              <w:t>Assistance towards business recovery due to the Covid-19 pandemic (Lead Officers: Martin Clark, Business Development &amp; Julienne Elliott, Town &amp; Village Management).</w:t>
            </w:r>
          </w:p>
          <w:p w:rsidR="00E70F05" w:rsidRDefault="00E70F05" w:rsidP="006D54C5">
            <w:pPr>
              <w:tabs>
                <w:tab w:val="left" w:pos="1670"/>
                <w:tab w:val="left" w:pos="10600"/>
              </w:tabs>
              <w:rPr>
                <w:rFonts w:eastAsia="Calibri"/>
                <w:b/>
                <w:sz w:val="20"/>
                <w:szCs w:val="20"/>
              </w:rPr>
            </w:pPr>
          </w:p>
          <w:p w:rsidR="00E70F05" w:rsidRDefault="00AD3235" w:rsidP="006D54C5">
            <w:pPr>
              <w:pStyle w:val="ListParagraph"/>
              <w:numPr>
                <w:ilvl w:val="0"/>
                <w:numId w:val="9"/>
              </w:numPr>
              <w:tabs>
                <w:tab w:val="left" w:pos="1670"/>
                <w:tab w:val="left" w:pos="10600"/>
              </w:tabs>
              <w:rPr>
                <w:rFonts w:eastAsia="Calibri"/>
                <w:b/>
                <w:sz w:val="20"/>
                <w:szCs w:val="20"/>
              </w:rPr>
            </w:pPr>
            <w:r>
              <w:rPr>
                <w:rFonts w:eastAsia="Calibri"/>
                <w:b/>
                <w:sz w:val="20"/>
                <w:szCs w:val="20"/>
              </w:rPr>
              <w:t>Completion of full fibre network (Lead Officer:  Niall McGurk, Strategic Projects).</w:t>
            </w:r>
          </w:p>
          <w:p w:rsidR="00AD3235" w:rsidRPr="00AD3235" w:rsidRDefault="00AD3235" w:rsidP="006D54C5">
            <w:pPr>
              <w:pStyle w:val="ListParagraph"/>
              <w:rPr>
                <w:rFonts w:eastAsia="Calibri"/>
                <w:b/>
                <w:sz w:val="20"/>
                <w:szCs w:val="20"/>
              </w:rPr>
            </w:pPr>
          </w:p>
          <w:p w:rsidR="00AD3235" w:rsidRDefault="00AD3235" w:rsidP="006D54C5">
            <w:pPr>
              <w:pStyle w:val="ListParagraph"/>
              <w:numPr>
                <w:ilvl w:val="0"/>
                <w:numId w:val="9"/>
              </w:numPr>
              <w:tabs>
                <w:tab w:val="left" w:pos="1670"/>
                <w:tab w:val="left" w:pos="10600"/>
              </w:tabs>
              <w:rPr>
                <w:rFonts w:eastAsia="Calibri"/>
                <w:b/>
                <w:sz w:val="20"/>
                <w:szCs w:val="20"/>
              </w:rPr>
            </w:pPr>
            <w:r>
              <w:rPr>
                <w:rFonts w:eastAsia="Calibri"/>
                <w:b/>
                <w:sz w:val="20"/>
                <w:szCs w:val="20"/>
              </w:rPr>
              <w:t>Completion of Village Renewal projects (Lead Officer:  Paul Beattie</w:t>
            </w:r>
            <w:r w:rsidR="004D5C95">
              <w:rPr>
                <w:rFonts w:eastAsia="Calibri"/>
                <w:b/>
                <w:sz w:val="20"/>
                <w:szCs w:val="20"/>
              </w:rPr>
              <w:t>, Head of Service</w:t>
            </w:r>
            <w:r>
              <w:rPr>
                <w:rFonts w:eastAsia="Calibri"/>
                <w:b/>
                <w:sz w:val="20"/>
                <w:szCs w:val="20"/>
              </w:rPr>
              <w:t>).</w:t>
            </w:r>
          </w:p>
          <w:p w:rsidR="00AD3235" w:rsidRPr="00AD3235" w:rsidRDefault="00AD3235" w:rsidP="006D54C5">
            <w:pPr>
              <w:pStyle w:val="ListParagraph"/>
              <w:rPr>
                <w:rFonts w:eastAsia="Calibri"/>
                <w:b/>
                <w:sz w:val="20"/>
                <w:szCs w:val="20"/>
              </w:rPr>
            </w:pPr>
          </w:p>
          <w:p w:rsidR="00AD3235" w:rsidRPr="00AD3235" w:rsidRDefault="00AD3235" w:rsidP="006D54C5">
            <w:pPr>
              <w:pStyle w:val="ListParagraph"/>
              <w:numPr>
                <w:ilvl w:val="0"/>
                <w:numId w:val="9"/>
              </w:numPr>
              <w:tabs>
                <w:tab w:val="left" w:pos="1670"/>
                <w:tab w:val="left" w:pos="10600"/>
              </w:tabs>
              <w:rPr>
                <w:rFonts w:eastAsia="Calibri"/>
                <w:b/>
                <w:sz w:val="20"/>
                <w:szCs w:val="20"/>
              </w:rPr>
            </w:pPr>
            <w:r>
              <w:rPr>
                <w:rFonts w:eastAsia="Calibri"/>
                <w:b/>
                <w:sz w:val="20"/>
                <w:szCs w:val="20"/>
              </w:rPr>
              <w:t>Completion of new economic development strategy (Lead Officer: Paul Beattie</w:t>
            </w:r>
            <w:r w:rsidR="004D5C95">
              <w:rPr>
                <w:rFonts w:eastAsia="Calibri"/>
                <w:b/>
                <w:sz w:val="20"/>
                <w:szCs w:val="20"/>
              </w:rPr>
              <w:t>, Head of Service</w:t>
            </w:r>
            <w:r>
              <w:rPr>
                <w:rFonts w:eastAsia="Calibri"/>
                <w:b/>
                <w:sz w:val="20"/>
                <w:szCs w:val="20"/>
              </w:rPr>
              <w:t>).</w:t>
            </w:r>
          </w:p>
          <w:p w:rsidR="00E70F05" w:rsidRPr="00E70F05" w:rsidRDefault="00E70F05" w:rsidP="006D54C5">
            <w:pPr>
              <w:tabs>
                <w:tab w:val="left" w:pos="1670"/>
                <w:tab w:val="left" w:pos="10600"/>
              </w:tabs>
              <w:rPr>
                <w:rFonts w:eastAsia="Calibri"/>
                <w:b/>
                <w:sz w:val="20"/>
                <w:szCs w:val="20"/>
              </w:rPr>
            </w:pPr>
          </w:p>
        </w:tc>
      </w:tr>
    </w:tbl>
    <w:p w:rsidR="00AA0361" w:rsidRDefault="00650E3B" w:rsidP="00650E3B">
      <w:r>
        <w:t xml:space="preserve"> </w:t>
      </w:r>
    </w:p>
    <w:sectPr w:rsidR="00AA0361" w:rsidSect="00DE3B5C">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53" w:rsidRDefault="00771B53" w:rsidP="00DB0BE0">
      <w:r>
        <w:separator/>
      </w:r>
    </w:p>
  </w:endnote>
  <w:endnote w:type="continuationSeparator" w:id="0">
    <w:p w:rsidR="00771B53" w:rsidRDefault="00771B53" w:rsidP="00DB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08097"/>
      <w:docPartObj>
        <w:docPartGallery w:val="Page Numbers (Bottom of Page)"/>
        <w:docPartUnique/>
      </w:docPartObj>
    </w:sdtPr>
    <w:sdtEndPr>
      <w:rPr>
        <w:noProof/>
      </w:rPr>
    </w:sdtEndPr>
    <w:sdtContent>
      <w:p w:rsidR="005C5E64" w:rsidRDefault="005C5E64">
        <w:pPr>
          <w:pStyle w:val="Footer"/>
          <w:jc w:val="right"/>
        </w:pPr>
        <w:r>
          <w:fldChar w:fldCharType="begin"/>
        </w:r>
        <w:r>
          <w:instrText xml:space="preserve"> PAGE   \* MERGEFORMAT </w:instrText>
        </w:r>
        <w:r>
          <w:fldChar w:fldCharType="separate"/>
        </w:r>
        <w:r w:rsidR="00744B2F">
          <w:rPr>
            <w:noProof/>
          </w:rPr>
          <w:t>30</w:t>
        </w:r>
        <w:r>
          <w:rPr>
            <w:noProof/>
          </w:rPr>
          <w:fldChar w:fldCharType="end"/>
        </w:r>
      </w:p>
    </w:sdtContent>
  </w:sdt>
  <w:p w:rsidR="005C5E64" w:rsidRPr="00E857C7" w:rsidRDefault="005C5E64" w:rsidP="00E857C7">
    <w:pPr>
      <w:pStyle w:val="Footer"/>
      <w:rPr>
        <w:b/>
        <w:sz w:val="20"/>
        <w:szCs w:val="20"/>
      </w:rPr>
    </w:pPr>
    <w:r w:rsidRPr="00E857C7">
      <w:rPr>
        <w:b/>
        <w:sz w:val="20"/>
        <w:szCs w:val="20"/>
        <w:highlight w:val="green"/>
      </w:rPr>
      <w:t>Achieved</w:t>
    </w:r>
  </w:p>
  <w:p w:rsidR="005C5E64" w:rsidRPr="00E857C7" w:rsidRDefault="005C5E64" w:rsidP="00E857C7">
    <w:pPr>
      <w:pStyle w:val="Footer"/>
      <w:rPr>
        <w:b/>
        <w:sz w:val="20"/>
        <w:szCs w:val="20"/>
      </w:rPr>
    </w:pPr>
    <w:r>
      <w:rPr>
        <w:b/>
        <w:sz w:val="20"/>
        <w:szCs w:val="20"/>
        <w:highlight w:val="yellow"/>
      </w:rPr>
      <w:t>Ongoing / On Target</w:t>
    </w:r>
  </w:p>
  <w:p w:rsidR="005C5E64" w:rsidRPr="00E857C7" w:rsidRDefault="005C5E64" w:rsidP="00E857C7">
    <w:pPr>
      <w:pStyle w:val="Footer"/>
      <w:rPr>
        <w:b/>
        <w:sz w:val="20"/>
        <w:szCs w:val="20"/>
      </w:rPr>
    </w:pPr>
    <w:r w:rsidRPr="00E857C7">
      <w:rPr>
        <w:b/>
        <w:sz w:val="20"/>
        <w:szCs w:val="20"/>
        <w:highlight w:val="cyan"/>
      </w:rPr>
      <w:t>On Hold</w:t>
    </w:r>
  </w:p>
  <w:p w:rsidR="005C5E64" w:rsidRPr="00E857C7" w:rsidRDefault="005C5E64" w:rsidP="00E857C7">
    <w:pPr>
      <w:pStyle w:val="Footer"/>
      <w:rPr>
        <w:b/>
        <w:sz w:val="20"/>
        <w:szCs w:val="20"/>
      </w:rPr>
    </w:pPr>
    <w:r w:rsidRPr="00E857C7">
      <w:rPr>
        <w:b/>
        <w:sz w:val="20"/>
        <w:szCs w:val="20"/>
        <w:highlight w:val="red"/>
      </w:rPr>
      <w:t>Not Achieved</w:t>
    </w:r>
  </w:p>
  <w:p w:rsidR="005C5E64" w:rsidRPr="00E857C7" w:rsidRDefault="005C5E64" w:rsidP="00E857C7">
    <w:pPr>
      <w:pStyle w:val="Footer"/>
      <w:rPr>
        <w:b/>
        <w:sz w:val="20"/>
        <w:szCs w:val="20"/>
      </w:rPr>
    </w:pPr>
    <w:r w:rsidRPr="00E857C7">
      <w:rPr>
        <w:b/>
        <w:sz w:val="20"/>
        <w:szCs w:val="20"/>
        <w:highlight w:val="magenta"/>
      </w:rPr>
      <w:t>Not Achieved – Budget Diverted Due To Covid-19 Pandemic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53" w:rsidRDefault="00771B53" w:rsidP="00DB0BE0">
      <w:r>
        <w:separator/>
      </w:r>
    </w:p>
  </w:footnote>
  <w:footnote w:type="continuationSeparator" w:id="0">
    <w:p w:rsidR="00771B53" w:rsidRDefault="00771B53" w:rsidP="00DB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64" w:rsidRDefault="005C5E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23860"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64" w:rsidRDefault="005C5E64" w:rsidP="006602B9">
    <w:pPr>
      <w:pStyle w:val="Heade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23861" o:spid="_x0000_s2052"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Pr>
        <w:b/>
      </w:rPr>
      <w:t>2020-21</w:t>
    </w:r>
    <w:r w:rsidRPr="00344F95">
      <w:rPr>
        <w:b/>
      </w:rPr>
      <w:t xml:space="preserve"> Year Business Plan for Prosperity &amp; Place, Causewa</w:t>
    </w:r>
    <w:r>
      <w:rPr>
        <w:b/>
      </w:rPr>
      <w:t>y Coast &amp; Glens Borough Council,</w:t>
    </w:r>
  </w:p>
  <w:p w:rsidR="005C5E64" w:rsidRPr="00344F95" w:rsidRDefault="005C5E64" w:rsidP="0001686C">
    <w:pPr>
      <w:pStyle w:val="Header"/>
      <w:jc w:val="center"/>
      <w:rPr>
        <w:b/>
      </w:rPr>
    </w:pPr>
    <w:r>
      <w:rPr>
        <w:b/>
      </w:rPr>
      <w:t>Annual Report 1</w:t>
    </w:r>
    <w:r w:rsidRPr="0089384C">
      <w:rPr>
        <w:b/>
        <w:vertAlign w:val="superscript"/>
      </w:rPr>
      <w:t>st</w:t>
    </w:r>
    <w:r>
      <w:rPr>
        <w:b/>
      </w:rPr>
      <w:t xml:space="preserve"> April 2020 – 31</w:t>
    </w:r>
    <w:r w:rsidRPr="0001686C">
      <w:rPr>
        <w:b/>
        <w:vertAlign w:val="superscript"/>
      </w:rPr>
      <w:t>st</w:t>
    </w:r>
    <w:r>
      <w:rPr>
        <w:b/>
      </w:rPr>
      <w:t xml:space="preserve"> March 2021</w:t>
    </w:r>
  </w:p>
  <w:p w:rsidR="005C5E64" w:rsidRDefault="005C5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64" w:rsidRDefault="005C5E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223859"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6FA"/>
    <w:multiLevelType w:val="hybridMultilevel"/>
    <w:tmpl w:val="48928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843CEA"/>
    <w:multiLevelType w:val="hybridMultilevel"/>
    <w:tmpl w:val="AB6E4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F5163"/>
    <w:multiLevelType w:val="hybridMultilevel"/>
    <w:tmpl w:val="2EF84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07E22"/>
    <w:multiLevelType w:val="hybridMultilevel"/>
    <w:tmpl w:val="C26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2408C"/>
    <w:multiLevelType w:val="hybridMultilevel"/>
    <w:tmpl w:val="51826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EA649B"/>
    <w:multiLevelType w:val="hybridMultilevel"/>
    <w:tmpl w:val="253839C6"/>
    <w:lvl w:ilvl="0" w:tplc="C99E69E0">
      <w:start w:val="2"/>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3905197"/>
    <w:multiLevelType w:val="hybridMultilevel"/>
    <w:tmpl w:val="C4CEBCC6"/>
    <w:lvl w:ilvl="0" w:tplc="EB769612">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C054016"/>
    <w:multiLevelType w:val="hybridMultilevel"/>
    <w:tmpl w:val="0D5494E8"/>
    <w:lvl w:ilvl="0" w:tplc="94EC8F18">
      <w:start w:val="2"/>
      <w:numFmt w:val="bullet"/>
      <w:lvlText w:val="-"/>
      <w:lvlJc w:val="left"/>
      <w:pPr>
        <w:ind w:left="420" w:hanging="360"/>
      </w:pPr>
      <w:rPr>
        <w:rFonts w:ascii="Arial" w:eastAsia="Calibri"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0762821"/>
    <w:multiLevelType w:val="hybridMultilevel"/>
    <w:tmpl w:val="FB3A6DE8"/>
    <w:lvl w:ilvl="0" w:tplc="4FCEF56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481621"/>
    <w:multiLevelType w:val="hybridMultilevel"/>
    <w:tmpl w:val="08785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7156C"/>
    <w:multiLevelType w:val="hybridMultilevel"/>
    <w:tmpl w:val="C1F42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B4101F"/>
    <w:multiLevelType w:val="hybridMultilevel"/>
    <w:tmpl w:val="451CB4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6A5CB9"/>
    <w:multiLevelType w:val="hybridMultilevel"/>
    <w:tmpl w:val="721E4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BE02E0"/>
    <w:multiLevelType w:val="hybridMultilevel"/>
    <w:tmpl w:val="E8E6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77915"/>
    <w:multiLevelType w:val="hybridMultilevel"/>
    <w:tmpl w:val="C9B23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0"/>
  </w:num>
  <w:num w:numId="5">
    <w:abstractNumId w:val="1"/>
  </w:num>
  <w:num w:numId="6">
    <w:abstractNumId w:val="14"/>
  </w:num>
  <w:num w:numId="7">
    <w:abstractNumId w:val="10"/>
  </w:num>
  <w:num w:numId="8">
    <w:abstractNumId w:val="12"/>
  </w:num>
  <w:num w:numId="9">
    <w:abstractNumId w:val="4"/>
  </w:num>
  <w:num w:numId="10">
    <w:abstractNumId w:val="3"/>
  </w:num>
  <w:num w:numId="11">
    <w:abstractNumId w:val="13"/>
  </w:num>
  <w:num w:numId="12">
    <w:abstractNumId w:val="2"/>
  </w:num>
  <w:num w:numId="13">
    <w:abstractNumId w:val="11"/>
  </w:num>
  <w:num w:numId="14">
    <w:abstractNumId w:val="8"/>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6"/>
    <w:rsid w:val="000024BB"/>
    <w:rsid w:val="00004058"/>
    <w:rsid w:val="000054D3"/>
    <w:rsid w:val="000070E3"/>
    <w:rsid w:val="00007D6C"/>
    <w:rsid w:val="00010E35"/>
    <w:rsid w:val="0001686C"/>
    <w:rsid w:val="00021FAD"/>
    <w:rsid w:val="00026887"/>
    <w:rsid w:val="0002691E"/>
    <w:rsid w:val="00037739"/>
    <w:rsid w:val="0004217F"/>
    <w:rsid w:val="000424D1"/>
    <w:rsid w:val="00042C01"/>
    <w:rsid w:val="000522F4"/>
    <w:rsid w:val="00062773"/>
    <w:rsid w:val="0006452B"/>
    <w:rsid w:val="000645A5"/>
    <w:rsid w:val="00067641"/>
    <w:rsid w:val="000940EF"/>
    <w:rsid w:val="00094E88"/>
    <w:rsid w:val="0009743E"/>
    <w:rsid w:val="000C0212"/>
    <w:rsid w:val="000C0B12"/>
    <w:rsid w:val="000C6BB8"/>
    <w:rsid w:val="000C7E09"/>
    <w:rsid w:val="000D446F"/>
    <w:rsid w:val="000D467F"/>
    <w:rsid w:val="000D4B4D"/>
    <w:rsid w:val="000D52C5"/>
    <w:rsid w:val="000D61FC"/>
    <w:rsid w:val="000D7703"/>
    <w:rsid w:val="000E13E7"/>
    <w:rsid w:val="000E65F0"/>
    <w:rsid w:val="000F0685"/>
    <w:rsid w:val="000F39B9"/>
    <w:rsid w:val="000F477E"/>
    <w:rsid w:val="000F5939"/>
    <w:rsid w:val="000F740A"/>
    <w:rsid w:val="00101BFE"/>
    <w:rsid w:val="00104C58"/>
    <w:rsid w:val="00105162"/>
    <w:rsid w:val="001146C1"/>
    <w:rsid w:val="0012017B"/>
    <w:rsid w:val="0012547C"/>
    <w:rsid w:val="00126A0E"/>
    <w:rsid w:val="00130131"/>
    <w:rsid w:val="001302DE"/>
    <w:rsid w:val="001310CB"/>
    <w:rsid w:val="00140598"/>
    <w:rsid w:val="00147123"/>
    <w:rsid w:val="00147B2C"/>
    <w:rsid w:val="001508FA"/>
    <w:rsid w:val="001516CA"/>
    <w:rsid w:val="001518AF"/>
    <w:rsid w:val="00151D69"/>
    <w:rsid w:val="00152953"/>
    <w:rsid w:val="001546D4"/>
    <w:rsid w:val="001619C6"/>
    <w:rsid w:val="001704F0"/>
    <w:rsid w:val="0017565D"/>
    <w:rsid w:val="001815D4"/>
    <w:rsid w:val="00181B4B"/>
    <w:rsid w:val="001820A6"/>
    <w:rsid w:val="00183871"/>
    <w:rsid w:val="00187E25"/>
    <w:rsid w:val="00195964"/>
    <w:rsid w:val="00195AD5"/>
    <w:rsid w:val="001978B6"/>
    <w:rsid w:val="001A23AE"/>
    <w:rsid w:val="001A2652"/>
    <w:rsid w:val="001A3D58"/>
    <w:rsid w:val="001A57BE"/>
    <w:rsid w:val="001A778C"/>
    <w:rsid w:val="001C1EE4"/>
    <w:rsid w:val="001C3A08"/>
    <w:rsid w:val="001D5625"/>
    <w:rsid w:val="001E1D9F"/>
    <w:rsid w:val="001E42BC"/>
    <w:rsid w:val="001F3959"/>
    <w:rsid w:val="001F5179"/>
    <w:rsid w:val="001F631C"/>
    <w:rsid w:val="001F6BF8"/>
    <w:rsid w:val="00200102"/>
    <w:rsid w:val="0020489D"/>
    <w:rsid w:val="002054EE"/>
    <w:rsid w:val="00207019"/>
    <w:rsid w:val="00210E6F"/>
    <w:rsid w:val="002117A3"/>
    <w:rsid w:val="00216CA2"/>
    <w:rsid w:val="002200FB"/>
    <w:rsid w:val="0022038A"/>
    <w:rsid w:val="00220B8E"/>
    <w:rsid w:val="00221DD5"/>
    <w:rsid w:val="00232A84"/>
    <w:rsid w:val="002422F7"/>
    <w:rsid w:val="00242CAA"/>
    <w:rsid w:val="0024542F"/>
    <w:rsid w:val="0025389B"/>
    <w:rsid w:val="00254378"/>
    <w:rsid w:val="00254EA5"/>
    <w:rsid w:val="00255C6C"/>
    <w:rsid w:val="00260E93"/>
    <w:rsid w:val="002700F9"/>
    <w:rsid w:val="00272CB4"/>
    <w:rsid w:val="00275D46"/>
    <w:rsid w:val="002763C8"/>
    <w:rsid w:val="00280269"/>
    <w:rsid w:val="00281757"/>
    <w:rsid w:val="00283E7D"/>
    <w:rsid w:val="00294A39"/>
    <w:rsid w:val="002958E2"/>
    <w:rsid w:val="00296AC9"/>
    <w:rsid w:val="00297910"/>
    <w:rsid w:val="002A20BD"/>
    <w:rsid w:val="002A3F68"/>
    <w:rsid w:val="002B0F44"/>
    <w:rsid w:val="002B12C0"/>
    <w:rsid w:val="002B244A"/>
    <w:rsid w:val="002B2B49"/>
    <w:rsid w:val="002B366F"/>
    <w:rsid w:val="002B4C5D"/>
    <w:rsid w:val="002B60BA"/>
    <w:rsid w:val="002C0CAC"/>
    <w:rsid w:val="002C49D3"/>
    <w:rsid w:val="002C5713"/>
    <w:rsid w:val="002C5EB3"/>
    <w:rsid w:val="002C65B3"/>
    <w:rsid w:val="002C65D9"/>
    <w:rsid w:val="002C7D94"/>
    <w:rsid w:val="002D159B"/>
    <w:rsid w:val="002D4330"/>
    <w:rsid w:val="002D5B4D"/>
    <w:rsid w:val="002E5671"/>
    <w:rsid w:val="002F6EF4"/>
    <w:rsid w:val="003007CB"/>
    <w:rsid w:val="00302986"/>
    <w:rsid w:val="00302C14"/>
    <w:rsid w:val="003037EB"/>
    <w:rsid w:val="00303EBB"/>
    <w:rsid w:val="00304464"/>
    <w:rsid w:val="00304D72"/>
    <w:rsid w:val="003054B9"/>
    <w:rsid w:val="003063DF"/>
    <w:rsid w:val="0031417F"/>
    <w:rsid w:val="00314660"/>
    <w:rsid w:val="00323127"/>
    <w:rsid w:val="00327239"/>
    <w:rsid w:val="003311DC"/>
    <w:rsid w:val="00332459"/>
    <w:rsid w:val="0033699E"/>
    <w:rsid w:val="003416C7"/>
    <w:rsid w:val="003417B0"/>
    <w:rsid w:val="00341F82"/>
    <w:rsid w:val="00342BC7"/>
    <w:rsid w:val="00343FDD"/>
    <w:rsid w:val="00344F95"/>
    <w:rsid w:val="0034565C"/>
    <w:rsid w:val="0034567C"/>
    <w:rsid w:val="00346604"/>
    <w:rsid w:val="00347297"/>
    <w:rsid w:val="00347AAA"/>
    <w:rsid w:val="00354E90"/>
    <w:rsid w:val="00360D81"/>
    <w:rsid w:val="00363CD1"/>
    <w:rsid w:val="00365C77"/>
    <w:rsid w:val="00374051"/>
    <w:rsid w:val="003745FF"/>
    <w:rsid w:val="0037776B"/>
    <w:rsid w:val="00377F34"/>
    <w:rsid w:val="00380080"/>
    <w:rsid w:val="00381AC7"/>
    <w:rsid w:val="00383A38"/>
    <w:rsid w:val="00383D43"/>
    <w:rsid w:val="0038532E"/>
    <w:rsid w:val="0038687E"/>
    <w:rsid w:val="003906BB"/>
    <w:rsid w:val="00393E6D"/>
    <w:rsid w:val="00394EC0"/>
    <w:rsid w:val="003966C5"/>
    <w:rsid w:val="003A1AAD"/>
    <w:rsid w:val="003A210F"/>
    <w:rsid w:val="003A7F87"/>
    <w:rsid w:val="003B17E0"/>
    <w:rsid w:val="003B1EB8"/>
    <w:rsid w:val="003B21DA"/>
    <w:rsid w:val="003C4FBC"/>
    <w:rsid w:val="003C53FD"/>
    <w:rsid w:val="003E6A29"/>
    <w:rsid w:val="003F4126"/>
    <w:rsid w:val="003F455C"/>
    <w:rsid w:val="003F6026"/>
    <w:rsid w:val="00400749"/>
    <w:rsid w:val="00401A2D"/>
    <w:rsid w:val="004067F6"/>
    <w:rsid w:val="00407099"/>
    <w:rsid w:val="00413C37"/>
    <w:rsid w:val="00415686"/>
    <w:rsid w:val="00417BC7"/>
    <w:rsid w:val="00417CB1"/>
    <w:rsid w:val="00421BC2"/>
    <w:rsid w:val="00422266"/>
    <w:rsid w:val="004246DA"/>
    <w:rsid w:val="00424711"/>
    <w:rsid w:val="0043177F"/>
    <w:rsid w:val="00431812"/>
    <w:rsid w:val="004351A8"/>
    <w:rsid w:val="0044161A"/>
    <w:rsid w:val="00442488"/>
    <w:rsid w:val="0044441F"/>
    <w:rsid w:val="004444DF"/>
    <w:rsid w:val="004507CE"/>
    <w:rsid w:val="00454953"/>
    <w:rsid w:val="00454A85"/>
    <w:rsid w:val="004579FD"/>
    <w:rsid w:val="0046629F"/>
    <w:rsid w:val="004673E6"/>
    <w:rsid w:val="00471515"/>
    <w:rsid w:val="00474159"/>
    <w:rsid w:val="0048356E"/>
    <w:rsid w:val="00490028"/>
    <w:rsid w:val="00492544"/>
    <w:rsid w:val="004A5E97"/>
    <w:rsid w:val="004A667A"/>
    <w:rsid w:val="004B1F3F"/>
    <w:rsid w:val="004C0749"/>
    <w:rsid w:val="004C52C8"/>
    <w:rsid w:val="004D073D"/>
    <w:rsid w:val="004D2A2B"/>
    <w:rsid w:val="004D5C95"/>
    <w:rsid w:val="004D6194"/>
    <w:rsid w:val="004D68AC"/>
    <w:rsid w:val="004D7B5B"/>
    <w:rsid w:val="004E7A88"/>
    <w:rsid w:val="004F180F"/>
    <w:rsid w:val="004F450D"/>
    <w:rsid w:val="005030A5"/>
    <w:rsid w:val="0050479C"/>
    <w:rsid w:val="00504CA1"/>
    <w:rsid w:val="00513F42"/>
    <w:rsid w:val="0051682E"/>
    <w:rsid w:val="005209B0"/>
    <w:rsid w:val="005250EB"/>
    <w:rsid w:val="0053132A"/>
    <w:rsid w:val="00532E7F"/>
    <w:rsid w:val="00534061"/>
    <w:rsid w:val="00540AF2"/>
    <w:rsid w:val="00541816"/>
    <w:rsid w:val="005528D7"/>
    <w:rsid w:val="0055469E"/>
    <w:rsid w:val="0055789B"/>
    <w:rsid w:val="00560A75"/>
    <w:rsid w:val="00561163"/>
    <w:rsid w:val="00562299"/>
    <w:rsid w:val="005625A6"/>
    <w:rsid w:val="00562AFC"/>
    <w:rsid w:val="00576982"/>
    <w:rsid w:val="00577D60"/>
    <w:rsid w:val="005807B4"/>
    <w:rsid w:val="00583EBB"/>
    <w:rsid w:val="00587044"/>
    <w:rsid w:val="0058798A"/>
    <w:rsid w:val="00590B51"/>
    <w:rsid w:val="00592A31"/>
    <w:rsid w:val="00593C82"/>
    <w:rsid w:val="00593F6A"/>
    <w:rsid w:val="00594AC3"/>
    <w:rsid w:val="00595627"/>
    <w:rsid w:val="005A26BF"/>
    <w:rsid w:val="005A2E72"/>
    <w:rsid w:val="005A46FB"/>
    <w:rsid w:val="005A51FB"/>
    <w:rsid w:val="005B0690"/>
    <w:rsid w:val="005B2449"/>
    <w:rsid w:val="005B5A39"/>
    <w:rsid w:val="005B63AF"/>
    <w:rsid w:val="005C10A9"/>
    <w:rsid w:val="005C5E64"/>
    <w:rsid w:val="005C713C"/>
    <w:rsid w:val="005D2DBD"/>
    <w:rsid w:val="005D309E"/>
    <w:rsid w:val="005D3DF5"/>
    <w:rsid w:val="005D6DB4"/>
    <w:rsid w:val="005D7164"/>
    <w:rsid w:val="005E1665"/>
    <w:rsid w:val="005E286F"/>
    <w:rsid w:val="005E324C"/>
    <w:rsid w:val="005E3EA6"/>
    <w:rsid w:val="005F0AA8"/>
    <w:rsid w:val="005F50E9"/>
    <w:rsid w:val="00602616"/>
    <w:rsid w:val="00606803"/>
    <w:rsid w:val="00606E71"/>
    <w:rsid w:val="00621B40"/>
    <w:rsid w:val="0062480D"/>
    <w:rsid w:val="0062660B"/>
    <w:rsid w:val="00626966"/>
    <w:rsid w:val="0063210D"/>
    <w:rsid w:val="00632FC3"/>
    <w:rsid w:val="006331CC"/>
    <w:rsid w:val="00641EB2"/>
    <w:rsid w:val="006428E3"/>
    <w:rsid w:val="00645851"/>
    <w:rsid w:val="00646543"/>
    <w:rsid w:val="00646AB8"/>
    <w:rsid w:val="006505CD"/>
    <w:rsid w:val="00650E3B"/>
    <w:rsid w:val="0065522B"/>
    <w:rsid w:val="006602B9"/>
    <w:rsid w:val="00664321"/>
    <w:rsid w:val="006644D5"/>
    <w:rsid w:val="00664F43"/>
    <w:rsid w:val="006653A2"/>
    <w:rsid w:val="0066797D"/>
    <w:rsid w:val="00667E6E"/>
    <w:rsid w:val="00673E3C"/>
    <w:rsid w:val="00677CD7"/>
    <w:rsid w:val="00681030"/>
    <w:rsid w:val="00682D4A"/>
    <w:rsid w:val="00695DDA"/>
    <w:rsid w:val="006972BB"/>
    <w:rsid w:val="006A5C09"/>
    <w:rsid w:val="006C12FC"/>
    <w:rsid w:val="006C1EE4"/>
    <w:rsid w:val="006C43B4"/>
    <w:rsid w:val="006C4ECD"/>
    <w:rsid w:val="006C7A25"/>
    <w:rsid w:val="006D0CA4"/>
    <w:rsid w:val="006D2AD6"/>
    <w:rsid w:val="006D3944"/>
    <w:rsid w:val="006D54C5"/>
    <w:rsid w:val="006E408F"/>
    <w:rsid w:val="006E71CA"/>
    <w:rsid w:val="006F074D"/>
    <w:rsid w:val="006F3E9D"/>
    <w:rsid w:val="0070182F"/>
    <w:rsid w:val="00703F24"/>
    <w:rsid w:val="007069A6"/>
    <w:rsid w:val="007127CE"/>
    <w:rsid w:val="00724024"/>
    <w:rsid w:val="00725A0C"/>
    <w:rsid w:val="00725F16"/>
    <w:rsid w:val="00727432"/>
    <w:rsid w:val="00727731"/>
    <w:rsid w:val="007307DB"/>
    <w:rsid w:val="00731422"/>
    <w:rsid w:val="00740EFC"/>
    <w:rsid w:val="00742D1B"/>
    <w:rsid w:val="00744B2F"/>
    <w:rsid w:val="00745D54"/>
    <w:rsid w:val="00746CD6"/>
    <w:rsid w:val="00751A49"/>
    <w:rsid w:val="00757582"/>
    <w:rsid w:val="007652E0"/>
    <w:rsid w:val="00767C6B"/>
    <w:rsid w:val="007700B5"/>
    <w:rsid w:val="00771B53"/>
    <w:rsid w:val="00773BF9"/>
    <w:rsid w:val="00780EE2"/>
    <w:rsid w:val="007810F3"/>
    <w:rsid w:val="00791923"/>
    <w:rsid w:val="00793A19"/>
    <w:rsid w:val="007977BD"/>
    <w:rsid w:val="00797F8D"/>
    <w:rsid w:val="007A0190"/>
    <w:rsid w:val="007A3BC5"/>
    <w:rsid w:val="007A78C8"/>
    <w:rsid w:val="007B0337"/>
    <w:rsid w:val="007B182D"/>
    <w:rsid w:val="007B2199"/>
    <w:rsid w:val="007C51CB"/>
    <w:rsid w:val="007D2A56"/>
    <w:rsid w:val="007D3F0E"/>
    <w:rsid w:val="007D4DD0"/>
    <w:rsid w:val="007D4DEB"/>
    <w:rsid w:val="007D61A1"/>
    <w:rsid w:val="007E11F8"/>
    <w:rsid w:val="007E71CD"/>
    <w:rsid w:val="007E7C0C"/>
    <w:rsid w:val="007F28B7"/>
    <w:rsid w:val="007F3608"/>
    <w:rsid w:val="007F4DE2"/>
    <w:rsid w:val="007F6BF5"/>
    <w:rsid w:val="007F76D7"/>
    <w:rsid w:val="007F7F1B"/>
    <w:rsid w:val="00800E4A"/>
    <w:rsid w:val="00805FDC"/>
    <w:rsid w:val="00806989"/>
    <w:rsid w:val="008076A8"/>
    <w:rsid w:val="00810A6A"/>
    <w:rsid w:val="008112BD"/>
    <w:rsid w:val="008122C7"/>
    <w:rsid w:val="0081445F"/>
    <w:rsid w:val="0082007B"/>
    <w:rsid w:val="00824C37"/>
    <w:rsid w:val="008263A0"/>
    <w:rsid w:val="00834135"/>
    <w:rsid w:val="00835E55"/>
    <w:rsid w:val="00836FF5"/>
    <w:rsid w:val="00841630"/>
    <w:rsid w:val="0084427B"/>
    <w:rsid w:val="008462F2"/>
    <w:rsid w:val="00846486"/>
    <w:rsid w:val="00850EC4"/>
    <w:rsid w:val="0085354D"/>
    <w:rsid w:val="0085363A"/>
    <w:rsid w:val="00853D97"/>
    <w:rsid w:val="008574FF"/>
    <w:rsid w:val="008628C1"/>
    <w:rsid w:val="00864D64"/>
    <w:rsid w:val="00874C4E"/>
    <w:rsid w:val="00875A67"/>
    <w:rsid w:val="0088129F"/>
    <w:rsid w:val="00882FE2"/>
    <w:rsid w:val="00891F45"/>
    <w:rsid w:val="0089384C"/>
    <w:rsid w:val="008972C5"/>
    <w:rsid w:val="00897514"/>
    <w:rsid w:val="0089759C"/>
    <w:rsid w:val="008A1AF6"/>
    <w:rsid w:val="008A27E6"/>
    <w:rsid w:val="008B0E37"/>
    <w:rsid w:val="008B74DD"/>
    <w:rsid w:val="008B7F52"/>
    <w:rsid w:val="008C1D09"/>
    <w:rsid w:val="008C4491"/>
    <w:rsid w:val="008C47CE"/>
    <w:rsid w:val="008D1A43"/>
    <w:rsid w:val="008D40F8"/>
    <w:rsid w:val="008D689A"/>
    <w:rsid w:val="008E3983"/>
    <w:rsid w:val="008E3C60"/>
    <w:rsid w:val="008E3F1D"/>
    <w:rsid w:val="008E570E"/>
    <w:rsid w:val="008E6FC9"/>
    <w:rsid w:val="008E7524"/>
    <w:rsid w:val="008F0157"/>
    <w:rsid w:val="009064B5"/>
    <w:rsid w:val="009110D6"/>
    <w:rsid w:val="009135A1"/>
    <w:rsid w:val="00914913"/>
    <w:rsid w:val="00915596"/>
    <w:rsid w:val="009213EB"/>
    <w:rsid w:val="009225D1"/>
    <w:rsid w:val="00924B33"/>
    <w:rsid w:val="00927B40"/>
    <w:rsid w:val="0093198D"/>
    <w:rsid w:val="00932095"/>
    <w:rsid w:val="00932692"/>
    <w:rsid w:val="00937980"/>
    <w:rsid w:val="00950725"/>
    <w:rsid w:val="00950EAC"/>
    <w:rsid w:val="00961FC3"/>
    <w:rsid w:val="009655AB"/>
    <w:rsid w:val="00965C67"/>
    <w:rsid w:val="00967011"/>
    <w:rsid w:val="00967AE5"/>
    <w:rsid w:val="00972E6E"/>
    <w:rsid w:val="009759B2"/>
    <w:rsid w:val="00976965"/>
    <w:rsid w:val="009778AD"/>
    <w:rsid w:val="00981C6E"/>
    <w:rsid w:val="00982ED4"/>
    <w:rsid w:val="0099136A"/>
    <w:rsid w:val="00991D09"/>
    <w:rsid w:val="00992171"/>
    <w:rsid w:val="009940A6"/>
    <w:rsid w:val="009A01AC"/>
    <w:rsid w:val="009A76BB"/>
    <w:rsid w:val="009B0B97"/>
    <w:rsid w:val="009B4C3B"/>
    <w:rsid w:val="009B4E28"/>
    <w:rsid w:val="009C0E4C"/>
    <w:rsid w:val="009C24EB"/>
    <w:rsid w:val="009C2A0C"/>
    <w:rsid w:val="009C7C18"/>
    <w:rsid w:val="009D1149"/>
    <w:rsid w:val="009D12BC"/>
    <w:rsid w:val="009D2D4A"/>
    <w:rsid w:val="009D344B"/>
    <w:rsid w:val="009D6C59"/>
    <w:rsid w:val="009D7907"/>
    <w:rsid w:val="009F5491"/>
    <w:rsid w:val="009F6F59"/>
    <w:rsid w:val="009F7145"/>
    <w:rsid w:val="00A014F8"/>
    <w:rsid w:val="00A073F5"/>
    <w:rsid w:val="00A07B1E"/>
    <w:rsid w:val="00A114A0"/>
    <w:rsid w:val="00A13AF9"/>
    <w:rsid w:val="00A14E93"/>
    <w:rsid w:val="00A16D11"/>
    <w:rsid w:val="00A25B40"/>
    <w:rsid w:val="00A30576"/>
    <w:rsid w:val="00A32D96"/>
    <w:rsid w:val="00A3388F"/>
    <w:rsid w:val="00A372AC"/>
    <w:rsid w:val="00A46ABC"/>
    <w:rsid w:val="00A474B2"/>
    <w:rsid w:val="00A51606"/>
    <w:rsid w:val="00A51F6D"/>
    <w:rsid w:val="00A52EF8"/>
    <w:rsid w:val="00A554F5"/>
    <w:rsid w:val="00A604E1"/>
    <w:rsid w:val="00A60B87"/>
    <w:rsid w:val="00A6228C"/>
    <w:rsid w:val="00A6386E"/>
    <w:rsid w:val="00A6408A"/>
    <w:rsid w:val="00A647B6"/>
    <w:rsid w:val="00A65868"/>
    <w:rsid w:val="00A65A37"/>
    <w:rsid w:val="00A73313"/>
    <w:rsid w:val="00A80402"/>
    <w:rsid w:val="00A80F38"/>
    <w:rsid w:val="00A849AC"/>
    <w:rsid w:val="00A86126"/>
    <w:rsid w:val="00A87860"/>
    <w:rsid w:val="00A90F88"/>
    <w:rsid w:val="00A91CA2"/>
    <w:rsid w:val="00A96BB6"/>
    <w:rsid w:val="00AA0361"/>
    <w:rsid w:val="00AA1FFA"/>
    <w:rsid w:val="00AA5FD9"/>
    <w:rsid w:val="00AB180F"/>
    <w:rsid w:val="00AB3D9F"/>
    <w:rsid w:val="00AB54BB"/>
    <w:rsid w:val="00AB7106"/>
    <w:rsid w:val="00AC0CE1"/>
    <w:rsid w:val="00AC2817"/>
    <w:rsid w:val="00AC3C03"/>
    <w:rsid w:val="00AD2090"/>
    <w:rsid w:val="00AD21D7"/>
    <w:rsid w:val="00AD3235"/>
    <w:rsid w:val="00AE1391"/>
    <w:rsid w:val="00AE1EC8"/>
    <w:rsid w:val="00AE1F2C"/>
    <w:rsid w:val="00AE1FCF"/>
    <w:rsid w:val="00AE603B"/>
    <w:rsid w:val="00AE689E"/>
    <w:rsid w:val="00AE7503"/>
    <w:rsid w:val="00AE7CFA"/>
    <w:rsid w:val="00AE7E4B"/>
    <w:rsid w:val="00AF4F6F"/>
    <w:rsid w:val="00AF6D57"/>
    <w:rsid w:val="00B00E86"/>
    <w:rsid w:val="00B03A6F"/>
    <w:rsid w:val="00B07C4D"/>
    <w:rsid w:val="00B11AEF"/>
    <w:rsid w:val="00B1282B"/>
    <w:rsid w:val="00B1457E"/>
    <w:rsid w:val="00B14BC4"/>
    <w:rsid w:val="00B14CBF"/>
    <w:rsid w:val="00B16689"/>
    <w:rsid w:val="00B17895"/>
    <w:rsid w:val="00B21BFD"/>
    <w:rsid w:val="00B23C9B"/>
    <w:rsid w:val="00B25014"/>
    <w:rsid w:val="00B25796"/>
    <w:rsid w:val="00B2645C"/>
    <w:rsid w:val="00B30F59"/>
    <w:rsid w:val="00B321AA"/>
    <w:rsid w:val="00B323A4"/>
    <w:rsid w:val="00B34B8B"/>
    <w:rsid w:val="00B35263"/>
    <w:rsid w:val="00B46D8A"/>
    <w:rsid w:val="00B55531"/>
    <w:rsid w:val="00B671C7"/>
    <w:rsid w:val="00B7099A"/>
    <w:rsid w:val="00B73640"/>
    <w:rsid w:val="00B81B86"/>
    <w:rsid w:val="00B83F83"/>
    <w:rsid w:val="00B87303"/>
    <w:rsid w:val="00B908B5"/>
    <w:rsid w:val="00B96120"/>
    <w:rsid w:val="00B97204"/>
    <w:rsid w:val="00B9785F"/>
    <w:rsid w:val="00BA03C5"/>
    <w:rsid w:val="00BA0C71"/>
    <w:rsid w:val="00BA169B"/>
    <w:rsid w:val="00BA3128"/>
    <w:rsid w:val="00BA5F2B"/>
    <w:rsid w:val="00BA6F45"/>
    <w:rsid w:val="00BB2EE2"/>
    <w:rsid w:val="00BB2F58"/>
    <w:rsid w:val="00BB5437"/>
    <w:rsid w:val="00BB7A35"/>
    <w:rsid w:val="00BC02A9"/>
    <w:rsid w:val="00BC1223"/>
    <w:rsid w:val="00BC7814"/>
    <w:rsid w:val="00BC7AC6"/>
    <w:rsid w:val="00BD28A0"/>
    <w:rsid w:val="00BE35A3"/>
    <w:rsid w:val="00BE53D3"/>
    <w:rsid w:val="00BE726E"/>
    <w:rsid w:val="00BF3D89"/>
    <w:rsid w:val="00BF78F4"/>
    <w:rsid w:val="00BF7B97"/>
    <w:rsid w:val="00C00BA5"/>
    <w:rsid w:val="00C06CA5"/>
    <w:rsid w:val="00C11353"/>
    <w:rsid w:val="00C1163F"/>
    <w:rsid w:val="00C14FFD"/>
    <w:rsid w:val="00C1687F"/>
    <w:rsid w:val="00C22099"/>
    <w:rsid w:val="00C22A8E"/>
    <w:rsid w:val="00C30AFF"/>
    <w:rsid w:val="00C30DB0"/>
    <w:rsid w:val="00C31CC2"/>
    <w:rsid w:val="00C3216A"/>
    <w:rsid w:val="00C32E23"/>
    <w:rsid w:val="00C3407B"/>
    <w:rsid w:val="00C354BB"/>
    <w:rsid w:val="00C355CB"/>
    <w:rsid w:val="00C466D2"/>
    <w:rsid w:val="00C46D9C"/>
    <w:rsid w:val="00C50B67"/>
    <w:rsid w:val="00C50FC3"/>
    <w:rsid w:val="00C531E4"/>
    <w:rsid w:val="00C53238"/>
    <w:rsid w:val="00C5419B"/>
    <w:rsid w:val="00C62B84"/>
    <w:rsid w:val="00C64E7D"/>
    <w:rsid w:val="00C73383"/>
    <w:rsid w:val="00C73FA2"/>
    <w:rsid w:val="00C813E6"/>
    <w:rsid w:val="00C81D01"/>
    <w:rsid w:val="00C82499"/>
    <w:rsid w:val="00C8740E"/>
    <w:rsid w:val="00C87BE1"/>
    <w:rsid w:val="00CB00AA"/>
    <w:rsid w:val="00CB0A19"/>
    <w:rsid w:val="00CB0E72"/>
    <w:rsid w:val="00CB2459"/>
    <w:rsid w:val="00CB2AB8"/>
    <w:rsid w:val="00CB2BB5"/>
    <w:rsid w:val="00CB5988"/>
    <w:rsid w:val="00CB6C97"/>
    <w:rsid w:val="00CB7A49"/>
    <w:rsid w:val="00CC216E"/>
    <w:rsid w:val="00CC510C"/>
    <w:rsid w:val="00CD3C50"/>
    <w:rsid w:val="00CD52BB"/>
    <w:rsid w:val="00CD5B9D"/>
    <w:rsid w:val="00CE667F"/>
    <w:rsid w:val="00CE78A0"/>
    <w:rsid w:val="00CF39D0"/>
    <w:rsid w:val="00CF3E04"/>
    <w:rsid w:val="00CF4107"/>
    <w:rsid w:val="00CF5806"/>
    <w:rsid w:val="00CF62A9"/>
    <w:rsid w:val="00CF75DA"/>
    <w:rsid w:val="00D01F87"/>
    <w:rsid w:val="00D02651"/>
    <w:rsid w:val="00D02DAE"/>
    <w:rsid w:val="00D03EC5"/>
    <w:rsid w:val="00D047B6"/>
    <w:rsid w:val="00D12CA0"/>
    <w:rsid w:val="00D140E5"/>
    <w:rsid w:val="00D14155"/>
    <w:rsid w:val="00D14D54"/>
    <w:rsid w:val="00D15B78"/>
    <w:rsid w:val="00D16398"/>
    <w:rsid w:val="00D165B0"/>
    <w:rsid w:val="00D1717B"/>
    <w:rsid w:val="00D2165B"/>
    <w:rsid w:val="00D22090"/>
    <w:rsid w:val="00D22387"/>
    <w:rsid w:val="00D27318"/>
    <w:rsid w:val="00D37FC0"/>
    <w:rsid w:val="00D4130F"/>
    <w:rsid w:val="00D42ED7"/>
    <w:rsid w:val="00D4715B"/>
    <w:rsid w:val="00D54A26"/>
    <w:rsid w:val="00D5626B"/>
    <w:rsid w:val="00D565F4"/>
    <w:rsid w:val="00D57F64"/>
    <w:rsid w:val="00D619A4"/>
    <w:rsid w:val="00D636F7"/>
    <w:rsid w:val="00D63EC4"/>
    <w:rsid w:val="00D64EE0"/>
    <w:rsid w:val="00D672E5"/>
    <w:rsid w:val="00D67726"/>
    <w:rsid w:val="00D75559"/>
    <w:rsid w:val="00D80AA5"/>
    <w:rsid w:val="00D865A0"/>
    <w:rsid w:val="00D86B0A"/>
    <w:rsid w:val="00D96421"/>
    <w:rsid w:val="00DA22B0"/>
    <w:rsid w:val="00DA3541"/>
    <w:rsid w:val="00DA423D"/>
    <w:rsid w:val="00DB0BE0"/>
    <w:rsid w:val="00DB0F45"/>
    <w:rsid w:val="00DB2263"/>
    <w:rsid w:val="00DB5A20"/>
    <w:rsid w:val="00DB6377"/>
    <w:rsid w:val="00DB6AFD"/>
    <w:rsid w:val="00DB78DE"/>
    <w:rsid w:val="00DC098F"/>
    <w:rsid w:val="00DD3644"/>
    <w:rsid w:val="00DD48AE"/>
    <w:rsid w:val="00DD6B3B"/>
    <w:rsid w:val="00DD7030"/>
    <w:rsid w:val="00DE0096"/>
    <w:rsid w:val="00DE14F3"/>
    <w:rsid w:val="00DE1D44"/>
    <w:rsid w:val="00DE3B5C"/>
    <w:rsid w:val="00DE418F"/>
    <w:rsid w:val="00DE7CA7"/>
    <w:rsid w:val="00DF6512"/>
    <w:rsid w:val="00E017EE"/>
    <w:rsid w:val="00E01B10"/>
    <w:rsid w:val="00E02D0E"/>
    <w:rsid w:val="00E03BAB"/>
    <w:rsid w:val="00E059DA"/>
    <w:rsid w:val="00E06A2D"/>
    <w:rsid w:val="00E06D47"/>
    <w:rsid w:val="00E06F9E"/>
    <w:rsid w:val="00E07B42"/>
    <w:rsid w:val="00E10355"/>
    <w:rsid w:val="00E11C68"/>
    <w:rsid w:val="00E207F2"/>
    <w:rsid w:val="00E20FC2"/>
    <w:rsid w:val="00E216C3"/>
    <w:rsid w:val="00E2743B"/>
    <w:rsid w:val="00E27B21"/>
    <w:rsid w:val="00E30292"/>
    <w:rsid w:val="00E35587"/>
    <w:rsid w:val="00E41E6D"/>
    <w:rsid w:val="00E43E1A"/>
    <w:rsid w:val="00E44873"/>
    <w:rsid w:val="00E52DCE"/>
    <w:rsid w:val="00E60019"/>
    <w:rsid w:val="00E6376B"/>
    <w:rsid w:val="00E63EE8"/>
    <w:rsid w:val="00E65B7F"/>
    <w:rsid w:val="00E701D0"/>
    <w:rsid w:val="00E70F05"/>
    <w:rsid w:val="00E8036A"/>
    <w:rsid w:val="00E82824"/>
    <w:rsid w:val="00E857C7"/>
    <w:rsid w:val="00E865DD"/>
    <w:rsid w:val="00EA223B"/>
    <w:rsid w:val="00EB33AB"/>
    <w:rsid w:val="00EB4AFE"/>
    <w:rsid w:val="00EB64EA"/>
    <w:rsid w:val="00EC0A76"/>
    <w:rsid w:val="00EC40F3"/>
    <w:rsid w:val="00EC4586"/>
    <w:rsid w:val="00EC6308"/>
    <w:rsid w:val="00EC6520"/>
    <w:rsid w:val="00EC6A54"/>
    <w:rsid w:val="00EC6E64"/>
    <w:rsid w:val="00EC7F43"/>
    <w:rsid w:val="00ED2B7A"/>
    <w:rsid w:val="00ED5DC2"/>
    <w:rsid w:val="00ED664D"/>
    <w:rsid w:val="00EE0852"/>
    <w:rsid w:val="00EE7615"/>
    <w:rsid w:val="00EE7CA6"/>
    <w:rsid w:val="00EF32C0"/>
    <w:rsid w:val="00EF5EB8"/>
    <w:rsid w:val="00EF614C"/>
    <w:rsid w:val="00EF7627"/>
    <w:rsid w:val="00F051E8"/>
    <w:rsid w:val="00F06EAE"/>
    <w:rsid w:val="00F11EFF"/>
    <w:rsid w:val="00F218ED"/>
    <w:rsid w:val="00F21BE4"/>
    <w:rsid w:val="00F234C9"/>
    <w:rsid w:val="00F23CA1"/>
    <w:rsid w:val="00F31220"/>
    <w:rsid w:val="00F331DC"/>
    <w:rsid w:val="00F339F4"/>
    <w:rsid w:val="00F34F0A"/>
    <w:rsid w:val="00F35BDD"/>
    <w:rsid w:val="00F364E3"/>
    <w:rsid w:val="00F37D4B"/>
    <w:rsid w:val="00F4435E"/>
    <w:rsid w:val="00F47B38"/>
    <w:rsid w:val="00F54338"/>
    <w:rsid w:val="00F60A5C"/>
    <w:rsid w:val="00F62F57"/>
    <w:rsid w:val="00F74E11"/>
    <w:rsid w:val="00F82166"/>
    <w:rsid w:val="00F82B18"/>
    <w:rsid w:val="00F86F6E"/>
    <w:rsid w:val="00F92121"/>
    <w:rsid w:val="00F95F40"/>
    <w:rsid w:val="00FA5EEC"/>
    <w:rsid w:val="00FA6D83"/>
    <w:rsid w:val="00FB03BC"/>
    <w:rsid w:val="00FB12F5"/>
    <w:rsid w:val="00FB215C"/>
    <w:rsid w:val="00FC0835"/>
    <w:rsid w:val="00FD0F18"/>
    <w:rsid w:val="00FD17AD"/>
    <w:rsid w:val="00FD1A31"/>
    <w:rsid w:val="00FD2B27"/>
    <w:rsid w:val="00FD3032"/>
    <w:rsid w:val="00FD4B78"/>
    <w:rsid w:val="00FD629D"/>
    <w:rsid w:val="00FE0496"/>
    <w:rsid w:val="00FE4EDF"/>
    <w:rsid w:val="00FE7463"/>
    <w:rsid w:val="00FF12CF"/>
    <w:rsid w:val="00FF18D6"/>
    <w:rsid w:val="00FF40AF"/>
    <w:rsid w:val="00FF4478"/>
    <w:rsid w:val="00FF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11F1996-AFBA-4AB4-B3A8-D222ED6C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496"/>
    <w:pPr>
      <w:ind w:left="720"/>
    </w:pPr>
    <w:rPr>
      <w:rFonts w:ascii="Arial" w:hAnsi="Arial" w:cs="Arial"/>
      <w:lang w:val="en-GB"/>
    </w:rPr>
  </w:style>
  <w:style w:type="character" w:styleId="Strong">
    <w:name w:val="Strong"/>
    <w:uiPriority w:val="22"/>
    <w:qFormat/>
    <w:rsid w:val="00FE0496"/>
    <w:rPr>
      <w:b/>
      <w:bCs/>
    </w:rPr>
  </w:style>
  <w:style w:type="paragraph" w:styleId="NormalWeb">
    <w:name w:val="Normal (Web)"/>
    <w:basedOn w:val="Normal"/>
    <w:uiPriority w:val="99"/>
    <w:rsid w:val="00FE0496"/>
    <w:pPr>
      <w:spacing w:before="100" w:beforeAutospacing="1" w:after="100" w:afterAutospacing="1"/>
    </w:pPr>
  </w:style>
  <w:style w:type="character" w:customStyle="1" w:styleId="ListParagraphChar">
    <w:name w:val="List Paragraph Char"/>
    <w:link w:val="ListParagraph"/>
    <w:uiPriority w:val="34"/>
    <w:locked/>
    <w:rsid w:val="00FE0496"/>
    <w:rPr>
      <w:rFonts w:ascii="Arial" w:eastAsia="Times New Roman" w:hAnsi="Arial" w:cs="Arial"/>
      <w:sz w:val="24"/>
      <w:szCs w:val="24"/>
    </w:rPr>
  </w:style>
  <w:style w:type="paragraph" w:styleId="Header">
    <w:name w:val="header"/>
    <w:basedOn w:val="Normal"/>
    <w:link w:val="HeaderChar"/>
    <w:uiPriority w:val="99"/>
    <w:unhideWhenUsed/>
    <w:rsid w:val="00DB0BE0"/>
    <w:pPr>
      <w:tabs>
        <w:tab w:val="center" w:pos="4513"/>
        <w:tab w:val="right" w:pos="9026"/>
      </w:tabs>
    </w:pPr>
  </w:style>
  <w:style w:type="character" w:customStyle="1" w:styleId="HeaderChar">
    <w:name w:val="Header Char"/>
    <w:basedOn w:val="DefaultParagraphFont"/>
    <w:link w:val="Header"/>
    <w:uiPriority w:val="99"/>
    <w:rsid w:val="00DB0B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0BE0"/>
    <w:pPr>
      <w:tabs>
        <w:tab w:val="center" w:pos="4513"/>
        <w:tab w:val="right" w:pos="9026"/>
      </w:tabs>
    </w:pPr>
  </w:style>
  <w:style w:type="character" w:customStyle="1" w:styleId="FooterChar">
    <w:name w:val="Footer Char"/>
    <w:basedOn w:val="DefaultParagraphFont"/>
    <w:link w:val="Footer"/>
    <w:uiPriority w:val="99"/>
    <w:rsid w:val="00DB0B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95"/>
    <w:rPr>
      <w:rFonts w:ascii="Segoe UI" w:eastAsia="Times New Roman" w:hAnsi="Segoe UI" w:cs="Segoe UI"/>
      <w:sz w:val="18"/>
      <w:szCs w:val="18"/>
      <w:lang w:val="en-US"/>
    </w:rPr>
  </w:style>
  <w:style w:type="character" w:styleId="Hyperlink">
    <w:name w:val="Hyperlink"/>
    <w:basedOn w:val="DefaultParagraphFont"/>
    <w:uiPriority w:val="99"/>
    <w:unhideWhenUsed/>
    <w:rsid w:val="00641EB2"/>
    <w:rPr>
      <w:color w:val="0563C1" w:themeColor="hyperlink"/>
      <w:u w:val="single"/>
    </w:rPr>
  </w:style>
  <w:style w:type="table" w:styleId="TableGrid">
    <w:name w:val="Table Grid"/>
    <w:basedOn w:val="TableNormal"/>
    <w:uiPriority w:val="39"/>
    <w:rsid w:val="0091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576">
      <w:bodyDiv w:val="1"/>
      <w:marLeft w:val="0"/>
      <w:marRight w:val="0"/>
      <w:marTop w:val="0"/>
      <w:marBottom w:val="0"/>
      <w:divBdr>
        <w:top w:val="none" w:sz="0" w:space="0" w:color="auto"/>
        <w:left w:val="none" w:sz="0" w:space="0" w:color="auto"/>
        <w:bottom w:val="none" w:sz="0" w:space="0" w:color="auto"/>
        <w:right w:val="none" w:sz="0" w:space="0" w:color="auto"/>
      </w:divBdr>
    </w:div>
    <w:div w:id="370038044">
      <w:bodyDiv w:val="1"/>
      <w:marLeft w:val="0"/>
      <w:marRight w:val="0"/>
      <w:marTop w:val="0"/>
      <w:marBottom w:val="0"/>
      <w:divBdr>
        <w:top w:val="none" w:sz="0" w:space="0" w:color="auto"/>
        <w:left w:val="none" w:sz="0" w:space="0" w:color="auto"/>
        <w:bottom w:val="none" w:sz="0" w:space="0" w:color="auto"/>
        <w:right w:val="none" w:sz="0" w:space="0" w:color="auto"/>
      </w:divBdr>
    </w:div>
    <w:div w:id="422381920">
      <w:bodyDiv w:val="1"/>
      <w:marLeft w:val="0"/>
      <w:marRight w:val="0"/>
      <w:marTop w:val="0"/>
      <w:marBottom w:val="0"/>
      <w:divBdr>
        <w:top w:val="none" w:sz="0" w:space="0" w:color="auto"/>
        <w:left w:val="none" w:sz="0" w:space="0" w:color="auto"/>
        <w:bottom w:val="none" w:sz="0" w:space="0" w:color="auto"/>
        <w:right w:val="none" w:sz="0" w:space="0" w:color="auto"/>
      </w:divBdr>
    </w:div>
    <w:div w:id="465927134">
      <w:bodyDiv w:val="1"/>
      <w:marLeft w:val="0"/>
      <w:marRight w:val="0"/>
      <w:marTop w:val="0"/>
      <w:marBottom w:val="0"/>
      <w:divBdr>
        <w:top w:val="none" w:sz="0" w:space="0" w:color="auto"/>
        <w:left w:val="none" w:sz="0" w:space="0" w:color="auto"/>
        <w:bottom w:val="none" w:sz="0" w:space="0" w:color="auto"/>
        <w:right w:val="none" w:sz="0" w:space="0" w:color="auto"/>
      </w:divBdr>
    </w:div>
    <w:div w:id="737172060">
      <w:bodyDiv w:val="1"/>
      <w:marLeft w:val="0"/>
      <w:marRight w:val="0"/>
      <w:marTop w:val="0"/>
      <w:marBottom w:val="0"/>
      <w:divBdr>
        <w:top w:val="none" w:sz="0" w:space="0" w:color="auto"/>
        <w:left w:val="none" w:sz="0" w:space="0" w:color="auto"/>
        <w:bottom w:val="none" w:sz="0" w:space="0" w:color="auto"/>
        <w:right w:val="none" w:sz="0" w:space="0" w:color="auto"/>
      </w:divBdr>
    </w:div>
    <w:div w:id="759447913">
      <w:bodyDiv w:val="1"/>
      <w:marLeft w:val="0"/>
      <w:marRight w:val="0"/>
      <w:marTop w:val="0"/>
      <w:marBottom w:val="0"/>
      <w:divBdr>
        <w:top w:val="none" w:sz="0" w:space="0" w:color="auto"/>
        <w:left w:val="none" w:sz="0" w:space="0" w:color="auto"/>
        <w:bottom w:val="none" w:sz="0" w:space="0" w:color="auto"/>
        <w:right w:val="none" w:sz="0" w:space="0" w:color="auto"/>
      </w:divBdr>
    </w:div>
    <w:div w:id="959725726">
      <w:bodyDiv w:val="1"/>
      <w:marLeft w:val="0"/>
      <w:marRight w:val="0"/>
      <w:marTop w:val="0"/>
      <w:marBottom w:val="0"/>
      <w:divBdr>
        <w:top w:val="none" w:sz="0" w:space="0" w:color="auto"/>
        <w:left w:val="none" w:sz="0" w:space="0" w:color="auto"/>
        <w:bottom w:val="none" w:sz="0" w:space="0" w:color="auto"/>
        <w:right w:val="none" w:sz="0" w:space="0" w:color="auto"/>
      </w:divBdr>
      <w:divsChild>
        <w:div w:id="2146502873">
          <w:marLeft w:val="0"/>
          <w:marRight w:val="0"/>
          <w:marTop w:val="0"/>
          <w:marBottom w:val="0"/>
          <w:divBdr>
            <w:top w:val="none" w:sz="0" w:space="0" w:color="auto"/>
            <w:left w:val="none" w:sz="0" w:space="0" w:color="auto"/>
            <w:bottom w:val="none" w:sz="0" w:space="0" w:color="auto"/>
            <w:right w:val="none" w:sz="0" w:space="0" w:color="auto"/>
          </w:divBdr>
          <w:divsChild>
            <w:div w:id="1492721126">
              <w:marLeft w:val="0"/>
              <w:marRight w:val="0"/>
              <w:marTop w:val="0"/>
              <w:marBottom w:val="0"/>
              <w:divBdr>
                <w:top w:val="none" w:sz="0" w:space="0" w:color="auto"/>
                <w:left w:val="none" w:sz="0" w:space="0" w:color="auto"/>
                <w:bottom w:val="none" w:sz="0" w:space="0" w:color="auto"/>
                <w:right w:val="none" w:sz="0" w:space="0" w:color="auto"/>
              </w:divBdr>
            </w:div>
          </w:divsChild>
        </w:div>
        <w:div w:id="780958244">
          <w:marLeft w:val="0"/>
          <w:marRight w:val="0"/>
          <w:marTop w:val="0"/>
          <w:marBottom w:val="0"/>
          <w:divBdr>
            <w:top w:val="none" w:sz="0" w:space="0" w:color="auto"/>
            <w:left w:val="none" w:sz="0" w:space="0" w:color="auto"/>
            <w:bottom w:val="none" w:sz="0" w:space="0" w:color="auto"/>
            <w:right w:val="none" w:sz="0" w:space="0" w:color="auto"/>
          </w:divBdr>
          <w:divsChild>
            <w:div w:id="1765565868">
              <w:marLeft w:val="0"/>
              <w:marRight w:val="0"/>
              <w:marTop w:val="0"/>
              <w:marBottom w:val="0"/>
              <w:divBdr>
                <w:top w:val="none" w:sz="0" w:space="0" w:color="auto"/>
                <w:left w:val="none" w:sz="0" w:space="0" w:color="auto"/>
                <w:bottom w:val="none" w:sz="0" w:space="0" w:color="auto"/>
                <w:right w:val="none" w:sz="0" w:space="0" w:color="auto"/>
              </w:divBdr>
            </w:div>
          </w:divsChild>
        </w:div>
        <w:div w:id="1851136367">
          <w:marLeft w:val="0"/>
          <w:marRight w:val="0"/>
          <w:marTop w:val="0"/>
          <w:marBottom w:val="0"/>
          <w:divBdr>
            <w:top w:val="none" w:sz="0" w:space="0" w:color="auto"/>
            <w:left w:val="none" w:sz="0" w:space="0" w:color="auto"/>
            <w:bottom w:val="none" w:sz="0" w:space="0" w:color="auto"/>
            <w:right w:val="none" w:sz="0" w:space="0" w:color="auto"/>
          </w:divBdr>
          <w:divsChild>
            <w:div w:id="232476411">
              <w:marLeft w:val="0"/>
              <w:marRight w:val="0"/>
              <w:marTop w:val="0"/>
              <w:marBottom w:val="0"/>
              <w:divBdr>
                <w:top w:val="none" w:sz="0" w:space="0" w:color="auto"/>
                <w:left w:val="none" w:sz="0" w:space="0" w:color="auto"/>
                <w:bottom w:val="none" w:sz="0" w:space="0" w:color="auto"/>
                <w:right w:val="none" w:sz="0" w:space="0" w:color="auto"/>
              </w:divBdr>
              <w:divsChild>
                <w:div w:id="1970234505">
                  <w:marLeft w:val="0"/>
                  <w:marRight w:val="0"/>
                  <w:marTop w:val="0"/>
                  <w:marBottom w:val="0"/>
                  <w:divBdr>
                    <w:top w:val="none" w:sz="0" w:space="0" w:color="auto"/>
                    <w:left w:val="none" w:sz="0" w:space="0" w:color="auto"/>
                    <w:bottom w:val="none" w:sz="0" w:space="0" w:color="auto"/>
                    <w:right w:val="none" w:sz="0" w:space="0" w:color="auto"/>
                  </w:divBdr>
                </w:div>
              </w:divsChild>
            </w:div>
            <w:div w:id="1408647452">
              <w:marLeft w:val="0"/>
              <w:marRight w:val="0"/>
              <w:marTop w:val="0"/>
              <w:marBottom w:val="0"/>
              <w:divBdr>
                <w:top w:val="none" w:sz="0" w:space="0" w:color="auto"/>
                <w:left w:val="none" w:sz="0" w:space="0" w:color="auto"/>
                <w:bottom w:val="none" w:sz="0" w:space="0" w:color="auto"/>
                <w:right w:val="none" w:sz="0" w:space="0" w:color="auto"/>
              </w:divBdr>
              <w:divsChild>
                <w:div w:id="1147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7943">
      <w:bodyDiv w:val="1"/>
      <w:marLeft w:val="0"/>
      <w:marRight w:val="0"/>
      <w:marTop w:val="0"/>
      <w:marBottom w:val="0"/>
      <w:divBdr>
        <w:top w:val="none" w:sz="0" w:space="0" w:color="auto"/>
        <w:left w:val="none" w:sz="0" w:space="0" w:color="auto"/>
        <w:bottom w:val="none" w:sz="0" w:space="0" w:color="auto"/>
        <w:right w:val="none" w:sz="0" w:space="0" w:color="auto"/>
      </w:divBdr>
    </w:div>
    <w:div w:id="1473595355">
      <w:bodyDiv w:val="1"/>
      <w:marLeft w:val="0"/>
      <w:marRight w:val="0"/>
      <w:marTop w:val="0"/>
      <w:marBottom w:val="0"/>
      <w:divBdr>
        <w:top w:val="none" w:sz="0" w:space="0" w:color="auto"/>
        <w:left w:val="none" w:sz="0" w:space="0" w:color="auto"/>
        <w:bottom w:val="none" w:sz="0" w:space="0" w:color="auto"/>
        <w:right w:val="none" w:sz="0" w:space="0" w:color="auto"/>
      </w:divBdr>
    </w:div>
    <w:div w:id="1791901566">
      <w:bodyDiv w:val="1"/>
      <w:marLeft w:val="0"/>
      <w:marRight w:val="0"/>
      <w:marTop w:val="0"/>
      <w:marBottom w:val="0"/>
      <w:divBdr>
        <w:top w:val="none" w:sz="0" w:space="0" w:color="auto"/>
        <w:left w:val="none" w:sz="0" w:space="0" w:color="auto"/>
        <w:bottom w:val="none" w:sz="0" w:space="0" w:color="auto"/>
        <w:right w:val="none" w:sz="0" w:space="0" w:color="auto"/>
      </w:divBdr>
      <w:divsChild>
        <w:div w:id="1385132063">
          <w:marLeft w:val="0"/>
          <w:marRight w:val="0"/>
          <w:marTop w:val="0"/>
          <w:marBottom w:val="0"/>
          <w:divBdr>
            <w:top w:val="none" w:sz="0" w:space="0" w:color="auto"/>
            <w:left w:val="none" w:sz="0" w:space="0" w:color="auto"/>
            <w:bottom w:val="none" w:sz="0" w:space="0" w:color="auto"/>
            <w:right w:val="none" w:sz="0" w:space="0" w:color="auto"/>
          </w:divBdr>
          <w:divsChild>
            <w:div w:id="527791331">
              <w:marLeft w:val="0"/>
              <w:marRight w:val="0"/>
              <w:marTop w:val="0"/>
              <w:marBottom w:val="0"/>
              <w:divBdr>
                <w:top w:val="none" w:sz="0" w:space="0" w:color="auto"/>
                <w:left w:val="none" w:sz="0" w:space="0" w:color="auto"/>
                <w:bottom w:val="none" w:sz="0" w:space="0" w:color="auto"/>
                <w:right w:val="none" w:sz="0" w:space="0" w:color="auto"/>
              </w:divBdr>
            </w:div>
          </w:divsChild>
        </w:div>
        <w:div w:id="548884531">
          <w:marLeft w:val="0"/>
          <w:marRight w:val="0"/>
          <w:marTop w:val="0"/>
          <w:marBottom w:val="0"/>
          <w:divBdr>
            <w:top w:val="none" w:sz="0" w:space="0" w:color="auto"/>
            <w:left w:val="none" w:sz="0" w:space="0" w:color="auto"/>
            <w:bottom w:val="none" w:sz="0" w:space="0" w:color="auto"/>
            <w:right w:val="none" w:sz="0" w:space="0" w:color="auto"/>
          </w:divBdr>
          <w:divsChild>
            <w:div w:id="135993433">
              <w:marLeft w:val="0"/>
              <w:marRight w:val="0"/>
              <w:marTop w:val="0"/>
              <w:marBottom w:val="0"/>
              <w:divBdr>
                <w:top w:val="none" w:sz="0" w:space="0" w:color="auto"/>
                <w:left w:val="none" w:sz="0" w:space="0" w:color="auto"/>
                <w:bottom w:val="none" w:sz="0" w:space="0" w:color="auto"/>
                <w:right w:val="none" w:sz="0" w:space="0" w:color="auto"/>
              </w:divBdr>
            </w:div>
          </w:divsChild>
        </w:div>
        <w:div w:id="1604995860">
          <w:marLeft w:val="0"/>
          <w:marRight w:val="0"/>
          <w:marTop w:val="0"/>
          <w:marBottom w:val="0"/>
          <w:divBdr>
            <w:top w:val="none" w:sz="0" w:space="0" w:color="auto"/>
            <w:left w:val="none" w:sz="0" w:space="0" w:color="auto"/>
            <w:bottom w:val="none" w:sz="0" w:space="0" w:color="auto"/>
            <w:right w:val="none" w:sz="0" w:space="0" w:color="auto"/>
          </w:divBdr>
          <w:divsChild>
            <w:div w:id="1938367959">
              <w:marLeft w:val="0"/>
              <w:marRight w:val="0"/>
              <w:marTop w:val="0"/>
              <w:marBottom w:val="0"/>
              <w:divBdr>
                <w:top w:val="none" w:sz="0" w:space="0" w:color="auto"/>
                <w:left w:val="none" w:sz="0" w:space="0" w:color="auto"/>
                <w:bottom w:val="none" w:sz="0" w:space="0" w:color="auto"/>
                <w:right w:val="none" w:sz="0" w:space="0" w:color="auto"/>
              </w:divBdr>
              <w:divsChild>
                <w:div w:id="1265453818">
                  <w:marLeft w:val="0"/>
                  <w:marRight w:val="0"/>
                  <w:marTop w:val="0"/>
                  <w:marBottom w:val="0"/>
                  <w:divBdr>
                    <w:top w:val="none" w:sz="0" w:space="0" w:color="auto"/>
                    <w:left w:val="none" w:sz="0" w:space="0" w:color="auto"/>
                    <w:bottom w:val="none" w:sz="0" w:space="0" w:color="auto"/>
                    <w:right w:val="none" w:sz="0" w:space="0" w:color="auto"/>
                  </w:divBdr>
                </w:div>
              </w:divsChild>
            </w:div>
            <w:div w:id="1323991">
              <w:marLeft w:val="0"/>
              <w:marRight w:val="0"/>
              <w:marTop w:val="0"/>
              <w:marBottom w:val="0"/>
              <w:divBdr>
                <w:top w:val="none" w:sz="0" w:space="0" w:color="auto"/>
                <w:left w:val="none" w:sz="0" w:space="0" w:color="auto"/>
                <w:bottom w:val="none" w:sz="0" w:space="0" w:color="auto"/>
                <w:right w:val="none" w:sz="0" w:space="0" w:color="auto"/>
              </w:divBdr>
              <w:divsChild>
                <w:div w:id="11261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651">
      <w:bodyDiv w:val="1"/>
      <w:marLeft w:val="0"/>
      <w:marRight w:val="0"/>
      <w:marTop w:val="0"/>
      <w:marBottom w:val="0"/>
      <w:divBdr>
        <w:top w:val="none" w:sz="0" w:space="0" w:color="auto"/>
        <w:left w:val="none" w:sz="0" w:space="0" w:color="auto"/>
        <w:bottom w:val="none" w:sz="0" w:space="0" w:color="auto"/>
        <w:right w:val="none" w:sz="0" w:space="0" w:color="auto"/>
      </w:divBdr>
    </w:div>
    <w:div w:id="1857303200">
      <w:bodyDiv w:val="1"/>
      <w:marLeft w:val="0"/>
      <w:marRight w:val="0"/>
      <w:marTop w:val="0"/>
      <w:marBottom w:val="0"/>
      <w:divBdr>
        <w:top w:val="none" w:sz="0" w:space="0" w:color="auto"/>
        <w:left w:val="none" w:sz="0" w:space="0" w:color="auto"/>
        <w:bottom w:val="none" w:sz="0" w:space="0" w:color="auto"/>
        <w:right w:val="none" w:sz="0" w:space="0" w:color="auto"/>
      </w:divBdr>
    </w:div>
    <w:div w:id="2001079187">
      <w:bodyDiv w:val="1"/>
      <w:marLeft w:val="0"/>
      <w:marRight w:val="0"/>
      <w:marTop w:val="0"/>
      <w:marBottom w:val="0"/>
      <w:divBdr>
        <w:top w:val="none" w:sz="0" w:space="0" w:color="auto"/>
        <w:left w:val="none" w:sz="0" w:space="0" w:color="auto"/>
        <w:bottom w:val="none" w:sz="0" w:space="0" w:color="auto"/>
        <w:right w:val="none" w:sz="0" w:space="0" w:color="auto"/>
      </w:divBdr>
    </w:div>
    <w:div w:id="2039239933">
      <w:bodyDiv w:val="1"/>
      <w:marLeft w:val="0"/>
      <w:marRight w:val="0"/>
      <w:marTop w:val="0"/>
      <w:marBottom w:val="0"/>
      <w:divBdr>
        <w:top w:val="none" w:sz="0" w:space="0" w:color="auto"/>
        <w:left w:val="none" w:sz="0" w:space="0" w:color="auto"/>
        <w:bottom w:val="none" w:sz="0" w:space="0" w:color="auto"/>
        <w:right w:val="none" w:sz="0" w:space="0" w:color="auto"/>
      </w:divBdr>
      <w:divsChild>
        <w:div w:id="1297369972">
          <w:marLeft w:val="0"/>
          <w:marRight w:val="0"/>
          <w:marTop w:val="0"/>
          <w:marBottom w:val="0"/>
          <w:divBdr>
            <w:top w:val="none" w:sz="0" w:space="0" w:color="auto"/>
            <w:left w:val="none" w:sz="0" w:space="0" w:color="auto"/>
            <w:bottom w:val="none" w:sz="0" w:space="0" w:color="auto"/>
            <w:right w:val="none" w:sz="0" w:space="0" w:color="auto"/>
          </w:divBdr>
          <w:divsChild>
            <w:div w:id="2018771843">
              <w:marLeft w:val="0"/>
              <w:marRight w:val="0"/>
              <w:marTop w:val="0"/>
              <w:marBottom w:val="0"/>
              <w:divBdr>
                <w:top w:val="none" w:sz="0" w:space="0" w:color="auto"/>
                <w:left w:val="none" w:sz="0" w:space="0" w:color="auto"/>
                <w:bottom w:val="none" w:sz="0" w:space="0" w:color="auto"/>
                <w:right w:val="none" w:sz="0" w:space="0" w:color="auto"/>
              </w:divBdr>
            </w:div>
          </w:divsChild>
        </w:div>
        <w:div w:id="2108426325">
          <w:marLeft w:val="0"/>
          <w:marRight w:val="0"/>
          <w:marTop w:val="0"/>
          <w:marBottom w:val="0"/>
          <w:divBdr>
            <w:top w:val="none" w:sz="0" w:space="0" w:color="auto"/>
            <w:left w:val="none" w:sz="0" w:space="0" w:color="auto"/>
            <w:bottom w:val="none" w:sz="0" w:space="0" w:color="auto"/>
            <w:right w:val="none" w:sz="0" w:space="0" w:color="auto"/>
          </w:divBdr>
          <w:divsChild>
            <w:div w:id="907958478">
              <w:marLeft w:val="0"/>
              <w:marRight w:val="0"/>
              <w:marTop w:val="0"/>
              <w:marBottom w:val="0"/>
              <w:divBdr>
                <w:top w:val="none" w:sz="0" w:space="0" w:color="auto"/>
                <w:left w:val="none" w:sz="0" w:space="0" w:color="auto"/>
                <w:bottom w:val="none" w:sz="0" w:space="0" w:color="auto"/>
                <w:right w:val="none" w:sz="0" w:space="0" w:color="auto"/>
              </w:divBdr>
            </w:div>
          </w:divsChild>
        </w:div>
        <w:div w:id="892154977">
          <w:marLeft w:val="0"/>
          <w:marRight w:val="0"/>
          <w:marTop w:val="0"/>
          <w:marBottom w:val="0"/>
          <w:divBdr>
            <w:top w:val="none" w:sz="0" w:space="0" w:color="auto"/>
            <w:left w:val="none" w:sz="0" w:space="0" w:color="auto"/>
            <w:bottom w:val="none" w:sz="0" w:space="0" w:color="auto"/>
            <w:right w:val="none" w:sz="0" w:space="0" w:color="auto"/>
          </w:divBdr>
          <w:divsChild>
            <w:div w:id="1247377046">
              <w:marLeft w:val="0"/>
              <w:marRight w:val="0"/>
              <w:marTop w:val="0"/>
              <w:marBottom w:val="0"/>
              <w:divBdr>
                <w:top w:val="none" w:sz="0" w:space="0" w:color="auto"/>
                <w:left w:val="none" w:sz="0" w:space="0" w:color="auto"/>
                <w:bottom w:val="none" w:sz="0" w:space="0" w:color="auto"/>
                <w:right w:val="none" w:sz="0" w:space="0" w:color="auto"/>
              </w:divBdr>
              <w:divsChild>
                <w:div w:id="753820164">
                  <w:marLeft w:val="0"/>
                  <w:marRight w:val="0"/>
                  <w:marTop w:val="0"/>
                  <w:marBottom w:val="0"/>
                  <w:divBdr>
                    <w:top w:val="none" w:sz="0" w:space="0" w:color="auto"/>
                    <w:left w:val="none" w:sz="0" w:space="0" w:color="auto"/>
                    <w:bottom w:val="none" w:sz="0" w:space="0" w:color="auto"/>
                    <w:right w:val="none" w:sz="0" w:space="0" w:color="auto"/>
                  </w:divBdr>
                </w:div>
              </w:divsChild>
            </w:div>
            <w:div w:id="1909684140">
              <w:marLeft w:val="0"/>
              <w:marRight w:val="0"/>
              <w:marTop w:val="0"/>
              <w:marBottom w:val="0"/>
              <w:divBdr>
                <w:top w:val="none" w:sz="0" w:space="0" w:color="auto"/>
                <w:left w:val="none" w:sz="0" w:space="0" w:color="auto"/>
                <w:bottom w:val="none" w:sz="0" w:space="0" w:color="auto"/>
                <w:right w:val="none" w:sz="0" w:space="0" w:color="auto"/>
              </w:divBdr>
              <w:divsChild>
                <w:div w:id="265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causewa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tbush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A546-4AFB-40D4-B90C-C664A961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6403</Words>
  <Characters>36500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Bailey</dc:creator>
  <cp:keywords/>
  <dc:description/>
  <cp:lastModifiedBy>Una Bailey</cp:lastModifiedBy>
  <cp:revision>108</cp:revision>
  <cp:lastPrinted>2021-01-27T18:21:00Z</cp:lastPrinted>
  <dcterms:created xsi:type="dcterms:W3CDTF">2021-05-30T12:36:00Z</dcterms:created>
  <dcterms:modified xsi:type="dcterms:W3CDTF">2021-12-02T17:34:00Z</dcterms:modified>
</cp:coreProperties>
</file>