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C5" w:rsidRPr="002F2B27" w:rsidRDefault="00BA36E1" w:rsidP="00F66811">
      <w:pPr>
        <w:rPr>
          <w:rFonts w:ascii="Arial" w:hAnsi="Arial" w:cs="Arial"/>
        </w:rPr>
      </w:pPr>
      <w:bookmarkStart w:id="0" w:name="_GoBack"/>
      <w:bookmarkEnd w:id="0"/>
      <w:r>
        <w:rPr>
          <w:noProof/>
          <w:lang w:eastAsia="en-GB"/>
        </w:rPr>
        <w:drawing>
          <wp:inline distT="0" distB="0" distL="0" distR="0" wp14:anchorId="50E2FED2" wp14:editId="2F5696EE">
            <wp:extent cx="3017520" cy="1219200"/>
            <wp:effectExtent l="0" t="0" r="0" b="0"/>
            <wp:docPr id="17" name="Picture 17" descr="\\SERVER2012\Customers\9746\logo.jpg"/>
            <wp:cNvGraphicFramePr/>
            <a:graphic xmlns:a="http://schemas.openxmlformats.org/drawingml/2006/main">
              <a:graphicData uri="http://schemas.openxmlformats.org/drawingml/2006/picture">
                <pic:pic xmlns:pic="http://schemas.openxmlformats.org/drawingml/2006/picture">
                  <pic:nvPicPr>
                    <pic:cNvPr id="17" name="Picture 17" descr="\\SERVER2012\Customers\9746\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inline>
        </w:drawing>
      </w:r>
    </w:p>
    <w:p w:rsidR="009471C5" w:rsidRDefault="009471C5" w:rsidP="009471C5">
      <w:pPr>
        <w:jc w:val="both"/>
        <w:rPr>
          <w:rFonts w:ascii="Arial" w:hAnsi="Arial" w:cs="Arial"/>
        </w:rPr>
      </w:pPr>
    </w:p>
    <w:p w:rsidR="009471C5" w:rsidRPr="002F2B27" w:rsidRDefault="009471C5" w:rsidP="009471C5">
      <w:pPr>
        <w:jc w:val="both"/>
        <w:rPr>
          <w:rFonts w:ascii="Arial" w:hAnsi="Arial" w:cs="Arial"/>
        </w:rPr>
      </w:pPr>
    </w:p>
    <w:p w:rsidR="009471C5" w:rsidRPr="002F2B27" w:rsidRDefault="009471C5" w:rsidP="009471C5">
      <w:pPr>
        <w:jc w:val="both"/>
        <w:rPr>
          <w:rFonts w:ascii="Arial" w:hAnsi="Arial" w:cs="Arial"/>
        </w:rPr>
      </w:pPr>
    </w:p>
    <w:p w:rsidR="009471C5" w:rsidRPr="002F2B27" w:rsidRDefault="009471C5" w:rsidP="009471C5">
      <w:pPr>
        <w:pBdr>
          <w:top w:val="single" w:sz="4" w:space="1" w:color="auto"/>
          <w:left w:val="single" w:sz="4" w:space="4" w:color="auto"/>
          <w:bottom w:val="single" w:sz="4" w:space="1" w:color="auto"/>
          <w:right w:val="single" w:sz="4" w:space="4" w:color="auto"/>
        </w:pBdr>
        <w:jc w:val="center"/>
        <w:rPr>
          <w:rFonts w:ascii="Arial" w:hAnsi="Arial" w:cs="Arial"/>
        </w:rPr>
      </w:pPr>
    </w:p>
    <w:p w:rsidR="009471C5" w:rsidRDefault="00FE5492" w:rsidP="009471C5">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P</w:t>
      </w:r>
      <w:r w:rsidR="009471C5" w:rsidRPr="009471C5">
        <w:rPr>
          <w:rFonts w:ascii="Arial" w:hAnsi="Arial" w:cs="Arial"/>
          <w:b/>
          <w:sz w:val="40"/>
          <w:szCs w:val="40"/>
        </w:rPr>
        <w:t xml:space="preserve">olicy for the </w:t>
      </w:r>
    </w:p>
    <w:p w:rsidR="009471C5" w:rsidRPr="009471C5" w:rsidRDefault="009471C5" w:rsidP="009471C5">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9471C5">
        <w:rPr>
          <w:rFonts w:ascii="Arial" w:hAnsi="Arial" w:cs="Arial"/>
          <w:b/>
          <w:sz w:val="40"/>
          <w:szCs w:val="40"/>
        </w:rPr>
        <w:t xml:space="preserve">Provision of </w:t>
      </w:r>
      <w:r w:rsidR="00FE5492">
        <w:rPr>
          <w:rFonts w:ascii="Arial" w:hAnsi="Arial" w:cs="Arial"/>
          <w:b/>
          <w:sz w:val="40"/>
          <w:szCs w:val="40"/>
        </w:rPr>
        <w:t xml:space="preserve">Accessible </w:t>
      </w:r>
      <w:r w:rsidRPr="009471C5">
        <w:rPr>
          <w:rFonts w:ascii="Arial" w:hAnsi="Arial" w:cs="Arial"/>
          <w:b/>
          <w:sz w:val="40"/>
          <w:szCs w:val="40"/>
        </w:rPr>
        <w:t>Information</w:t>
      </w:r>
    </w:p>
    <w:p w:rsidR="009471C5" w:rsidRPr="002F2B27" w:rsidRDefault="009471C5" w:rsidP="009471C5">
      <w:pPr>
        <w:pBdr>
          <w:top w:val="single" w:sz="4" w:space="1" w:color="auto"/>
          <w:left w:val="single" w:sz="4" w:space="4" w:color="auto"/>
          <w:bottom w:val="single" w:sz="4" w:space="1" w:color="auto"/>
          <w:right w:val="single" w:sz="4" w:space="4" w:color="auto"/>
        </w:pBdr>
        <w:jc w:val="center"/>
        <w:rPr>
          <w:rFonts w:ascii="Arial" w:hAnsi="Arial" w:cs="Arial"/>
        </w:rPr>
      </w:pPr>
    </w:p>
    <w:p w:rsidR="009471C5" w:rsidRDefault="009471C5" w:rsidP="009471C5">
      <w:pPr>
        <w:jc w:val="both"/>
        <w:rPr>
          <w:rFonts w:ascii="Arial" w:hAnsi="Arial" w:cs="Arial"/>
        </w:rPr>
      </w:pPr>
    </w:p>
    <w:p w:rsidR="009471C5" w:rsidRDefault="009471C5" w:rsidP="009471C5">
      <w:pPr>
        <w:jc w:val="both"/>
        <w:rPr>
          <w:rFonts w:ascii="Arial" w:hAnsi="Arial" w:cs="Arial"/>
        </w:rPr>
      </w:pPr>
    </w:p>
    <w:p w:rsidR="009471C5" w:rsidRDefault="009471C5" w:rsidP="009471C5">
      <w:pPr>
        <w:jc w:val="both"/>
        <w:rPr>
          <w:rFonts w:ascii="Arial" w:hAnsi="Arial" w:cs="Arial"/>
          <w:sz w:val="24"/>
          <w:szCs w:val="24"/>
        </w:rPr>
      </w:pPr>
    </w:p>
    <w:p w:rsidR="009471C5" w:rsidRDefault="009471C5" w:rsidP="009471C5">
      <w:pPr>
        <w:jc w:val="both"/>
        <w:rPr>
          <w:rFonts w:ascii="Arial" w:hAnsi="Arial" w:cs="Arial"/>
          <w:sz w:val="24"/>
          <w:szCs w:val="24"/>
        </w:rPr>
      </w:pPr>
    </w:p>
    <w:p w:rsidR="009471C5" w:rsidRDefault="009471C5" w:rsidP="009471C5">
      <w:pPr>
        <w:jc w:val="both"/>
        <w:rPr>
          <w:rFonts w:ascii="Arial" w:hAnsi="Arial" w:cs="Arial"/>
          <w:sz w:val="24"/>
          <w:szCs w:val="24"/>
        </w:rPr>
      </w:pPr>
    </w:p>
    <w:p w:rsidR="009471C5" w:rsidRDefault="009471C5" w:rsidP="009471C5">
      <w:pPr>
        <w:jc w:val="both"/>
        <w:rPr>
          <w:rFonts w:ascii="Arial" w:hAnsi="Arial" w:cs="Arial"/>
          <w:sz w:val="24"/>
          <w:szCs w:val="24"/>
        </w:rPr>
      </w:pPr>
    </w:p>
    <w:p w:rsidR="009471C5" w:rsidRDefault="009471C5" w:rsidP="009471C5">
      <w:pPr>
        <w:jc w:val="both"/>
        <w:rPr>
          <w:rFonts w:ascii="Arial" w:hAnsi="Arial" w:cs="Arial"/>
          <w:sz w:val="24"/>
          <w:szCs w:val="24"/>
        </w:rPr>
      </w:pPr>
    </w:p>
    <w:p w:rsidR="009471C5" w:rsidRDefault="009471C5" w:rsidP="009471C5">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Policy Number</w:t>
            </w:r>
          </w:p>
        </w:tc>
        <w:tc>
          <w:tcPr>
            <w:tcW w:w="2693" w:type="dxa"/>
          </w:tcPr>
          <w:p w:rsidR="009471C5" w:rsidRPr="001C6FC9" w:rsidRDefault="009471C5" w:rsidP="00C77292">
            <w:pPr>
              <w:rPr>
                <w:rFonts w:ascii="Arial" w:hAnsi="Arial" w:cs="Arial"/>
                <w:sz w:val="24"/>
                <w:szCs w:val="24"/>
              </w:rPr>
            </w:pPr>
          </w:p>
        </w:tc>
      </w:tr>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Version Number</w:t>
            </w:r>
          </w:p>
        </w:tc>
        <w:tc>
          <w:tcPr>
            <w:tcW w:w="2693" w:type="dxa"/>
          </w:tcPr>
          <w:p w:rsidR="009471C5" w:rsidRPr="001C6FC9" w:rsidRDefault="009471C5" w:rsidP="00C77292">
            <w:pPr>
              <w:rPr>
                <w:rFonts w:ascii="Arial" w:hAnsi="Arial" w:cs="Arial"/>
                <w:sz w:val="24"/>
                <w:szCs w:val="24"/>
              </w:rPr>
            </w:pPr>
            <w:r>
              <w:rPr>
                <w:rFonts w:ascii="Arial" w:hAnsi="Arial" w:cs="Arial"/>
                <w:sz w:val="24"/>
                <w:szCs w:val="24"/>
              </w:rPr>
              <w:t>1</w:t>
            </w:r>
          </w:p>
        </w:tc>
      </w:tr>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Author</w:t>
            </w:r>
          </w:p>
        </w:tc>
        <w:tc>
          <w:tcPr>
            <w:tcW w:w="2693" w:type="dxa"/>
          </w:tcPr>
          <w:p w:rsidR="009471C5" w:rsidRPr="001C6FC9" w:rsidRDefault="009471C5" w:rsidP="00C77292">
            <w:pPr>
              <w:rPr>
                <w:rFonts w:ascii="Arial" w:hAnsi="Arial" w:cs="Arial"/>
                <w:sz w:val="24"/>
                <w:szCs w:val="24"/>
              </w:rPr>
            </w:pPr>
          </w:p>
        </w:tc>
      </w:tr>
    </w:tbl>
    <w:p w:rsidR="009471C5" w:rsidRPr="001C6FC9" w:rsidRDefault="009471C5" w:rsidP="009471C5">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 xml:space="preserve">Date of Screening of Policy </w:t>
            </w:r>
          </w:p>
        </w:tc>
        <w:tc>
          <w:tcPr>
            <w:tcW w:w="2693" w:type="dxa"/>
          </w:tcPr>
          <w:p w:rsidR="009471C5" w:rsidRPr="001C6FC9" w:rsidRDefault="009471C5" w:rsidP="00C77292">
            <w:pPr>
              <w:rPr>
                <w:rFonts w:ascii="Arial" w:hAnsi="Arial" w:cs="Arial"/>
                <w:sz w:val="24"/>
                <w:szCs w:val="24"/>
              </w:rPr>
            </w:pPr>
          </w:p>
        </w:tc>
      </w:tr>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EQIA Recommended?</w:t>
            </w:r>
          </w:p>
        </w:tc>
        <w:tc>
          <w:tcPr>
            <w:tcW w:w="2693" w:type="dxa"/>
          </w:tcPr>
          <w:p w:rsidR="009471C5" w:rsidRPr="001C6FC9" w:rsidRDefault="009471C5" w:rsidP="00C77292">
            <w:pPr>
              <w:jc w:val="center"/>
              <w:rPr>
                <w:rFonts w:ascii="Arial" w:hAnsi="Arial" w:cs="Arial"/>
                <w:sz w:val="24"/>
                <w:szCs w:val="24"/>
              </w:rPr>
            </w:pPr>
            <w:r w:rsidRPr="001C6FC9">
              <w:rPr>
                <w:rFonts w:ascii="Arial" w:hAnsi="Arial" w:cs="Arial"/>
                <w:sz w:val="24"/>
                <w:szCs w:val="24"/>
              </w:rPr>
              <w:t>YES/NO</w:t>
            </w:r>
          </w:p>
        </w:tc>
      </w:tr>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Date Adopted by Council</w:t>
            </w:r>
          </w:p>
        </w:tc>
        <w:tc>
          <w:tcPr>
            <w:tcW w:w="2693" w:type="dxa"/>
          </w:tcPr>
          <w:p w:rsidR="009471C5" w:rsidRPr="001C6FC9" w:rsidRDefault="009471C5" w:rsidP="00C77292">
            <w:pPr>
              <w:rPr>
                <w:rFonts w:ascii="Arial" w:hAnsi="Arial" w:cs="Arial"/>
                <w:sz w:val="24"/>
                <w:szCs w:val="24"/>
              </w:rPr>
            </w:pPr>
          </w:p>
        </w:tc>
      </w:tr>
      <w:tr w:rsidR="009471C5" w:rsidRPr="001C6FC9" w:rsidTr="00C77292">
        <w:tc>
          <w:tcPr>
            <w:tcW w:w="3119" w:type="dxa"/>
          </w:tcPr>
          <w:p w:rsidR="009471C5" w:rsidRPr="001C6FC9" w:rsidRDefault="009471C5" w:rsidP="00C77292">
            <w:pPr>
              <w:rPr>
                <w:rFonts w:ascii="Arial" w:hAnsi="Arial" w:cs="Arial"/>
                <w:sz w:val="24"/>
                <w:szCs w:val="24"/>
              </w:rPr>
            </w:pPr>
            <w:r w:rsidRPr="001C6FC9">
              <w:rPr>
                <w:rFonts w:ascii="Arial" w:hAnsi="Arial" w:cs="Arial"/>
                <w:sz w:val="24"/>
                <w:szCs w:val="24"/>
              </w:rPr>
              <w:t>Date Policy Revised</w:t>
            </w:r>
          </w:p>
        </w:tc>
        <w:tc>
          <w:tcPr>
            <w:tcW w:w="2693" w:type="dxa"/>
          </w:tcPr>
          <w:p w:rsidR="009471C5" w:rsidRPr="001C6FC9" w:rsidRDefault="009471C5" w:rsidP="00C77292">
            <w:pPr>
              <w:rPr>
                <w:rFonts w:ascii="Arial" w:hAnsi="Arial" w:cs="Arial"/>
                <w:sz w:val="24"/>
                <w:szCs w:val="24"/>
              </w:rPr>
            </w:pPr>
          </w:p>
        </w:tc>
      </w:tr>
    </w:tbl>
    <w:p w:rsidR="009471C5" w:rsidRPr="00D46371" w:rsidRDefault="009471C5" w:rsidP="009471C5">
      <w:pPr>
        <w:jc w:val="center"/>
        <w:rPr>
          <w:rFonts w:ascii="Arial" w:hAnsi="Arial" w:cs="Arial"/>
          <w:b/>
          <w:sz w:val="36"/>
          <w:szCs w:val="36"/>
        </w:rPr>
      </w:pPr>
      <w:r>
        <w:rPr>
          <w:rFonts w:ascii="Arial" w:hAnsi="Arial" w:cs="Arial"/>
          <w:sz w:val="24"/>
          <w:szCs w:val="24"/>
        </w:rPr>
        <w:br w:type="page"/>
      </w:r>
      <w:r w:rsidRPr="00D46371">
        <w:rPr>
          <w:rFonts w:ascii="Arial" w:hAnsi="Arial" w:cs="Arial"/>
          <w:b/>
          <w:sz w:val="36"/>
          <w:szCs w:val="36"/>
        </w:rPr>
        <w:lastRenderedPageBreak/>
        <w:t>Index</w:t>
      </w:r>
    </w:p>
    <w:p w:rsidR="00D46371" w:rsidRPr="00D46371" w:rsidRDefault="00D46371" w:rsidP="00D46371">
      <w:pPr>
        <w:jc w:val="center"/>
        <w:rPr>
          <w:rFonts w:ascii="Arial" w:hAnsi="Arial" w:cs="Arial"/>
          <w:sz w:val="28"/>
          <w:szCs w:val="28"/>
        </w:rPr>
      </w:pPr>
      <w:r w:rsidRPr="00D46371">
        <w:rPr>
          <w:rFonts w:ascii="Arial" w:hAnsi="Arial" w:cs="Arial"/>
          <w:sz w:val="36"/>
          <w:szCs w:val="36"/>
        </w:rPr>
        <w:t>Policy for the Provision of Accessible Information</w:t>
      </w:r>
    </w:p>
    <w:p w:rsidR="009471C5" w:rsidRPr="006C5289" w:rsidRDefault="009471C5" w:rsidP="009471C5">
      <w:pPr>
        <w:jc w:val="both"/>
        <w:rPr>
          <w:rFonts w:ascii="Arial" w:hAnsi="Arial" w:cs="Arial"/>
          <w:sz w:val="28"/>
          <w:szCs w:val="24"/>
        </w:rPr>
      </w:pPr>
    </w:p>
    <w:p w:rsidR="009471C5" w:rsidRPr="006C5289" w:rsidRDefault="009471C5" w:rsidP="009471C5">
      <w:pPr>
        <w:jc w:val="both"/>
        <w:rPr>
          <w:rFonts w:ascii="Arial" w:hAnsi="Arial" w:cs="Arial"/>
          <w:sz w:val="28"/>
          <w:szCs w:val="24"/>
        </w:rPr>
      </w:pP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Pr="006C5289">
        <w:rPr>
          <w:rFonts w:ascii="Arial" w:hAnsi="Arial" w:cs="Arial"/>
          <w:sz w:val="28"/>
          <w:szCs w:val="24"/>
        </w:rPr>
        <w:tab/>
      </w:r>
      <w:r w:rsidR="00D606C5" w:rsidRPr="006C5289">
        <w:rPr>
          <w:rFonts w:ascii="Arial" w:hAnsi="Arial" w:cs="Arial"/>
          <w:sz w:val="28"/>
          <w:szCs w:val="24"/>
        </w:rPr>
        <w:tab/>
      </w:r>
      <w:r w:rsidRPr="006C5289">
        <w:rPr>
          <w:rFonts w:ascii="Arial" w:hAnsi="Arial" w:cs="Arial"/>
          <w:sz w:val="28"/>
          <w:szCs w:val="24"/>
        </w:rPr>
        <w:t>Page No</w:t>
      </w:r>
    </w:p>
    <w:p w:rsidR="009471C5" w:rsidRPr="006C5289" w:rsidRDefault="009471C5" w:rsidP="009471C5">
      <w:pPr>
        <w:jc w:val="both"/>
        <w:rPr>
          <w:rFonts w:ascii="Arial" w:hAnsi="Arial" w:cs="Arial"/>
          <w:sz w:val="28"/>
          <w:szCs w:val="24"/>
        </w:rPr>
      </w:pPr>
    </w:p>
    <w:p w:rsidR="009471C5" w:rsidRPr="006C5289" w:rsidRDefault="009471C5" w:rsidP="00D606C5">
      <w:pPr>
        <w:pStyle w:val="ListParagraph"/>
        <w:numPr>
          <w:ilvl w:val="0"/>
          <w:numId w:val="9"/>
        </w:numPr>
        <w:spacing w:line="480" w:lineRule="auto"/>
        <w:jc w:val="both"/>
        <w:rPr>
          <w:rFonts w:ascii="Arial" w:hAnsi="Arial" w:cs="Arial"/>
          <w:sz w:val="28"/>
          <w:szCs w:val="24"/>
        </w:rPr>
      </w:pPr>
      <w:r w:rsidRPr="006C5289">
        <w:rPr>
          <w:rFonts w:ascii="Arial" w:hAnsi="Arial" w:cs="Arial"/>
          <w:sz w:val="28"/>
          <w:szCs w:val="24"/>
        </w:rPr>
        <w:t xml:space="preserve">Introduction                                                </w:t>
      </w:r>
      <w:r w:rsidR="00EE2A07" w:rsidRPr="006C5289">
        <w:rPr>
          <w:rFonts w:ascii="Arial" w:hAnsi="Arial" w:cs="Arial"/>
          <w:sz w:val="28"/>
          <w:szCs w:val="24"/>
        </w:rPr>
        <w:t xml:space="preserve">                               </w:t>
      </w:r>
      <w:r w:rsidRPr="006C5289">
        <w:rPr>
          <w:rFonts w:ascii="Arial" w:hAnsi="Arial" w:cs="Arial"/>
          <w:sz w:val="28"/>
          <w:szCs w:val="24"/>
        </w:rPr>
        <w:t xml:space="preserve">                            </w:t>
      </w:r>
    </w:p>
    <w:p w:rsidR="002E0289" w:rsidRPr="006C5289" w:rsidRDefault="002E0289" w:rsidP="00D606C5">
      <w:pPr>
        <w:pStyle w:val="ListParagraph"/>
        <w:numPr>
          <w:ilvl w:val="0"/>
          <w:numId w:val="9"/>
        </w:numPr>
        <w:spacing w:line="480" w:lineRule="auto"/>
        <w:jc w:val="both"/>
        <w:rPr>
          <w:rFonts w:ascii="Arial" w:hAnsi="Arial" w:cs="Arial"/>
          <w:sz w:val="28"/>
          <w:szCs w:val="24"/>
        </w:rPr>
      </w:pPr>
      <w:r w:rsidRPr="006C5289">
        <w:rPr>
          <w:rFonts w:ascii="Arial" w:hAnsi="Arial" w:cs="Arial"/>
          <w:sz w:val="28"/>
          <w:szCs w:val="24"/>
        </w:rPr>
        <w:t>Policy Statement</w:t>
      </w:r>
    </w:p>
    <w:p w:rsidR="009471C5" w:rsidRPr="006C5289" w:rsidRDefault="00EE2A07" w:rsidP="00D606C5">
      <w:pPr>
        <w:pStyle w:val="ListParagraph"/>
        <w:numPr>
          <w:ilvl w:val="0"/>
          <w:numId w:val="9"/>
        </w:numPr>
        <w:spacing w:line="480" w:lineRule="auto"/>
        <w:jc w:val="both"/>
        <w:rPr>
          <w:rFonts w:ascii="Arial" w:hAnsi="Arial" w:cs="Arial"/>
          <w:sz w:val="28"/>
          <w:szCs w:val="24"/>
        </w:rPr>
      </w:pPr>
      <w:r w:rsidRPr="006C5289">
        <w:rPr>
          <w:rFonts w:ascii="Arial" w:hAnsi="Arial" w:cs="Arial"/>
          <w:sz w:val="28"/>
          <w:szCs w:val="24"/>
        </w:rPr>
        <w:t>Scope</w:t>
      </w:r>
      <w:r w:rsidR="009471C5" w:rsidRPr="006C5289">
        <w:rPr>
          <w:rFonts w:ascii="Arial" w:hAnsi="Arial" w:cs="Arial"/>
          <w:sz w:val="28"/>
          <w:szCs w:val="24"/>
        </w:rPr>
        <w:t xml:space="preserve">                                       </w:t>
      </w:r>
      <w:r w:rsidRPr="006C5289">
        <w:rPr>
          <w:rFonts w:ascii="Arial" w:hAnsi="Arial" w:cs="Arial"/>
          <w:sz w:val="28"/>
          <w:szCs w:val="24"/>
        </w:rPr>
        <w:t xml:space="preserve">                               </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Legislative Context</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 xml:space="preserve">What </w:t>
      </w:r>
      <w:r w:rsidR="00D606C5" w:rsidRPr="006C5289">
        <w:rPr>
          <w:rFonts w:ascii="Arial" w:hAnsi="Arial" w:cs="Arial"/>
          <w:sz w:val="28"/>
          <w:szCs w:val="24"/>
        </w:rPr>
        <w:t>Is Accessible Information?</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 xml:space="preserve">The Causeway Coast </w:t>
      </w:r>
      <w:r w:rsidR="00D606C5" w:rsidRPr="006C5289">
        <w:rPr>
          <w:rFonts w:ascii="Arial" w:hAnsi="Arial" w:cs="Arial"/>
          <w:sz w:val="28"/>
          <w:szCs w:val="24"/>
        </w:rPr>
        <w:t xml:space="preserve">And </w:t>
      </w:r>
      <w:r w:rsidRPr="006C5289">
        <w:rPr>
          <w:rFonts w:ascii="Arial" w:hAnsi="Arial" w:cs="Arial"/>
          <w:sz w:val="28"/>
          <w:szCs w:val="24"/>
        </w:rPr>
        <w:t>Glens Context</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 xml:space="preserve">Who </w:t>
      </w:r>
      <w:r w:rsidR="00D606C5" w:rsidRPr="006C5289">
        <w:rPr>
          <w:rFonts w:ascii="Arial" w:hAnsi="Arial" w:cs="Arial"/>
          <w:sz w:val="28"/>
          <w:szCs w:val="24"/>
        </w:rPr>
        <w:t>Funds Accessible Information?</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 xml:space="preserve">Priorities </w:t>
      </w:r>
      <w:r w:rsidR="00D606C5" w:rsidRPr="006C5289">
        <w:rPr>
          <w:rFonts w:ascii="Arial" w:hAnsi="Arial" w:cs="Arial"/>
          <w:sz w:val="28"/>
          <w:szCs w:val="24"/>
        </w:rPr>
        <w:t>For Producing Information In Accessible Formats</w:t>
      </w:r>
    </w:p>
    <w:p w:rsidR="00EE2A07" w:rsidRPr="006C5289" w:rsidRDefault="00EE2A07" w:rsidP="00D606C5">
      <w:pPr>
        <w:pStyle w:val="ListParagraph"/>
        <w:numPr>
          <w:ilvl w:val="0"/>
          <w:numId w:val="9"/>
        </w:numPr>
        <w:spacing w:line="480" w:lineRule="auto"/>
        <w:rPr>
          <w:rFonts w:ascii="Arial" w:hAnsi="Arial" w:cs="Arial"/>
          <w:sz w:val="28"/>
          <w:szCs w:val="24"/>
        </w:rPr>
      </w:pPr>
      <w:r w:rsidRPr="006C5289">
        <w:rPr>
          <w:rFonts w:ascii="Arial" w:hAnsi="Arial" w:cs="Arial"/>
          <w:sz w:val="28"/>
          <w:szCs w:val="24"/>
        </w:rPr>
        <w:t xml:space="preserve">Formats </w:t>
      </w:r>
      <w:r w:rsidR="00D606C5" w:rsidRPr="006C5289">
        <w:rPr>
          <w:rFonts w:ascii="Arial" w:hAnsi="Arial" w:cs="Arial"/>
          <w:sz w:val="28"/>
          <w:szCs w:val="24"/>
        </w:rPr>
        <w:t xml:space="preserve">And </w:t>
      </w:r>
      <w:r w:rsidRPr="006C5289">
        <w:rPr>
          <w:rFonts w:ascii="Arial" w:hAnsi="Arial" w:cs="Arial"/>
          <w:sz w:val="28"/>
          <w:szCs w:val="24"/>
        </w:rPr>
        <w:t xml:space="preserve">Languages </w:t>
      </w:r>
      <w:r w:rsidR="00D606C5" w:rsidRPr="006C5289">
        <w:rPr>
          <w:rFonts w:ascii="Arial" w:hAnsi="Arial" w:cs="Arial"/>
          <w:sz w:val="28"/>
          <w:szCs w:val="24"/>
        </w:rPr>
        <w:t>– Accessibility Statement</w:t>
      </w:r>
    </w:p>
    <w:p w:rsidR="009471C5" w:rsidRPr="006C5289" w:rsidRDefault="009471C5" w:rsidP="00D606C5">
      <w:pPr>
        <w:spacing w:line="480" w:lineRule="auto"/>
        <w:jc w:val="both"/>
        <w:rPr>
          <w:rFonts w:ascii="Arial" w:hAnsi="Arial" w:cs="Arial"/>
          <w:sz w:val="28"/>
          <w:szCs w:val="24"/>
        </w:rPr>
      </w:pPr>
    </w:p>
    <w:p w:rsidR="00D46371" w:rsidRPr="006C5289" w:rsidRDefault="009471C5" w:rsidP="00D606C5">
      <w:pPr>
        <w:spacing w:line="480" w:lineRule="auto"/>
        <w:jc w:val="both"/>
        <w:rPr>
          <w:rFonts w:ascii="Arial" w:hAnsi="Arial" w:cs="Arial"/>
          <w:sz w:val="28"/>
          <w:szCs w:val="24"/>
        </w:rPr>
      </w:pPr>
      <w:r w:rsidRPr="006C5289">
        <w:rPr>
          <w:rFonts w:ascii="Arial" w:hAnsi="Arial" w:cs="Arial"/>
          <w:sz w:val="28"/>
          <w:szCs w:val="24"/>
        </w:rPr>
        <w:t xml:space="preserve">Appendix 1     </w:t>
      </w:r>
    </w:p>
    <w:p w:rsidR="00D46371" w:rsidRPr="006C5289" w:rsidRDefault="00D46371" w:rsidP="00D606C5">
      <w:pPr>
        <w:spacing w:line="480" w:lineRule="auto"/>
        <w:jc w:val="both"/>
        <w:rPr>
          <w:rFonts w:ascii="Arial" w:hAnsi="Arial" w:cs="Arial"/>
          <w:sz w:val="28"/>
          <w:szCs w:val="24"/>
        </w:rPr>
      </w:pPr>
      <w:r w:rsidRPr="006C5289">
        <w:rPr>
          <w:rFonts w:ascii="Arial" w:hAnsi="Arial" w:cs="Arial"/>
          <w:sz w:val="28"/>
          <w:szCs w:val="24"/>
        </w:rPr>
        <w:t>Appendix 2</w:t>
      </w:r>
    </w:p>
    <w:p w:rsidR="009471C5" w:rsidRPr="006C5289" w:rsidRDefault="00D46371" w:rsidP="00D606C5">
      <w:pPr>
        <w:spacing w:line="480" w:lineRule="auto"/>
        <w:jc w:val="both"/>
        <w:rPr>
          <w:rFonts w:ascii="Arial" w:hAnsi="Arial" w:cs="Arial"/>
          <w:sz w:val="28"/>
          <w:szCs w:val="24"/>
        </w:rPr>
      </w:pPr>
      <w:r w:rsidRPr="006C5289">
        <w:rPr>
          <w:rFonts w:ascii="Arial" w:hAnsi="Arial" w:cs="Arial"/>
          <w:sz w:val="28"/>
          <w:szCs w:val="24"/>
        </w:rPr>
        <w:t>Appendix 3</w:t>
      </w:r>
      <w:r w:rsidR="009471C5" w:rsidRPr="006C5289">
        <w:rPr>
          <w:rFonts w:ascii="Arial" w:hAnsi="Arial" w:cs="Arial"/>
          <w:sz w:val="28"/>
          <w:szCs w:val="24"/>
        </w:rPr>
        <w:tab/>
      </w:r>
      <w:r w:rsidR="009471C5" w:rsidRPr="006C5289">
        <w:rPr>
          <w:rFonts w:ascii="Arial" w:hAnsi="Arial" w:cs="Arial"/>
          <w:sz w:val="28"/>
          <w:szCs w:val="24"/>
        </w:rPr>
        <w:tab/>
      </w:r>
    </w:p>
    <w:p w:rsidR="009471C5" w:rsidRPr="006C5289" w:rsidRDefault="009471C5" w:rsidP="009471C5">
      <w:pPr>
        <w:jc w:val="both"/>
        <w:rPr>
          <w:rFonts w:ascii="Arial" w:hAnsi="Arial" w:cs="Arial"/>
          <w:sz w:val="24"/>
        </w:rPr>
      </w:pPr>
    </w:p>
    <w:p w:rsidR="009471C5" w:rsidRPr="006C5289" w:rsidRDefault="009471C5" w:rsidP="009471C5">
      <w:pPr>
        <w:jc w:val="both"/>
        <w:rPr>
          <w:rFonts w:ascii="Arial" w:hAnsi="Arial" w:cs="Arial"/>
          <w:sz w:val="24"/>
        </w:rPr>
      </w:pPr>
    </w:p>
    <w:p w:rsidR="009471C5" w:rsidRPr="006C5289" w:rsidRDefault="009471C5" w:rsidP="009471C5">
      <w:pPr>
        <w:jc w:val="both"/>
        <w:rPr>
          <w:rFonts w:ascii="Arial" w:hAnsi="Arial" w:cs="Arial"/>
          <w:sz w:val="24"/>
        </w:rPr>
      </w:pPr>
    </w:p>
    <w:p w:rsidR="002C474E" w:rsidRPr="006C5289" w:rsidRDefault="002C474E" w:rsidP="006C5289">
      <w:pPr>
        <w:pStyle w:val="Default"/>
        <w:jc w:val="center"/>
        <w:rPr>
          <w:sz w:val="28"/>
          <w:szCs w:val="23"/>
        </w:rPr>
      </w:pPr>
      <w:r w:rsidRPr="006C5289">
        <w:rPr>
          <w:b/>
          <w:bCs/>
          <w:sz w:val="28"/>
          <w:szCs w:val="23"/>
        </w:rPr>
        <w:lastRenderedPageBreak/>
        <w:t>Quick Reference Guide</w:t>
      </w:r>
    </w:p>
    <w:p w:rsidR="00B72612" w:rsidRPr="006C5289" w:rsidRDefault="002C474E" w:rsidP="006C5289">
      <w:pPr>
        <w:jc w:val="center"/>
        <w:rPr>
          <w:rFonts w:ascii="Arial" w:hAnsi="Arial" w:cs="Arial"/>
          <w:sz w:val="28"/>
        </w:rPr>
      </w:pPr>
      <w:proofErr w:type="gramStart"/>
      <w:r w:rsidRPr="006C5289">
        <w:rPr>
          <w:b/>
          <w:bCs/>
          <w:sz w:val="28"/>
          <w:szCs w:val="23"/>
        </w:rPr>
        <w:t xml:space="preserve">For use by </w:t>
      </w:r>
      <w:r w:rsidR="006C5289">
        <w:rPr>
          <w:b/>
          <w:bCs/>
          <w:sz w:val="28"/>
          <w:szCs w:val="23"/>
        </w:rPr>
        <w:t>staff</w:t>
      </w:r>
      <w:r w:rsidRPr="006C5289">
        <w:rPr>
          <w:b/>
          <w:bCs/>
          <w:sz w:val="28"/>
          <w:szCs w:val="23"/>
        </w:rPr>
        <w:t xml:space="preserve"> when producing documents.</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8330"/>
        <w:gridCol w:w="883"/>
      </w:tblGrid>
      <w:tr w:rsidR="00B72612" w:rsidTr="002C474E">
        <w:trPr>
          <w:trHeight w:val="655"/>
        </w:trPr>
        <w:tc>
          <w:tcPr>
            <w:tcW w:w="9213" w:type="dxa"/>
            <w:gridSpan w:val="2"/>
            <w:tcBorders>
              <w:top w:val="single" w:sz="4" w:space="0" w:color="auto"/>
              <w:left w:val="single" w:sz="4" w:space="0" w:color="auto"/>
              <w:bottom w:val="single" w:sz="4" w:space="0" w:color="auto"/>
              <w:right w:val="single" w:sz="4" w:space="0" w:color="auto"/>
            </w:tcBorders>
          </w:tcPr>
          <w:p w:rsidR="005752CD" w:rsidRDefault="00B72612">
            <w:pPr>
              <w:pStyle w:val="Default"/>
              <w:rPr>
                <w:b/>
                <w:bCs/>
                <w:sz w:val="28"/>
                <w:szCs w:val="28"/>
              </w:rPr>
            </w:pPr>
            <w:r>
              <w:rPr>
                <w:b/>
                <w:bCs/>
                <w:sz w:val="28"/>
                <w:szCs w:val="28"/>
              </w:rPr>
              <w:t xml:space="preserve">The Guide to Making Information Accessible can be found in full </w:t>
            </w:r>
            <w:r w:rsidR="005752CD">
              <w:rPr>
                <w:b/>
                <w:bCs/>
                <w:sz w:val="28"/>
                <w:szCs w:val="28"/>
              </w:rPr>
              <w:t>in the Equality &amp; Diversity section on the staff portal.</w:t>
            </w:r>
          </w:p>
          <w:p w:rsidR="005752CD" w:rsidRPr="005752CD" w:rsidRDefault="005752CD">
            <w:pPr>
              <w:pStyle w:val="Default"/>
              <w:rPr>
                <w:b/>
                <w:bCs/>
                <w:sz w:val="28"/>
                <w:szCs w:val="28"/>
              </w:rPr>
            </w:pPr>
          </w:p>
          <w:p w:rsidR="00B72612" w:rsidRDefault="00B72612">
            <w:pPr>
              <w:pStyle w:val="Default"/>
              <w:rPr>
                <w:sz w:val="28"/>
                <w:szCs w:val="28"/>
              </w:rPr>
            </w:pPr>
            <w:r>
              <w:rPr>
                <w:b/>
                <w:bCs/>
                <w:sz w:val="28"/>
                <w:szCs w:val="28"/>
              </w:rPr>
              <w:t xml:space="preserve">Key issues for preparing all documents and relevant paragraphs in the Guide are detailed below: </w:t>
            </w:r>
          </w:p>
        </w:tc>
      </w:tr>
      <w:tr w:rsidR="00B72612" w:rsidTr="002C474E">
        <w:trPr>
          <w:trHeight w:val="195"/>
        </w:trPr>
        <w:tc>
          <w:tcPr>
            <w:tcW w:w="9213" w:type="dxa"/>
            <w:gridSpan w:val="2"/>
            <w:tcBorders>
              <w:top w:val="single" w:sz="4" w:space="0" w:color="auto"/>
              <w:left w:val="single" w:sz="4" w:space="0" w:color="auto"/>
              <w:bottom w:val="single" w:sz="4" w:space="0" w:color="auto"/>
              <w:right w:val="single" w:sz="4" w:space="0" w:color="auto"/>
            </w:tcBorders>
          </w:tcPr>
          <w:p w:rsidR="00B72612" w:rsidRDefault="00B72612" w:rsidP="002C474E">
            <w:pPr>
              <w:pStyle w:val="Default"/>
              <w:jc w:val="right"/>
              <w:rPr>
                <w:sz w:val="28"/>
                <w:szCs w:val="28"/>
              </w:rPr>
            </w:pPr>
            <w:r>
              <w:rPr>
                <w:b/>
                <w:bCs/>
                <w:sz w:val="28"/>
                <w:szCs w:val="28"/>
              </w:rPr>
              <w:t>P</w:t>
            </w:r>
            <w:r w:rsidR="002C474E">
              <w:rPr>
                <w:b/>
                <w:bCs/>
                <w:sz w:val="28"/>
                <w:szCs w:val="28"/>
              </w:rPr>
              <w:t>age</w:t>
            </w:r>
            <w:r>
              <w:rPr>
                <w:b/>
                <w:bCs/>
                <w:sz w:val="28"/>
                <w:szCs w:val="28"/>
              </w:rPr>
              <w:t xml:space="preserve"> </w:t>
            </w:r>
          </w:p>
        </w:tc>
      </w:tr>
      <w:tr w:rsidR="00B72612" w:rsidTr="002C474E">
        <w:trPr>
          <w:trHeight w:val="347"/>
        </w:trPr>
        <w:tc>
          <w:tcPr>
            <w:tcW w:w="8330" w:type="dxa"/>
            <w:tcBorders>
              <w:top w:val="single" w:sz="4" w:space="0" w:color="auto"/>
              <w:left w:val="single" w:sz="4" w:space="0" w:color="auto"/>
              <w:bottom w:val="single" w:sz="4" w:space="0" w:color="auto"/>
              <w:right w:val="single" w:sz="4" w:space="0" w:color="auto"/>
            </w:tcBorders>
          </w:tcPr>
          <w:p w:rsidR="002C474E" w:rsidRDefault="002C474E">
            <w:pPr>
              <w:pStyle w:val="Default"/>
              <w:rPr>
                <w:sz w:val="28"/>
                <w:szCs w:val="28"/>
              </w:rPr>
            </w:pPr>
          </w:p>
          <w:p w:rsidR="00B72612" w:rsidRDefault="00B72612">
            <w:pPr>
              <w:pStyle w:val="Default"/>
              <w:rPr>
                <w:sz w:val="28"/>
                <w:szCs w:val="28"/>
              </w:rPr>
            </w:pPr>
            <w:r>
              <w:rPr>
                <w:sz w:val="28"/>
                <w:szCs w:val="28"/>
              </w:rPr>
              <w:t xml:space="preserve">Requests for information in alternative formats should be responded to within 20 working days. </w:t>
            </w:r>
          </w:p>
        </w:tc>
        <w:tc>
          <w:tcPr>
            <w:tcW w:w="883" w:type="dxa"/>
            <w:tcBorders>
              <w:top w:val="single" w:sz="4" w:space="0" w:color="auto"/>
              <w:left w:val="single" w:sz="4" w:space="0" w:color="auto"/>
              <w:right w:val="single" w:sz="4" w:space="0" w:color="auto"/>
            </w:tcBorders>
          </w:tcPr>
          <w:p w:rsidR="00B72612" w:rsidRDefault="00B72612">
            <w:pPr>
              <w:pStyle w:val="Default"/>
              <w:rPr>
                <w:sz w:val="28"/>
                <w:szCs w:val="28"/>
              </w:rPr>
            </w:pPr>
          </w:p>
        </w:tc>
      </w:tr>
      <w:tr w:rsidR="00B72612" w:rsidTr="002C474E">
        <w:trPr>
          <w:trHeight w:val="347"/>
        </w:trPr>
        <w:tc>
          <w:tcPr>
            <w:tcW w:w="8330" w:type="dxa"/>
            <w:tcBorders>
              <w:top w:val="single" w:sz="4" w:space="0" w:color="auto"/>
              <w:left w:val="single" w:sz="4" w:space="0" w:color="auto"/>
              <w:bottom w:val="single" w:sz="4" w:space="0" w:color="auto"/>
              <w:right w:val="single" w:sz="4" w:space="0" w:color="auto"/>
            </w:tcBorders>
          </w:tcPr>
          <w:p w:rsidR="002C474E" w:rsidRDefault="002C474E">
            <w:pPr>
              <w:pStyle w:val="Default"/>
              <w:rPr>
                <w:sz w:val="28"/>
                <w:szCs w:val="28"/>
              </w:rPr>
            </w:pPr>
          </w:p>
          <w:p w:rsidR="00B72612" w:rsidRDefault="00046E6C" w:rsidP="00046E6C">
            <w:pPr>
              <w:pStyle w:val="Default"/>
              <w:spacing w:after="154"/>
              <w:rPr>
                <w:sz w:val="28"/>
                <w:szCs w:val="28"/>
              </w:rPr>
            </w:pPr>
            <w:r>
              <w:rPr>
                <w:sz w:val="28"/>
                <w:szCs w:val="28"/>
              </w:rPr>
              <w:t xml:space="preserve">Size 12 should be the minimum size used. Large print can be between size 16 – 20 </w:t>
            </w:r>
            <w:proofErr w:type="gramStart"/>
            <w:r>
              <w:rPr>
                <w:sz w:val="28"/>
                <w:szCs w:val="28"/>
              </w:rPr>
              <w:t>font</w:t>
            </w:r>
            <w:proofErr w:type="gramEnd"/>
            <w:r>
              <w:rPr>
                <w:sz w:val="28"/>
                <w:szCs w:val="28"/>
              </w:rPr>
              <w:t xml:space="preserve">. </w:t>
            </w:r>
          </w:p>
        </w:tc>
        <w:tc>
          <w:tcPr>
            <w:tcW w:w="883" w:type="dxa"/>
            <w:tcBorders>
              <w:left w:val="single" w:sz="4" w:space="0" w:color="auto"/>
              <w:right w:val="single" w:sz="4" w:space="0" w:color="auto"/>
            </w:tcBorders>
          </w:tcPr>
          <w:p w:rsidR="00B72612" w:rsidRDefault="00B72612">
            <w:pPr>
              <w:pStyle w:val="Default"/>
              <w:rPr>
                <w:sz w:val="28"/>
                <w:szCs w:val="28"/>
              </w:rPr>
            </w:pPr>
          </w:p>
        </w:tc>
      </w:tr>
      <w:tr w:rsidR="00B72612" w:rsidTr="002C474E">
        <w:trPr>
          <w:trHeight w:val="347"/>
        </w:trPr>
        <w:tc>
          <w:tcPr>
            <w:tcW w:w="8330" w:type="dxa"/>
            <w:tcBorders>
              <w:top w:val="single" w:sz="4" w:space="0" w:color="auto"/>
              <w:left w:val="single" w:sz="4" w:space="0" w:color="auto"/>
              <w:bottom w:val="single" w:sz="4" w:space="0" w:color="auto"/>
              <w:right w:val="single" w:sz="4" w:space="0" w:color="auto"/>
            </w:tcBorders>
          </w:tcPr>
          <w:p w:rsidR="002C474E" w:rsidRDefault="002C474E">
            <w:pPr>
              <w:pStyle w:val="Default"/>
              <w:rPr>
                <w:sz w:val="28"/>
                <w:szCs w:val="28"/>
              </w:rPr>
            </w:pPr>
          </w:p>
          <w:p w:rsidR="00B72612" w:rsidRDefault="00B72612">
            <w:pPr>
              <w:pStyle w:val="Default"/>
              <w:rPr>
                <w:sz w:val="28"/>
                <w:szCs w:val="28"/>
              </w:rPr>
            </w:pPr>
            <w:r>
              <w:rPr>
                <w:sz w:val="28"/>
                <w:szCs w:val="28"/>
              </w:rPr>
              <w:t>Number all pages and paragraphs using Arabic numbering, i.e. 1, 2, 3</w:t>
            </w:r>
            <w:r w:rsidR="00046E6C">
              <w:rPr>
                <w:sz w:val="28"/>
                <w:szCs w:val="28"/>
              </w:rPr>
              <w:t>..</w:t>
            </w:r>
            <w:r>
              <w:rPr>
                <w:sz w:val="28"/>
                <w:szCs w:val="28"/>
              </w:rPr>
              <w:t xml:space="preserve">. </w:t>
            </w:r>
          </w:p>
        </w:tc>
        <w:tc>
          <w:tcPr>
            <w:tcW w:w="883" w:type="dxa"/>
            <w:tcBorders>
              <w:left w:val="single" w:sz="4" w:space="0" w:color="auto"/>
              <w:right w:val="single" w:sz="4" w:space="0" w:color="auto"/>
            </w:tcBorders>
          </w:tcPr>
          <w:p w:rsidR="00B72612" w:rsidRDefault="00B72612">
            <w:pPr>
              <w:pStyle w:val="Default"/>
              <w:rPr>
                <w:sz w:val="28"/>
                <w:szCs w:val="28"/>
              </w:rPr>
            </w:pPr>
          </w:p>
        </w:tc>
      </w:tr>
      <w:tr w:rsidR="00B72612" w:rsidTr="002C474E">
        <w:trPr>
          <w:trHeight w:val="347"/>
        </w:trPr>
        <w:tc>
          <w:tcPr>
            <w:tcW w:w="8330" w:type="dxa"/>
            <w:tcBorders>
              <w:top w:val="single" w:sz="4" w:space="0" w:color="auto"/>
              <w:left w:val="single" w:sz="4" w:space="0" w:color="auto"/>
              <w:bottom w:val="single" w:sz="4" w:space="0" w:color="auto"/>
              <w:right w:val="single" w:sz="4" w:space="0" w:color="auto"/>
            </w:tcBorders>
          </w:tcPr>
          <w:p w:rsidR="002C474E" w:rsidRDefault="002C474E">
            <w:pPr>
              <w:pStyle w:val="Default"/>
              <w:rPr>
                <w:sz w:val="28"/>
                <w:szCs w:val="28"/>
              </w:rPr>
            </w:pPr>
          </w:p>
          <w:p w:rsidR="00B72612" w:rsidRDefault="00B72612">
            <w:pPr>
              <w:pStyle w:val="Default"/>
              <w:rPr>
                <w:sz w:val="28"/>
                <w:szCs w:val="28"/>
              </w:rPr>
            </w:pPr>
            <w:r>
              <w:rPr>
                <w:sz w:val="28"/>
                <w:szCs w:val="28"/>
              </w:rPr>
              <w:t xml:space="preserve">Numbers used in the text should be numeric rather than written, e.g. you should write ‘23’ instead of ‘twenty-three’. </w:t>
            </w:r>
          </w:p>
        </w:tc>
        <w:tc>
          <w:tcPr>
            <w:tcW w:w="883" w:type="dxa"/>
            <w:tcBorders>
              <w:left w:val="single" w:sz="4" w:space="0" w:color="auto"/>
              <w:right w:val="single" w:sz="4" w:space="0" w:color="auto"/>
            </w:tcBorders>
          </w:tcPr>
          <w:p w:rsidR="00B72612" w:rsidRDefault="00B72612">
            <w:pPr>
              <w:pStyle w:val="Default"/>
              <w:rPr>
                <w:sz w:val="28"/>
                <w:szCs w:val="28"/>
              </w:rPr>
            </w:pPr>
          </w:p>
        </w:tc>
      </w:tr>
      <w:tr w:rsidR="00B72612" w:rsidTr="002C474E">
        <w:trPr>
          <w:trHeight w:val="5253"/>
        </w:trPr>
        <w:tc>
          <w:tcPr>
            <w:tcW w:w="8330" w:type="dxa"/>
            <w:tcBorders>
              <w:top w:val="single" w:sz="4" w:space="0" w:color="auto"/>
              <w:left w:val="single" w:sz="4" w:space="0" w:color="auto"/>
              <w:bottom w:val="single" w:sz="4" w:space="0" w:color="auto"/>
              <w:right w:val="single" w:sz="4" w:space="0" w:color="auto"/>
            </w:tcBorders>
          </w:tcPr>
          <w:p w:rsidR="002C474E" w:rsidRDefault="002C474E">
            <w:pPr>
              <w:pStyle w:val="Default"/>
              <w:rPr>
                <w:sz w:val="28"/>
                <w:szCs w:val="28"/>
              </w:rPr>
            </w:pPr>
          </w:p>
          <w:p w:rsidR="00B72612" w:rsidRDefault="00B72612">
            <w:pPr>
              <w:pStyle w:val="Default"/>
              <w:rPr>
                <w:sz w:val="28"/>
                <w:szCs w:val="28"/>
              </w:rPr>
            </w:pPr>
            <w:r>
              <w:rPr>
                <w:sz w:val="28"/>
                <w:szCs w:val="28"/>
              </w:rPr>
              <w:t xml:space="preserve">The following information on contacts and alternative formats should be included on the first page of your document in large print (font size 16 – 20). Do not assume that all your customers will be able to use a telephone. </w:t>
            </w:r>
          </w:p>
          <w:p w:rsidR="002C474E" w:rsidRDefault="002C474E">
            <w:pPr>
              <w:pStyle w:val="Default"/>
              <w:rPr>
                <w:sz w:val="28"/>
                <w:szCs w:val="28"/>
              </w:rPr>
            </w:pPr>
          </w:p>
          <w:p w:rsidR="00B72612" w:rsidRDefault="00B72612">
            <w:pPr>
              <w:pStyle w:val="Default"/>
              <w:rPr>
                <w:sz w:val="28"/>
                <w:szCs w:val="28"/>
              </w:rPr>
            </w:pPr>
            <w:r>
              <w:rPr>
                <w:sz w:val="28"/>
                <w:szCs w:val="28"/>
              </w:rPr>
              <w:t>“</w:t>
            </w:r>
            <w:r>
              <w:rPr>
                <w:b/>
                <w:bCs/>
                <w:sz w:val="28"/>
                <w:szCs w:val="28"/>
              </w:rPr>
              <w:t>This document is available in a range of formats please contact us with your requirements</w:t>
            </w:r>
            <w:r>
              <w:rPr>
                <w:sz w:val="28"/>
                <w:szCs w:val="28"/>
              </w:rPr>
              <w:t xml:space="preserve">. </w:t>
            </w:r>
          </w:p>
          <w:p w:rsidR="002C474E" w:rsidRDefault="002C474E">
            <w:pPr>
              <w:pStyle w:val="Default"/>
              <w:rPr>
                <w:sz w:val="28"/>
                <w:szCs w:val="28"/>
              </w:rPr>
            </w:pPr>
          </w:p>
          <w:p w:rsidR="00B72612" w:rsidRDefault="00B72612">
            <w:pPr>
              <w:pStyle w:val="Default"/>
              <w:rPr>
                <w:sz w:val="28"/>
                <w:szCs w:val="28"/>
              </w:rPr>
            </w:pPr>
            <w:r>
              <w:rPr>
                <w:b/>
                <w:bCs/>
                <w:sz w:val="28"/>
                <w:szCs w:val="28"/>
              </w:rPr>
              <w:t>Contact details are</w:t>
            </w:r>
            <w:r>
              <w:rPr>
                <w:sz w:val="28"/>
                <w:szCs w:val="28"/>
              </w:rPr>
              <w:t xml:space="preserve">: </w:t>
            </w:r>
          </w:p>
          <w:p w:rsidR="00B72612" w:rsidRDefault="00B72612" w:rsidP="002C474E">
            <w:pPr>
              <w:pStyle w:val="Default"/>
              <w:numPr>
                <w:ilvl w:val="0"/>
                <w:numId w:val="26"/>
              </w:numPr>
              <w:rPr>
                <w:sz w:val="28"/>
                <w:szCs w:val="28"/>
              </w:rPr>
            </w:pPr>
            <w:r>
              <w:rPr>
                <w:i/>
                <w:iCs/>
                <w:sz w:val="28"/>
                <w:szCs w:val="28"/>
              </w:rPr>
              <w:t xml:space="preserve">Name of person responsible for the document. </w:t>
            </w:r>
          </w:p>
          <w:p w:rsidR="00B72612" w:rsidRDefault="00B72612" w:rsidP="002C474E">
            <w:pPr>
              <w:pStyle w:val="Default"/>
              <w:numPr>
                <w:ilvl w:val="0"/>
                <w:numId w:val="26"/>
              </w:numPr>
              <w:rPr>
                <w:sz w:val="28"/>
                <w:szCs w:val="28"/>
              </w:rPr>
            </w:pPr>
            <w:r>
              <w:rPr>
                <w:i/>
                <w:iCs/>
                <w:sz w:val="28"/>
                <w:szCs w:val="28"/>
              </w:rPr>
              <w:t xml:space="preserve">E-mail address. </w:t>
            </w:r>
          </w:p>
          <w:p w:rsidR="002C474E" w:rsidRPr="002C474E" w:rsidRDefault="00B72612" w:rsidP="002C474E">
            <w:pPr>
              <w:pStyle w:val="Default"/>
              <w:numPr>
                <w:ilvl w:val="0"/>
                <w:numId w:val="26"/>
              </w:numPr>
              <w:rPr>
                <w:sz w:val="28"/>
                <w:szCs w:val="28"/>
              </w:rPr>
            </w:pPr>
            <w:r w:rsidRPr="002C474E">
              <w:rPr>
                <w:i/>
                <w:iCs/>
                <w:sz w:val="28"/>
                <w:szCs w:val="28"/>
              </w:rPr>
              <w:t xml:space="preserve">Telephone number </w:t>
            </w:r>
          </w:p>
          <w:p w:rsidR="00B72612" w:rsidRPr="002C474E" w:rsidRDefault="002C474E" w:rsidP="002C474E">
            <w:pPr>
              <w:pStyle w:val="Default"/>
              <w:numPr>
                <w:ilvl w:val="0"/>
                <w:numId w:val="26"/>
              </w:numPr>
              <w:rPr>
                <w:sz w:val="28"/>
                <w:szCs w:val="28"/>
              </w:rPr>
            </w:pPr>
            <w:r w:rsidRPr="002C474E">
              <w:rPr>
                <w:i/>
                <w:iCs/>
                <w:sz w:val="28"/>
                <w:szCs w:val="28"/>
              </w:rPr>
              <w:t>Text Phone Number</w:t>
            </w:r>
            <w:r w:rsidR="00B72612" w:rsidRPr="002C474E">
              <w:rPr>
                <w:i/>
                <w:iCs/>
                <w:sz w:val="28"/>
                <w:szCs w:val="28"/>
              </w:rPr>
              <w:t xml:space="preserve"> </w:t>
            </w:r>
          </w:p>
          <w:p w:rsidR="00B72612" w:rsidRDefault="00B72612" w:rsidP="002C474E">
            <w:pPr>
              <w:pStyle w:val="Default"/>
              <w:numPr>
                <w:ilvl w:val="0"/>
                <w:numId w:val="26"/>
              </w:numPr>
              <w:rPr>
                <w:sz w:val="28"/>
                <w:szCs w:val="28"/>
              </w:rPr>
            </w:pPr>
            <w:r>
              <w:rPr>
                <w:i/>
                <w:iCs/>
                <w:sz w:val="28"/>
                <w:szCs w:val="28"/>
              </w:rPr>
              <w:t xml:space="preserve">Mobile number </w:t>
            </w:r>
            <w:r>
              <w:rPr>
                <w:sz w:val="28"/>
                <w:szCs w:val="28"/>
              </w:rPr>
              <w:t>(</w:t>
            </w:r>
            <w:r>
              <w:rPr>
                <w:i/>
                <w:iCs/>
                <w:sz w:val="28"/>
                <w:szCs w:val="28"/>
              </w:rPr>
              <w:t>optional</w:t>
            </w:r>
            <w:r>
              <w:rPr>
                <w:sz w:val="28"/>
                <w:szCs w:val="28"/>
              </w:rPr>
              <w:t xml:space="preserve">). </w:t>
            </w:r>
          </w:p>
          <w:p w:rsidR="00B72612" w:rsidRDefault="00B72612" w:rsidP="00B72612">
            <w:pPr>
              <w:pStyle w:val="Default"/>
              <w:rPr>
                <w:rFonts w:ascii="Wingdings" w:hAnsi="Wingdings" w:cs="Wingdings"/>
                <w:sz w:val="28"/>
                <w:szCs w:val="28"/>
              </w:rPr>
            </w:pPr>
          </w:p>
        </w:tc>
        <w:tc>
          <w:tcPr>
            <w:tcW w:w="883" w:type="dxa"/>
            <w:tcBorders>
              <w:left w:val="single" w:sz="4" w:space="0" w:color="auto"/>
              <w:bottom w:val="single" w:sz="4" w:space="0" w:color="auto"/>
              <w:right w:val="single" w:sz="4" w:space="0" w:color="auto"/>
            </w:tcBorders>
          </w:tcPr>
          <w:p w:rsidR="00B72612" w:rsidRDefault="00B72612">
            <w:pPr>
              <w:pStyle w:val="Default"/>
              <w:rPr>
                <w:sz w:val="28"/>
                <w:szCs w:val="28"/>
              </w:rPr>
            </w:pPr>
          </w:p>
        </w:tc>
      </w:tr>
      <w:tr w:rsidR="002C474E" w:rsidTr="002C474E">
        <w:tc>
          <w:tcPr>
            <w:tcW w:w="8330" w:type="dxa"/>
            <w:tcBorders>
              <w:top w:val="single" w:sz="4" w:space="0" w:color="auto"/>
              <w:left w:val="single" w:sz="4" w:space="0" w:color="auto"/>
              <w:right w:val="single" w:sz="4" w:space="0" w:color="auto"/>
            </w:tcBorders>
          </w:tcPr>
          <w:p w:rsidR="002C474E" w:rsidRDefault="002C474E" w:rsidP="002C474E">
            <w:pPr>
              <w:pStyle w:val="Default"/>
              <w:rPr>
                <w:sz w:val="28"/>
                <w:szCs w:val="28"/>
              </w:rPr>
            </w:pPr>
          </w:p>
        </w:tc>
        <w:tc>
          <w:tcPr>
            <w:tcW w:w="883" w:type="dxa"/>
            <w:tcBorders>
              <w:top w:val="single" w:sz="4" w:space="0" w:color="auto"/>
              <w:left w:val="single" w:sz="4" w:space="0" w:color="auto"/>
              <w:right w:val="single" w:sz="4" w:space="0" w:color="auto"/>
            </w:tcBorders>
          </w:tcPr>
          <w:p w:rsidR="002C474E" w:rsidRDefault="002C474E">
            <w:pPr>
              <w:pStyle w:val="Default"/>
              <w:rPr>
                <w:sz w:val="28"/>
                <w:szCs w:val="28"/>
              </w:rPr>
            </w:pPr>
          </w:p>
        </w:tc>
      </w:tr>
      <w:tr w:rsidR="00B72612" w:rsidTr="002C474E">
        <w:trPr>
          <w:trHeight w:val="11047"/>
        </w:trPr>
        <w:tc>
          <w:tcPr>
            <w:tcW w:w="8330" w:type="dxa"/>
            <w:tcBorders>
              <w:top w:val="single" w:sz="4" w:space="0" w:color="auto"/>
              <w:left w:val="single" w:sz="4" w:space="0" w:color="auto"/>
              <w:bottom w:val="single" w:sz="4" w:space="0" w:color="auto"/>
              <w:right w:val="single" w:sz="4" w:space="0" w:color="auto"/>
            </w:tcBorders>
          </w:tcPr>
          <w:p w:rsidR="00B72612" w:rsidRDefault="00B72612">
            <w:pPr>
              <w:pStyle w:val="Default"/>
              <w:rPr>
                <w:sz w:val="28"/>
                <w:szCs w:val="28"/>
              </w:rPr>
            </w:pPr>
            <w:r>
              <w:rPr>
                <w:sz w:val="28"/>
                <w:szCs w:val="28"/>
              </w:rPr>
              <w:t xml:space="preserve">Alternative Formats </w:t>
            </w:r>
          </w:p>
          <w:p w:rsidR="002C474E" w:rsidRDefault="002C474E">
            <w:pPr>
              <w:pStyle w:val="Default"/>
              <w:rPr>
                <w:sz w:val="28"/>
                <w:szCs w:val="28"/>
              </w:rPr>
            </w:pPr>
          </w:p>
          <w:p w:rsidR="00B72612" w:rsidRDefault="00B72612">
            <w:pPr>
              <w:pStyle w:val="Default"/>
              <w:rPr>
                <w:sz w:val="28"/>
                <w:szCs w:val="28"/>
              </w:rPr>
            </w:pPr>
            <w:r>
              <w:rPr>
                <w:sz w:val="28"/>
                <w:szCs w:val="28"/>
              </w:rPr>
              <w:t xml:space="preserve">Different types of alternative formats are detailed below. Large prints should always be considered as a matter of course, especially as there is no cost. Large print can be between size 16 – 20 </w:t>
            </w:r>
            <w:proofErr w:type="gramStart"/>
            <w:r>
              <w:rPr>
                <w:sz w:val="28"/>
                <w:szCs w:val="28"/>
              </w:rPr>
              <w:t>font</w:t>
            </w:r>
            <w:proofErr w:type="gramEnd"/>
            <w:r>
              <w:rPr>
                <w:sz w:val="28"/>
                <w:szCs w:val="28"/>
              </w:rPr>
              <w:t xml:space="preserve">. </w:t>
            </w:r>
          </w:p>
          <w:p w:rsidR="002C474E" w:rsidRDefault="002C474E">
            <w:pPr>
              <w:pStyle w:val="Default"/>
              <w:rPr>
                <w:sz w:val="28"/>
                <w:szCs w:val="28"/>
              </w:rPr>
            </w:pPr>
          </w:p>
          <w:p w:rsidR="00B72612" w:rsidRDefault="00B72612" w:rsidP="002C474E">
            <w:pPr>
              <w:pStyle w:val="Default"/>
              <w:numPr>
                <w:ilvl w:val="0"/>
                <w:numId w:val="28"/>
              </w:numPr>
              <w:rPr>
                <w:sz w:val="28"/>
                <w:szCs w:val="28"/>
              </w:rPr>
            </w:pPr>
            <w:r>
              <w:rPr>
                <w:sz w:val="28"/>
                <w:szCs w:val="28"/>
              </w:rPr>
              <w:t>Translation into</w:t>
            </w:r>
            <w:r w:rsidR="00FE4BF0">
              <w:rPr>
                <w:sz w:val="28"/>
                <w:szCs w:val="28"/>
              </w:rPr>
              <w:t xml:space="preserve"> ethnic minority languages; </w:t>
            </w:r>
          </w:p>
          <w:p w:rsidR="00B72612" w:rsidRDefault="00B72612" w:rsidP="002C474E">
            <w:pPr>
              <w:pStyle w:val="Default"/>
              <w:numPr>
                <w:ilvl w:val="0"/>
                <w:numId w:val="28"/>
              </w:numPr>
              <w:rPr>
                <w:sz w:val="28"/>
                <w:szCs w:val="28"/>
              </w:rPr>
            </w:pPr>
            <w:r>
              <w:rPr>
                <w:sz w:val="28"/>
                <w:szCs w:val="28"/>
              </w:rPr>
              <w:t xml:space="preserve">Braille. </w:t>
            </w:r>
          </w:p>
          <w:p w:rsidR="00B72612" w:rsidRDefault="00B72612" w:rsidP="002C474E">
            <w:pPr>
              <w:pStyle w:val="Default"/>
              <w:numPr>
                <w:ilvl w:val="0"/>
                <w:numId w:val="28"/>
              </w:numPr>
              <w:rPr>
                <w:sz w:val="28"/>
                <w:szCs w:val="28"/>
              </w:rPr>
            </w:pPr>
            <w:r>
              <w:rPr>
                <w:sz w:val="28"/>
                <w:szCs w:val="28"/>
              </w:rPr>
              <w:t xml:space="preserve">Face-to-face interpreting services for spoken languages; </w:t>
            </w:r>
          </w:p>
          <w:p w:rsidR="00B72612" w:rsidRDefault="00B72612" w:rsidP="002C474E">
            <w:pPr>
              <w:pStyle w:val="Default"/>
              <w:numPr>
                <w:ilvl w:val="0"/>
                <w:numId w:val="28"/>
              </w:numPr>
              <w:rPr>
                <w:sz w:val="28"/>
                <w:szCs w:val="28"/>
              </w:rPr>
            </w:pPr>
            <w:r>
              <w:rPr>
                <w:sz w:val="28"/>
                <w:szCs w:val="28"/>
              </w:rPr>
              <w:t xml:space="preserve">Text to text translation services; </w:t>
            </w:r>
          </w:p>
          <w:p w:rsidR="00B72612" w:rsidRDefault="00B72612" w:rsidP="002C474E">
            <w:pPr>
              <w:pStyle w:val="Default"/>
              <w:numPr>
                <w:ilvl w:val="0"/>
                <w:numId w:val="28"/>
              </w:numPr>
              <w:rPr>
                <w:sz w:val="28"/>
                <w:szCs w:val="28"/>
              </w:rPr>
            </w:pPr>
            <w:r>
              <w:rPr>
                <w:sz w:val="28"/>
                <w:szCs w:val="28"/>
              </w:rPr>
              <w:t xml:space="preserve">Interpreting services for British Sign Language and Irish Sign Language including Braille; </w:t>
            </w:r>
          </w:p>
          <w:p w:rsidR="00B72612" w:rsidRDefault="00B72612" w:rsidP="002C474E">
            <w:pPr>
              <w:pStyle w:val="Default"/>
              <w:numPr>
                <w:ilvl w:val="0"/>
                <w:numId w:val="28"/>
              </w:numPr>
              <w:rPr>
                <w:sz w:val="28"/>
                <w:szCs w:val="28"/>
              </w:rPr>
            </w:pPr>
            <w:r>
              <w:rPr>
                <w:sz w:val="28"/>
                <w:szCs w:val="28"/>
              </w:rPr>
              <w:t xml:space="preserve">Sign Supported English; </w:t>
            </w:r>
          </w:p>
          <w:p w:rsidR="00B72612" w:rsidRDefault="00B72612" w:rsidP="002C474E">
            <w:pPr>
              <w:pStyle w:val="Default"/>
              <w:numPr>
                <w:ilvl w:val="0"/>
                <w:numId w:val="28"/>
              </w:numPr>
              <w:rPr>
                <w:sz w:val="28"/>
                <w:szCs w:val="28"/>
              </w:rPr>
            </w:pPr>
            <w:r>
              <w:rPr>
                <w:sz w:val="28"/>
                <w:szCs w:val="28"/>
              </w:rPr>
              <w:t xml:space="preserve">Speech to Text Translation/Transcription; </w:t>
            </w:r>
          </w:p>
          <w:p w:rsidR="00B72612" w:rsidRDefault="00B72612" w:rsidP="002C474E">
            <w:pPr>
              <w:pStyle w:val="Default"/>
              <w:numPr>
                <w:ilvl w:val="0"/>
                <w:numId w:val="28"/>
              </w:numPr>
              <w:rPr>
                <w:sz w:val="28"/>
                <w:szCs w:val="28"/>
              </w:rPr>
            </w:pPr>
            <w:r>
              <w:rPr>
                <w:sz w:val="28"/>
                <w:szCs w:val="28"/>
              </w:rPr>
              <w:t xml:space="preserve">Notetaking; </w:t>
            </w:r>
          </w:p>
          <w:p w:rsidR="00B72612" w:rsidRDefault="00B72612" w:rsidP="002C474E">
            <w:pPr>
              <w:pStyle w:val="Default"/>
              <w:numPr>
                <w:ilvl w:val="0"/>
                <w:numId w:val="28"/>
              </w:numPr>
              <w:rPr>
                <w:sz w:val="28"/>
                <w:szCs w:val="28"/>
              </w:rPr>
            </w:pPr>
            <w:r>
              <w:rPr>
                <w:sz w:val="28"/>
                <w:szCs w:val="28"/>
              </w:rPr>
              <w:t xml:space="preserve">Finger Spelling; </w:t>
            </w:r>
          </w:p>
          <w:p w:rsidR="00B72612" w:rsidRDefault="00B72612" w:rsidP="002C474E">
            <w:pPr>
              <w:pStyle w:val="Default"/>
              <w:numPr>
                <w:ilvl w:val="0"/>
                <w:numId w:val="28"/>
              </w:numPr>
              <w:rPr>
                <w:sz w:val="28"/>
                <w:szCs w:val="28"/>
              </w:rPr>
            </w:pPr>
            <w:proofErr w:type="spellStart"/>
            <w:r>
              <w:rPr>
                <w:sz w:val="28"/>
                <w:szCs w:val="28"/>
              </w:rPr>
              <w:t>Lipspeaking</w:t>
            </w:r>
            <w:proofErr w:type="spellEnd"/>
            <w:r>
              <w:rPr>
                <w:sz w:val="28"/>
                <w:szCs w:val="28"/>
              </w:rPr>
              <w:t xml:space="preserve">; and </w:t>
            </w:r>
          </w:p>
          <w:p w:rsidR="002C474E" w:rsidRDefault="00B72612" w:rsidP="002C474E">
            <w:pPr>
              <w:pStyle w:val="Default"/>
              <w:numPr>
                <w:ilvl w:val="0"/>
                <w:numId w:val="28"/>
              </w:numPr>
              <w:rPr>
                <w:sz w:val="28"/>
                <w:szCs w:val="28"/>
              </w:rPr>
            </w:pPr>
            <w:r>
              <w:rPr>
                <w:sz w:val="28"/>
                <w:szCs w:val="28"/>
              </w:rPr>
              <w:t xml:space="preserve">Hearing/Visual Impairment communication. </w:t>
            </w:r>
          </w:p>
          <w:p w:rsidR="002C474E" w:rsidRDefault="00B72612" w:rsidP="002C474E">
            <w:pPr>
              <w:pStyle w:val="Default"/>
              <w:numPr>
                <w:ilvl w:val="0"/>
                <w:numId w:val="28"/>
              </w:numPr>
              <w:rPr>
                <w:sz w:val="28"/>
                <w:szCs w:val="28"/>
              </w:rPr>
            </w:pPr>
            <w:r w:rsidRPr="002C474E">
              <w:rPr>
                <w:sz w:val="28"/>
                <w:szCs w:val="28"/>
              </w:rPr>
              <w:t xml:space="preserve">Computer disc, DVD and other digital formats, including Websites; </w:t>
            </w:r>
          </w:p>
          <w:p w:rsidR="002C474E" w:rsidRDefault="00B72612" w:rsidP="002C474E">
            <w:pPr>
              <w:pStyle w:val="Default"/>
              <w:numPr>
                <w:ilvl w:val="0"/>
                <w:numId w:val="28"/>
              </w:numPr>
              <w:rPr>
                <w:sz w:val="28"/>
                <w:szCs w:val="28"/>
              </w:rPr>
            </w:pPr>
            <w:r w:rsidRPr="002C474E">
              <w:rPr>
                <w:sz w:val="28"/>
                <w:szCs w:val="28"/>
              </w:rPr>
              <w:t xml:space="preserve">Audio - CD-R and audio versions of documents on the internet; </w:t>
            </w:r>
          </w:p>
          <w:p w:rsidR="00C62491" w:rsidRDefault="002C474E" w:rsidP="00C62491">
            <w:pPr>
              <w:pStyle w:val="Default"/>
              <w:numPr>
                <w:ilvl w:val="0"/>
                <w:numId w:val="28"/>
              </w:numPr>
              <w:rPr>
                <w:sz w:val="28"/>
                <w:szCs w:val="28"/>
              </w:rPr>
            </w:pPr>
            <w:r>
              <w:rPr>
                <w:sz w:val="28"/>
                <w:szCs w:val="28"/>
              </w:rPr>
              <w:t>V</w:t>
            </w:r>
            <w:r w:rsidR="00B72612" w:rsidRPr="002C474E">
              <w:rPr>
                <w:sz w:val="28"/>
                <w:szCs w:val="28"/>
              </w:rPr>
              <w:t xml:space="preserve">ideo/DVD with either sign language inserts or subtitles; DAISY Digital disc; </w:t>
            </w:r>
            <w:hyperlink r:id="rId9" w:history="1">
              <w:r w:rsidR="00C62491" w:rsidRPr="004D63D0">
                <w:rPr>
                  <w:rStyle w:val="Hyperlink"/>
                  <w:sz w:val="28"/>
                  <w:szCs w:val="28"/>
                </w:rPr>
                <w:t>http://www.daisy.org</w:t>
              </w:r>
            </w:hyperlink>
          </w:p>
          <w:p w:rsidR="002C474E" w:rsidRDefault="00C62491" w:rsidP="002C474E">
            <w:pPr>
              <w:pStyle w:val="Default"/>
              <w:numPr>
                <w:ilvl w:val="0"/>
                <w:numId w:val="28"/>
              </w:numPr>
              <w:rPr>
                <w:sz w:val="28"/>
                <w:szCs w:val="28"/>
              </w:rPr>
            </w:pPr>
            <w:r>
              <w:rPr>
                <w:sz w:val="28"/>
                <w:szCs w:val="28"/>
              </w:rPr>
              <w:t xml:space="preserve">Easy-Read format; </w:t>
            </w:r>
          </w:p>
          <w:p w:rsidR="002C474E" w:rsidRDefault="00B72612" w:rsidP="002C474E">
            <w:pPr>
              <w:pStyle w:val="Default"/>
              <w:numPr>
                <w:ilvl w:val="0"/>
                <w:numId w:val="28"/>
              </w:numPr>
              <w:rPr>
                <w:sz w:val="28"/>
                <w:szCs w:val="28"/>
              </w:rPr>
            </w:pPr>
            <w:r w:rsidRPr="002C474E">
              <w:rPr>
                <w:sz w:val="28"/>
                <w:szCs w:val="28"/>
              </w:rPr>
              <w:t xml:space="preserve">Tactile maps, plans or diagrams; </w:t>
            </w:r>
          </w:p>
          <w:p w:rsidR="00B72612" w:rsidRPr="002C474E" w:rsidRDefault="00B72612" w:rsidP="002C474E">
            <w:pPr>
              <w:pStyle w:val="Default"/>
              <w:numPr>
                <w:ilvl w:val="0"/>
                <w:numId w:val="28"/>
              </w:numPr>
              <w:rPr>
                <w:sz w:val="28"/>
                <w:szCs w:val="28"/>
              </w:rPr>
            </w:pPr>
            <w:r w:rsidRPr="002C474E">
              <w:rPr>
                <w:sz w:val="28"/>
                <w:szCs w:val="28"/>
              </w:rPr>
              <w:t xml:space="preserve">Advertising or promotion in specialised publications, e.g. Disability Action </w:t>
            </w:r>
            <w:proofErr w:type="spellStart"/>
            <w:r w:rsidRPr="002C474E">
              <w:rPr>
                <w:sz w:val="28"/>
                <w:szCs w:val="28"/>
              </w:rPr>
              <w:t>Ezine</w:t>
            </w:r>
            <w:proofErr w:type="spellEnd"/>
            <w:r w:rsidRPr="002C474E">
              <w:rPr>
                <w:sz w:val="28"/>
                <w:szCs w:val="28"/>
              </w:rPr>
              <w:t>, audio newsletters, community radio etc</w:t>
            </w:r>
            <w:r w:rsidR="002C474E">
              <w:rPr>
                <w:sz w:val="28"/>
                <w:szCs w:val="28"/>
              </w:rPr>
              <w:t>.</w:t>
            </w:r>
          </w:p>
          <w:p w:rsidR="00B72612" w:rsidRDefault="00B72612">
            <w:pPr>
              <w:pStyle w:val="Default"/>
              <w:rPr>
                <w:sz w:val="28"/>
                <w:szCs w:val="28"/>
              </w:rPr>
            </w:pPr>
          </w:p>
          <w:p w:rsidR="00B72612" w:rsidRDefault="00B72612" w:rsidP="00337D71">
            <w:pPr>
              <w:pStyle w:val="Default"/>
              <w:rPr>
                <w:sz w:val="28"/>
                <w:szCs w:val="28"/>
              </w:rPr>
            </w:pPr>
            <w:r>
              <w:rPr>
                <w:sz w:val="28"/>
                <w:szCs w:val="28"/>
              </w:rPr>
              <w:t>When producing a document in an alternative format</w:t>
            </w:r>
            <w:r w:rsidR="002C474E">
              <w:rPr>
                <w:sz w:val="28"/>
                <w:szCs w:val="28"/>
              </w:rPr>
              <w:t xml:space="preserve"> </w:t>
            </w:r>
            <w:r>
              <w:rPr>
                <w:sz w:val="28"/>
                <w:szCs w:val="28"/>
              </w:rPr>
              <w:t xml:space="preserve">you should adhere to the </w:t>
            </w:r>
            <w:r w:rsidR="002C474E">
              <w:rPr>
                <w:sz w:val="28"/>
                <w:szCs w:val="28"/>
              </w:rPr>
              <w:t xml:space="preserve">council’s </w:t>
            </w:r>
            <w:r>
              <w:rPr>
                <w:sz w:val="28"/>
                <w:szCs w:val="28"/>
              </w:rPr>
              <w:t>Procurement Guidelines</w:t>
            </w:r>
            <w:r w:rsidR="002C474E">
              <w:rPr>
                <w:sz w:val="28"/>
                <w:szCs w:val="28"/>
              </w:rPr>
              <w:t>.</w:t>
            </w:r>
          </w:p>
        </w:tc>
        <w:tc>
          <w:tcPr>
            <w:tcW w:w="883" w:type="dxa"/>
            <w:tcBorders>
              <w:left w:val="single" w:sz="4" w:space="0" w:color="auto"/>
              <w:bottom w:val="single" w:sz="4" w:space="0" w:color="auto"/>
              <w:right w:val="single" w:sz="4" w:space="0" w:color="auto"/>
            </w:tcBorders>
          </w:tcPr>
          <w:p w:rsidR="00B72612" w:rsidRDefault="00B72612" w:rsidP="00070117">
            <w:pPr>
              <w:pStyle w:val="Default"/>
              <w:rPr>
                <w:sz w:val="28"/>
                <w:szCs w:val="28"/>
              </w:rPr>
            </w:pPr>
          </w:p>
        </w:tc>
      </w:tr>
    </w:tbl>
    <w:p w:rsidR="00B72612" w:rsidRPr="006C5289" w:rsidRDefault="00B72612" w:rsidP="00CC0258">
      <w:pPr>
        <w:jc w:val="both"/>
        <w:rPr>
          <w:rFonts w:ascii="Arial" w:hAnsi="Arial" w:cs="Arial"/>
          <w:sz w:val="28"/>
        </w:rPr>
      </w:pPr>
    </w:p>
    <w:p w:rsidR="002C474E" w:rsidRPr="006C5289" w:rsidRDefault="002C474E" w:rsidP="002C474E">
      <w:pPr>
        <w:jc w:val="center"/>
        <w:rPr>
          <w:rFonts w:ascii="Arial" w:hAnsi="Arial" w:cs="Arial"/>
          <w:sz w:val="28"/>
        </w:rPr>
      </w:pPr>
      <w:r w:rsidRPr="006C5289">
        <w:rPr>
          <w:rFonts w:ascii="Arial" w:hAnsi="Arial" w:cs="Arial"/>
          <w:sz w:val="28"/>
        </w:rPr>
        <w:t xml:space="preserve">If you need any further information please contact </w:t>
      </w:r>
    </w:p>
    <w:p w:rsidR="002C474E" w:rsidRPr="006C5289" w:rsidRDefault="002C474E" w:rsidP="002C474E">
      <w:pPr>
        <w:jc w:val="center"/>
        <w:rPr>
          <w:rFonts w:ascii="Arial" w:hAnsi="Arial" w:cs="Arial"/>
          <w:sz w:val="28"/>
        </w:rPr>
      </w:pPr>
      <w:r w:rsidRPr="006C5289">
        <w:rPr>
          <w:rFonts w:ascii="Arial" w:hAnsi="Arial" w:cs="Arial"/>
          <w:sz w:val="28"/>
        </w:rPr>
        <w:t>Cathy Watson, Equality and Diversity Officer 028 2766 0201</w:t>
      </w:r>
    </w:p>
    <w:p w:rsidR="00B72612" w:rsidRDefault="00B72612" w:rsidP="00CC0258">
      <w:pPr>
        <w:pStyle w:val="ListParagraph"/>
        <w:ind w:left="0"/>
        <w:rPr>
          <w:rFonts w:ascii="Arial" w:hAnsi="Arial" w:cs="Arial"/>
          <w:b/>
          <w:sz w:val="24"/>
          <w:szCs w:val="24"/>
        </w:rPr>
      </w:pPr>
    </w:p>
    <w:p w:rsidR="00B72612" w:rsidRDefault="00B72612" w:rsidP="00CC0258">
      <w:pPr>
        <w:pStyle w:val="ListParagraph"/>
        <w:ind w:left="0"/>
        <w:rPr>
          <w:rFonts w:ascii="Arial" w:hAnsi="Arial" w:cs="Arial"/>
          <w:b/>
          <w:sz w:val="24"/>
          <w:szCs w:val="24"/>
        </w:rPr>
      </w:pPr>
    </w:p>
    <w:p w:rsidR="00B72612" w:rsidRDefault="00B72612" w:rsidP="00CC0258">
      <w:pPr>
        <w:pStyle w:val="ListParagraph"/>
        <w:ind w:left="0"/>
        <w:rPr>
          <w:rFonts w:ascii="Arial" w:hAnsi="Arial" w:cs="Arial"/>
          <w:b/>
          <w:sz w:val="24"/>
          <w:szCs w:val="24"/>
        </w:rPr>
      </w:pPr>
    </w:p>
    <w:p w:rsidR="00F66811" w:rsidRPr="006C5289" w:rsidRDefault="00F66811" w:rsidP="00CC0258">
      <w:pPr>
        <w:pStyle w:val="ListParagraph"/>
        <w:ind w:left="0"/>
        <w:rPr>
          <w:rFonts w:ascii="Arial" w:hAnsi="Arial" w:cs="Arial"/>
          <w:b/>
          <w:sz w:val="28"/>
          <w:szCs w:val="28"/>
        </w:rPr>
      </w:pPr>
      <w:r w:rsidRPr="006C5289">
        <w:rPr>
          <w:rFonts w:ascii="Arial" w:hAnsi="Arial" w:cs="Arial"/>
          <w:b/>
          <w:sz w:val="28"/>
          <w:szCs w:val="28"/>
        </w:rPr>
        <w:t>1.</w:t>
      </w:r>
      <w:r w:rsidRPr="006C5289">
        <w:rPr>
          <w:rFonts w:ascii="Arial" w:hAnsi="Arial" w:cs="Arial"/>
          <w:b/>
          <w:sz w:val="28"/>
          <w:szCs w:val="28"/>
        </w:rPr>
        <w:tab/>
        <w:t>Introduction</w:t>
      </w:r>
    </w:p>
    <w:p w:rsidR="00CC0258" w:rsidRPr="006C5289" w:rsidRDefault="005F5B39" w:rsidP="00CC0258">
      <w:pPr>
        <w:pStyle w:val="ListParagraph"/>
        <w:ind w:left="0"/>
        <w:rPr>
          <w:rFonts w:ascii="Arial" w:hAnsi="Arial" w:cs="Arial"/>
          <w:sz w:val="28"/>
          <w:szCs w:val="28"/>
        </w:rPr>
      </w:pPr>
      <w:r w:rsidRPr="006C5289">
        <w:rPr>
          <w:rFonts w:ascii="Arial" w:hAnsi="Arial" w:cs="Arial"/>
          <w:sz w:val="28"/>
          <w:szCs w:val="28"/>
        </w:rPr>
        <w:t>The Council’s Equality Scheme</w:t>
      </w:r>
      <w:r w:rsidR="00FE5492" w:rsidRPr="006C5289">
        <w:rPr>
          <w:rFonts w:ascii="Arial" w:hAnsi="Arial" w:cs="Arial"/>
          <w:sz w:val="28"/>
          <w:szCs w:val="28"/>
        </w:rPr>
        <w:t xml:space="preserve"> makes a commitment that we will</w:t>
      </w:r>
      <w:r w:rsidRPr="006C5289">
        <w:rPr>
          <w:rFonts w:ascii="Arial" w:hAnsi="Arial" w:cs="Arial"/>
          <w:sz w:val="28"/>
          <w:szCs w:val="28"/>
        </w:rPr>
        <w:t xml:space="preserve"> promote equality of opportunity and value the diversity of all the people in our community.  By this we believe that all members of society should have fair and equal access to our services</w:t>
      </w:r>
      <w:r w:rsidR="003279B7" w:rsidRPr="006C5289">
        <w:rPr>
          <w:rFonts w:ascii="Arial" w:hAnsi="Arial" w:cs="Arial"/>
          <w:sz w:val="28"/>
          <w:szCs w:val="28"/>
        </w:rPr>
        <w:t xml:space="preserve"> </w:t>
      </w:r>
      <w:r w:rsidRPr="006C5289">
        <w:rPr>
          <w:rFonts w:ascii="Arial" w:hAnsi="Arial" w:cs="Arial"/>
          <w:sz w:val="28"/>
          <w:szCs w:val="28"/>
        </w:rPr>
        <w:t xml:space="preserve">and have opportunities to participate in our plans for how we deliver our services.  Through ensuring that </w:t>
      </w:r>
      <w:r w:rsidR="00FE5492" w:rsidRPr="006C5289">
        <w:rPr>
          <w:rFonts w:ascii="Arial" w:hAnsi="Arial" w:cs="Arial"/>
          <w:sz w:val="28"/>
          <w:szCs w:val="28"/>
        </w:rPr>
        <w:t>the</w:t>
      </w:r>
      <w:r w:rsidRPr="006C5289">
        <w:rPr>
          <w:rFonts w:ascii="Arial" w:hAnsi="Arial" w:cs="Arial"/>
          <w:sz w:val="28"/>
          <w:szCs w:val="28"/>
        </w:rPr>
        <w:t xml:space="preserve"> information </w:t>
      </w:r>
      <w:r w:rsidR="00FE5492" w:rsidRPr="006C5289">
        <w:rPr>
          <w:rFonts w:ascii="Arial" w:hAnsi="Arial" w:cs="Arial"/>
          <w:sz w:val="28"/>
          <w:szCs w:val="28"/>
        </w:rPr>
        <w:t xml:space="preserve">we produce </w:t>
      </w:r>
      <w:r w:rsidRPr="006C5289">
        <w:rPr>
          <w:rFonts w:ascii="Arial" w:hAnsi="Arial" w:cs="Arial"/>
          <w:sz w:val="28"/>
          <w:szCs w:val="28"/>
        </w:rPr>
        <w:t>is equally accessible</w:t>
      </w:r>
      <w:r w:rsidR="00FE5492" w:rsidRPr="006C5289">
        <w:rPr>
          <w:rFonts w:ascii="Arial" w:hAnsi="Arial" w:cs="Arial"/>
          <w:sz w:val="28"/>
          <w:szCs w:val="28"/>
        </w:rPr>
        <w:t>,</w:t>
      </w:r>
      <w:r w:rsidRPr="006C5289">
        <w:rPr>
          <w:rFonts w:ascii="Arial" w:hAnsi="Arial" w:cs="Arial"/>
          <w:sz w:val="28"/>
          <w:szCs w:val="28"/>
        </w:rPr>
        <w:t xml:space="preserve"> we will continue to demonstrate this commitment.</w:t>
      </w:r>
    </w:p>
    <w:p w:rsidR="00CC0258" w:rsidRPr="006C5289" w:rsidRDefault="00CC0258" w:rsidP="00CC0258">
      <w:pPr>
        <w:pStyle w:val="ListParagraph"/>
        <w:ind w:left="0"/>
        <w:rPr>
          <w:rFonts w:ascii="Arial" w:hAnsi="Arial" w:cs="Arial"/>
          <w:sz w:val="28"/>
          <w:szCs w:val="28"/>
        </w:rPr>
      </w:pPr>
    </w:p>
    <w:p w:rsidR="00314DAD" w:rsidRPr="006C5289" w:rsidRDefault="00314DAD" w:rsidP="00CC0258">
      <w:pPr>
        <w:pStyle w:val="ListParagraph"/>
        <w:ind w:left="0"/>
        <w:rPr>
          <w:rFonts w:ascii="Arial" w:hAnsi="Arial" w:cs="Arial"/>
          <w:sz w:val="28"/>
          <w:szCs w:val="28"/>
        </w:rPr>
      </w:pPr>
      <w:r w:rsidRPr="006C5289">
        <w:rPr>
          <w:rFonts w:ascii="Arial" w:hAnsi="Arial" w:cs="Arial"/>
          <w:sz w:val="28"/>
          <w:szCs w:val="28"/>
        </w:rPr>
        <w:t>Information produced by council exists in many forms, including information about services, policies, facilities, legislation etc.  This means that both individuals and the public at large may be target groups of our information.  By understanding and thinking about how we provide information and communicate with others we will help improve our standards in accessible information.</w:t>
      </w:r>
    </w:p>
    <w:p w:rsidR="00CC0258" w:rsidRPr="006C5289" w:rsidRDefault="00CC0258" w:rsidP="00CC0258">
      <w:pPr>
        <w:pStyle w:val="ListParagraph"/>
        <w:ind w:left="0"/>
        <w:rPr>
          <w:rFonts w:ascii="Arial" w:hAnsi="Arial" w:cs="Arial"/>
          <w:b/>
          <w:sz w:val="28"/>
          <w:szCs w:val="28"/>
        </w:rPr>
      </w:pPr>
    </w:p>
    <w:p w:rsidR="009F340D" w:rsidRDefault="00EE2A07" w:rsidP="00CC0258">
      <w:pPr>
        <w:pStyle w:val="ListParagraph"/>
        <w:numPr>
          <w:ilvl w:val="0"/>
          <w:numId w:val="10"/>
        </w:numPr>
        <w:ind w:left="0" w:firstLine="0"/>
        <w:jc w:val="both"/>
        <w:rPr>
          <w:rFonts w:ascii="Arial" w:hAnsi="Arial" w:cs="Arial"/>
          <w:b/>
          <w:sz w:val="28"/>
          <w:szCs w:val="28"/>
        </w:rPr>
      </w:pPr>
      <w:r w:rsidRPr="006C5289">
        <w:rPr>
          <w:rFonts w:ascii="Arial" w:hAnsi="Arial" w:cs="Arial"/>
          <w:b/>
          <w:sz w:val="28"/>
          <w:szCs w:val="28"/>
        </w:rPr>
        <w:t>Policy Statement</w:t>
      </w:r>
    </w:p>
    <w:p w:rsidR="00CC0258" w:rsidRPr="009F340D" w:rsidRDefault="00CC0258" w:rsidP="009F340D">
      <w:pPr>
        <w:pStyle w:val="ListParagraph"/>
        <w:ind w:left="0"/>
        <w:jc w:val="both"/>
        <w:rPr>
          <w:rFonts w:ascii="Arial" w:hAnsi="Arial" w:cs="Arial"/>
          <w:b/>
          <w:sz w:val="28"/>
          <w:szCs w:val="28"/>
        </w:rPr>
      </w:pPr>
      <w:r w:rsidRPr="009F340D">
        <w:rPr>
          <w:rFonts w:ascii="Arial" w:hAnsi="Arial" w:cs="Arial"/>
          <w:sz w:val="28"/>
          <w:szCs w:val="28"/>
        </w:rPr>
        <w:t>The purpose of this policy is to help Council meet the information and communication needs of individuals as effectively as possible by giving particular regard to accessible formats.  This includes information for our staff.</w:t>
      </w:r>
    </w:p>
    <w:p w:rsidR="00CC0258" w:rsidRPr="006C5289" w:rsidRDefault="00CC0258" w:rsidP="00CC0258">
      <w:pPr>
        <w:rPr>
          <w:rFonts w:ascii="Arial" w:hAnsi="Arial" w:cs="Arial"/>
          <w:sz w:val="28"/>
          <w:szCs w:val="28"/>
        </w:rPr>
      </w:pPr>
      <w:r w:rsidRPr="006C5289">
        <w:rPr>
          <w:rFonts w:ascii="Arial" w:hAnsi="Arial" w:cs="Arial"/>
          <w:sz w:val="28"/>
          <w:szCs w:val="28"/>
        </w:rPr>
        <w:t xml:space="preserve">We want to make sure that our approach to the provision of information either in written or alternative format is accessible, clear, balanced, fair, transparent and accurate.  The policy is aimed at managers and all staff involved in, or who </w:t>
      </w:r>
      <w:r w:rsidR="00D84AFA" w:rsidRPr="006C5289">
        <w:rPr>
          <w:rFonts w:ascii="Arial" w:hAnsi="Arial" w:cs="Arial"/>
          <w:sz w:val="28"/>
          <w:szCs w:val="28"/>
        </w:rPr>
        <w:t xml:space="preserve">have </w:t>
      </w:r>
      <w:r w:rsidRPr="006C5289">
        <w:rPr>
          <w:rFonts w:ascii="Arial" w:hAnsi="Arial" w:cs="Arial"/>
          <w:sz w:val="28"/>
          <w:szCs w:val="28"/>
        </w:rPr>
        <w:t xml:space="preserve">the responsibility for, the provision of information.  </w:t>
      </w:r>
    </w:p>
    <w:p w:rsidR="00EE2A07" w:rsidRPr="006C5289" w:rsidRDefault="00EE2A07" w:rsidP="00EE2A07">
      <w:pPr>
        <w:jc w:val="both"/>
        <w:rPr>
          <w:rFonts w:ascii="Arial" w:hAnsi="Arial" w:cs="Arial"/>
          <w:sz w:val="28"/>
          <w:szCs w:val="28"/>
        </w:rPr>
      </w:pPr>
      <w:r w:rsidRPr="006C5289">
        <w:rPr>
          <w:rFonts w:ascii="Arial" w:hAnsi="Arial" w:cs="Arial"/>
          <w:sz w:val="28"/>
          <w:szCs w:val="28"/>
        </w:rPr>
        <w:t> </w:t>
      </w:r>
    </w:p>
    <w:p w:rsidR="00EE2A07" w:rsidRPr="006C5289" w:rsidRDefault="00EE2A07" w:rsidP="00EE2A07">
      <w:pPr>
        <w:jc w:val="both"/>
        <w:rPr>
          <w:rFonts w:ascii="Arial" w:hAnsi="Arial" w:cs="Arial"/>
          <w:sz w:val="28"/>
          <w:szCs w:val="28"/>
        </w:rPr>
      </w:pPr>
      <w:r w:rsidRPr="006C5289">
        <w:rPr>
          <w:rFonts w:ascii="Arial" w:hAnsi="Arial" w:cs="Arial"/>
          <w:sz w:val="28"/>
          <w:szCs w:val="28"/>
        </w:rPr>
        <w:t> </w:t>
      </w:r>
    </w:p>
    <w:p w:rsidR="00EE2A07" w:rsidRPr="006C5289" w:rsidRDefault="00EE2A07" w:rsidP="00EE2A07">
      <w:pPr>
        <w:jc w:val="both"/>
        <w:rPr>
          <w:rFonts w:ascii="Arial" w:hAnsi="Arial" w:cs="Arial"/>
          <w:sz w:val="28"/>
          <w:szCs w:val="28"/>
        </w:rPr>
      </w:pPr>
      <w:r w:rsidRPr="006C5289">
        <w:rPr>
          <w:rFonts w:ascii="Arial" w:hAnsi="Arial" w:cs="Arial"/>
          <w:sz w:val="28"/>
          <w:szCs w:val="28"/>
        </w:rPr>
        <w:tab/>
        <w:t>Signed:    _________________________       Date:  ___________</w:t>
      </w:r>
    </w:p>
    <w:p w:rsidR="00EE2A07" w:rsidRPr="006C5289" w:rsidRDefault="00EE2A07" w:rsidP="009F340D">
      <w:pPr>
        <w:jc w:val="both"/>
        <w:rPr>
          <w:rFonts w:ascii="Arial" w:hAnsi="Arial" w:cs="Arial"/>
          <w:sz w:val="28"/>
          <w:szCs w:val="28"/>
        </w:rPr>
      </w:pPr>
      <w:r w:rsidRPr="006C5289">
        <w:rPr>
          <w:rFonts w:ascii="Arial" w:hAnsi="Arial" w:cs="Arial"/>
          <w:sz w:val="28"/>
          <w:szCs w:val="28"/>
        </w:rPr>
        <w:tab/>
      </w:r>
      <w:r w:rsidR="00FE5492" w:rsidRPr="006C5289">
        <w:rPr>
          <w:rFonts w:ascii="Arial" w:hAnsi="Arial" w:cs="Arial"/>
          <w:sz w:val="28"/>
          <w:szCs w:val="28"/>
        </w:rPr>
        <w:t>Mayor</w:t>
      </w:r>
      <w:r w:rsidR="009F340D">
        <w:rPr>
          <w:rFonts w:ascii="Arial" w:hAnsi="Arial" w:cs="Arial"/>
          <w:sz w:val="28"/>
          <w:szCs w:val="28"/>
        </w:rPr>
        <w:t xml:space="preserve">, </w:t>
      </w:r>
      <w:r w:rsidRPr="006C5289">
        <w:rPr>
          <w:rFonts w:ascii="Arial" w:hAnsi="Arial" w:cs="Arial"/>
          <w:sz w:val="28"/>
          <w:szCs w:val="28"/>
        </w:rPr>
        <w:t xml:space="preserve">Causeway Coast and Glens </w:t>
      </w:r>
      <w:r w:rsidR="00FE5492" w:rsidRPr="006C5289">
        <w:rPr>
          <w:rFonts w:ascii="Arial" w:hAnsi="Arial" w:cs="Arial"/>
          <w:sz w:val="28"/>
          <w:szCs w:val="28"/>
        </w:rPr>
        <w:t xml:space="preserve">Borough </w:t>
      </w:r>
      <w:r w:rsidRPr="006C5289">
        <w:rPr>
          <w:rFonts w:ascii="Arial" w:hAnsi="Arial" w:cs="Arial"/>
          <w:sz w:val="28"/>
          <w:szCs w:val="28"/>
        </w:rPr>
        <w:t>Council</w:t>
      </w:r>
    </w:p>
    <w:p w:rsidR="00EE2A07" w:rsidRPr="006C5289" w:rsidRDefault="00EE2A07" w:rsidP="00EE2A07">
      <w:pPr>
        <w:jc w:val="both"/>
        <w:rPr>
          <w:rFonts w:ascii="Arial" w:hAnsi="Arial" w:cs="Arial"/>
          <w:sz w:val="28"/>
          <w:szCs w:val="28"/>
        </w:rPr>
      </w:pPr>
    </w:p>
    <w:p w:rsidR="00EE2A07" w:rsidRPr="006C5289" w:rsidRDefault="009F340D" w:rsidP="00EE2A07">
      <w:pPr>
        <w:jc w:val="both"/>
        <w:rPr>
          <w:rFonts w:ascii="Arial" w:hAnsi="Arial" w:cs="Arial"/>
          <w:sz w:val="28"/>
          <w:szCs w:val="28"/>
        </w:rPr>
      </w:pPr>
      <w:r>
        <w:rPr>
          <w:rFonts w:ascii="Arial" w:hAnsi="Arial" w:cs="Arial"/>
          <w:sz w:val="28"/>
          <w:szCs w:val="28"/>
        </w:rPr>
        <w:tab/>
        <w:t xml:space="preserve">Signed: </w:t>
      </w:r>
      <w:r w:rsidR="00EE2A07" w:rsidRPr="006C5289">
        <w:rPr>
          <w:rFonts w:ascii="Arial" w:hAnsi="Arial" w:cs="Arial"/>
          <w:sz w:val="28"/>
          <w:szCs w:val="28"/>
        </w:rPr>
        <w:t>____________________________   Date:  ___________</w:t>
      </w:r>
    </w:p>
    <w:p w:rsidR="00EE2A07" w:rsidRPr="006C5289" w:rsidRDefault="00EE2A07" w:rsidP="009F340D">
      <w:pPr>
        <w:jc w:val="both"/>
        <w:rPr>
          <w:rFonts w:ascii="Arial" w:hAnsi="Arial" w:cs="Arial"/>
          <w:sz w:val="28"/>
          <w:szCs w:val="28"/>
        </w:rPr>
      </w:pPr>
      <w:r w:rsidRPr="006C5289">
        <w:rPr>
          <w:rFonts w:ascii="Arial" w:hAnsi="Arial" w:cs="Arial"/>
          <w:sz w:val="28"/>
          <w:szCs w:val="28"/>
        </w:rPr>
        <w:tab/>
        <w:t>Chief Executive</w:t>
      </w:r>
      <w:r w:rsidR="009F340D">
        <w:rPr>
          <w:rFonts w:ascii="Arial" w:hAnsi="Arial" w:cs="Arial"/>
          <w:sz w:val="28"/>
          <w:szCs w:val="28"/>
        </w:rPr>
        <w:t xml:space="preserve">, </w:t>
      </w:r>
      <w:r w:rsidRPr="006C5289">
        <w:rPr>
          <w:rFonts w:ascii="Arial" w:hAnsi="Arial" w:cs="Arial"/>
          <w:sz w:val="28"/>
          <w:szCs w:val="28"/>
        </w:rPr>
        <w:t xml:space="preserve">Causeway Coast and Glens </w:t>
      </w:r>
      <w:r w:rsidR="00FE5492" w:rsidRPr="006C5289">
        <w:rPr>
          <w:rFonts w:ascii="Arial" w:hAnsi="Arial" w:cs="Arial"/>
          <w:sz w:val="28"/>
          <w:szCs w:val="28"/>
        </w:rPr>
        <w:t xml:space="preserve">Borough </w:t>
      </w:r>
      <w:r w:rsidRPr="006C5289">
        <w:rPr>
          <w:rFonts w:ascii="Arial" w:hAnsi="Arial" w:cs="Arial"/>
          <w:sz w:val="28"/>
          <w:szCs w:val="28"/>
        </w:rPr>
        <w:t>Council</w:t>
      </w:r>
    </w:p>
    <w:p w:rsidR="009F340D" w:rsidRPr="009F340D" w:rsidRDefault="004C0254" w:rsidP="00CC0258">
      <w:pPr>
        <w:pStyle w:val="ListParagraph"/>
        <w:numPr>
          <w:ilvl w:val="0"/>
          <w:numId w:val="10"/>
        </w:numPr>
        <w:ind w:left="0" w:firstLine="0"/>
        <w:rPr>
          <w:rFonts w:ascii="Arial" w:hAnsi="Arial" w:cs="Arial"/>
          <w:sz w:val="28"/>
          <w:szCs w:val="28"/>
        </w:rPr>
      </w:pPr>
      <w:r w:rsidRPr="009F340D">
        <w:rPr>
          <w:rFonts w:ascii="Arial" w:hAnsi="Arial" w:cs="Arial"/>
          <w:b/>
          <w:sz w:val="28"/>
          <w:szCs w:val="28"/>
        </w:rPr>
        <w:t>Scope</w:t>
      </w:r>
    </w:p>
    <w:p w:rsidR="00536AB4" w:rsidRPr="00536AB4" w:rsidRDefault="00536AB4" w:rsidP="00536AB4">
      <w:pPr>
        <w:pStyle w:val="Default"/>
      </w:pPr>
      <w:r w:rsidRPr="00536AB4">
        <w:rPr>
          <w:sz w:val="28"/>
          <w:szCs w:val="28"/>
        </w:rPr>
        <w:t xml:space="preserve">The </w:t>
      </w:r>
      <w:r>
        <w:rPr>
          <w:sz w:val="28"/>
          <w:szCs w:val="28"/>
        </w:rPr>
        <w:t xml:space="preserve">Council </w:t>
      </w:r>
      <w:r w:rsidRPr="00536AB4">
        <w:rPr>
          <w:sz w:val="28"/>
          <w:szCs w:val="28"/>
        </w:rPr>
        <w:t xml:space="preserve">recognises that: </w:t>
      </w:r>
    </w:p>
    <w:p w:rsidR="00536AB4" w:rsidRPr="00536AB4" w:rsidRDefault="00536AB4" w:rsidP="00536AB4">
      <w:pPr>
        <w:pStyle w:val="Default"/>
        <w:numPr>
          <w:ilvl w:val="0"/>
          <w:numId w:val="29"/>
        </w:numPr>
        <w:ind w:left="709" w:hanging="425"/>
        <w:rPr>
          <w:sz w:val="28"/>
          <w:szCs w:val="28"/>
        </w:rPr>
      </w:pPr>
      <w:r w:rsidRPr="00536AB4">
        <w:rPr>
          <w:sz w:val="28"/>
          <w:szCs w:val="28"/>
        </w:rPr>
        <w:t xml:space="preserve">Everyone has the </w:t>
      </w:r>
      <w:r w:rsidRPr="00536AB4">
        <w:rPr>
          <w:b/>
          <w:bCs/>
          <w:sz w:val="28"/>
          <w:szCs w:val="28"/>
        </w:rPr>
        <w:t xml:space="preserve">right </w:t>
      </w:r>
      <w:r w:rsidRPr="00536AB4">
        <w:rPr>
          <w:sz w:val="28"/>
          <w:szCs w:val="28"/>
        </w:rPr>
        <w:t xml:space="preserve">to </w:t>
      </w:r>
      <w:r w:rsidRPr="00536AB4">
        <w:rPr>
          <w:b/>
          <w:bCs/>
          <w:sz w:val="28"/>
          <w:szCs w:val="28"/>
        </w:rPr>
        <w:t>equal access to information</w:t>
      </w:r>
      <w:r w:rsidRPr="00536AB4">
        <w:rPr>
          <w:sz w:val="28"/>
          <w:szCs w:val="28"/>
        </w:rPr>
        <w:t xml:space="preserve">; </w:t>
      </w:r>
    </w:p>
    <w:p w:rsidR="00536AB4" w:rsidRDefault="00536AB4" w:rsidP="00536AB4">
      <w:pPr>
        <w:pStyle w:val="Default"/>
        <w:numPr>
          <w:ilvl w:val="0"/>
          <w:numId w:val="29"/>
        </w:numPr>
        <w:ind w:left="709" w:hanging="425"/>
        <w:rPr>
          <w:sz w:val="28"/>
          <w:szCs w:val="28"/>
        </w:rPr>
      </w:pPr>
      <w:r>
        <w:rPr>
          <w:sz w:val="28"/>
          <w:szCs w:val="28"/>
        </w:rPr>
        <w:t xml:space="preserve">People require information to be made available in </w:t>
      </w:r>
      <w:r>
        <w:rPr>
          <w:b/>
          <w:bCs/>
          <w:sz w:val="28"/>
          <w:szCs w:val="28"/>
        </w:rPr>
        <w:t xml:space="preserve">formats </w:t>
      </w:r>
      <w:r>
        <w:rPr>
          <w:sz w:val="28"/>
          <w:szCs w:val="28"/>
        </w:rPr>
        <w:t xml:space="preserve">and in </w:t>
      </w:r>
      <w:r>
        <w:rPr>
          <w:b/>
          <w:bCs/>
          <w:sz w:val="28"/>
          <w:szCs w:val="28"/>
        </w:rPr>
        <w:t>ways that suit their particular requirements</w:t>
      </w:r>
      <w:r>
        <w:rPr>
          <w:sz w:val="28"/>
          <w:szCs w:val="28"/>
        </w:rPr>
        <w:t xml:space="preserve">; </w:t>
      </w:r>
    </w:p>
    <w:p w:rsidR="00536AB4" w:rsidRDefault="00536AB4" w:rsidP="00536AB4">
      <w:pPr>
        <w:pStyle w:val="Default"/>
        <w:numPr>
          <w:ilvl w:val="0"/>
          <w:numId w:val="29"/>
        </w:numPr>
        <w:ind w:left="709" w:hanging="425"/>
        <w:rPr>
          <w:sz w:val="28"/>
          <w:szCs w:val="28"/>
        </w:rPr>
      </w:pPr>
      <w:r>
        <w:rPr>
          <w:sz w:val="28"/>
          <w:szCs w:val="28"/>
        </w:rPr>
        <w:t xml:space="preserve">When information is made available in a preferred format it should be done so </w:t>
      </w:r>
      <w:r>
        <w:rPr>
          <w:b/>
          <w:bCs/>
          <w:sz w:val="28"/>
          <w:szCs w:val="28"/>
        </w:rPr>
        <w:t>without undue delay or, if appropriate, without any charge</w:t>
      </w:r>
      <w:r>
        <w:rPr>
          <w:sz w:val="28"/>
          <w:szCs w:val="28"/>
        </w:rPr>
        <w:t xml:space="preserve">; </w:t>
      </w:r>
    </w:p>
    <w:p w:rsidR="00536AB4" w:rsidRDefault="00536AB4" w:rsidP="00536AB4">
      <w:pPr>
        <w:pStyle w:val="Default"/>
        <w:numPr>
          <w:ilvl w:val="0"/>
          <w:numId w:val="29"/>
        </w:numPr>
        <w:ind w:left="709" w:hanging="425"/>
        <w:rPr>
          <w:sz w:val="28"/>
          <w:szCs w:val="28"/>
        </w:rPr>
      </w:pPr>
      <w:r>
        <w:rPr>
          <w:sz w:val="28"/>
          <w:szCs w:val="28"/>
        </w:rPr>
        <w:t xml:space="preserve">The Council needs to be </w:t>
      </w:r>
      <w:r>
        <w:rPr>
          <w:b/>
          <w:bCs/>
          <w:sz w:val="28"/>
          <w:szCs w:val="28"/>
        </w:rPr>
        <w:t xml:space="preserve">proactive </w:t>
      </w:r>
      <w:r>
        <w:rPr>
          <w:sz w:val="28"/>
          <w:szCs w:val="28"/>
        </w:rPr>
        <w:t xml:space="preserve">in ensuring people know where and how to obtain the information they need; and also anticipatory in identifying any reasonable adjustments that may be needed. </w:t>
      </w:r>
    </w:p>
    <w:p w:rsidR="00536AB4" w:rsidRDefault="00536AB4" w:rsidP="00536AB4">
      <w:pPr>
        <w:pStyle w:val="Default"/>
        <w:numPr>
          <w:ilvl w:val="0"/>
          <w:numId w:val="29"/>
        </w:numPr>
        <w:ind w:left="709" w:hanging="425"/>
        <w:rPr>
          <w:sz w:val="28"/>
          <w:szCs w:val="28"/>
        </w:rPr>
      </w:pPr>
      <w:r>
        <w:rPr>
          <w:sz w:val="28"/>
          <w:szCs w:val="28"/>
        </w:rPr>
        <w:t xml:space="preserve">Where preferred formats are not appropriate, the Council needs to make </w:t>
      </w:r>
      <w:r>
        <w:rPr>
          <w:b/>
          <w:bCs/>
          <w:sz w:val="28"/>
          <w:szCs w:val="28"/>
        </w:rPr>
        <w:t>alternative arrangements</w:t>
      </w:r>
      <w:r>
        <w:rPr>
          <w:sz w:val="28"/>
          <w:szCs w:val="28"/>
        </w:rPr>
        <w:t xml:space="preserve">. These may include arranging face-to-face meetings to pass on information; giving an oral briefing; or providing additional staff time to help customers understand and complete forms etc. </w:t>
      </w:r>
    </w:p>
    <w:p w:rsidR="00536AB4" w:rsidRDefault="00536AB4" w:rsidP="00536AB4">
      <w:pPr>
        <w:pStyle w:val="Default"/>
        <w:numPr>
          <w:ilvl w:val="0"/>
          <w:numId w:val="29"/>
        </w:numPr>
        <w:ind w:left="709" w:hanging="425"/>
        <w:rPr>
          <w:sz w:val="28"/>
          <w:szCs w:val="28"/>
        </w:rPr>
      </w:pPr>
      <w:r>
        <w:rPr>
          <w:sz w:val="28"/>
          <w:szCs w:val="28"/>
        </w:rPr>
        <w:t xml:space="preserve">Some people may require the </w:t>
      </w:r>
      <w:r>
        <w:rPr>
          <w:b/>
          <w:bCs/>
          <w:sz w:val="28"/>
          <w:szCs w:val="28"/>
        </w:rPr>
        <w:t>assistance of a supporter</w:t>
      </w:r>
      <w:r>
        <w:rPr>
          <w:sz w:val="28"/>
          <w:szCs w:val="28"/>
        </w:rPr>
        <w:t xml:space="preserve">, for example a personal assistant, carer, </w:t>
      </w:r>
      <w:proofErr w:type="gramStart"/>
      <w:r>
        <w:rPr>
          <w:sz w:val="28"/>
          <w:szCs w:val="28"/>
        </w:rPr>
        <w:t>interpreter</w:t>
      </w:r>
      <w:proofErr w:type="gramEnd"/>
      <w:r>
        <w:rPr>
          <w:sz w:val="28"/>
          <w:szCs w:val="28"/>
        </w:rPr>
        <w:t xml:space="preserve"> etc. who would accompany them when information is being provided. </w:t>
      </w:r>
    </w:p>
    <w:p w:rsidR="00536AB4" w:rsidRDefault="00536AB4" w:rsidP="00536AB4">
      <w:pPr>
        <w:pStyle w:val="Default"/>
        <w:ind w:left="720"/>
        <w:rPr>
          <w:sz w:val="28"/>
          <w:szCs w:val="28"/>
        </w:rPr>
      </w:pPr>
    </w:p>
    <w:p w:rsidR="004C0254" w:rsidRPr="009F340D" w:rsidRDefault="004C0254" w:rsidP="009F340D">
      <w:pPr>
        <w:pStyle w:val="ListParagraph"/>
        <w:ind w:left="0"/>
        <w:rPr>
          <w:rFonts w:ascii="Arial" w:hAnsi="Arial" w:cs="Arial"/>
          <w:sz w:val="28"/>
          <w:szCs w:val="28"/>
        </w:rPr>
      </w:pPr>
      <w:r w:rsidRPr="009F340D">
        <w:rPr>
          <w:rFonts w:ascii="Arial" w:hAnsi="Arial" w:cs="Arial"/>
          <w:sz w:val="28"/>
          <w:szCs w:val="28"/>
        </w:rPr>
        <w:t>The policy relates to all nine categories covered by section 75 equality legislation including age, gender, disability, ethnicity, sexual orientation, political opinion, dependants, religion and marital status.</w:t>
      </w:r>
    </w:p>
    <w:p w:rsidR="004C0254" w:rsidRPr="006C5289" w:rsidRDefault="004C0254" w:rsidP="00CC0258">
      <w:pPr>
        <w:rPr>
          <w:rFonts w:ascii="Arial" w:hAnsi="Arial" w:cs="Arial"/>
          <w:sz w:val="28"/>
          <w:szCs w:val="28"/>
        </w:rPr>
      </w:pPr>
      <w:r w:rsidRPr="006C5289">
        <w:rPr>
          <w:rFonts w:ascii="Arial" w:hAnsi="Arial" w:cs="Arial"/>
          <w:sz w:val="28"/>
          <w:szCs w:val="28"/>
        </w:rPr>
        <w:t xml:space="preserve">There are however specific needs in relation to sensory </w:t>
      </w:r>
      <w:r w:rsidR="00031685" w:rsidRPr="006C5289">
        <w:rPr>
          <w:rFonts w:ascii="Arial" w:hAnsi="Arial" w:cs="Arial"/>
          <w:sz w:val="28"/>
          <w:szCs w:val="28"/>
        </w:rPr>
        <w:t>needs</w:t>
      </w:r>
      <w:r w:rsidRPr="006C5289">
        <w:rPr>
          <w:rFonts w:ascii="Arial" w:hAnsi="Arial" w:cs="Arial"/>
          <w:sz w:val="28"/>
          <w:szCs w:val="28"/>
        </w:rPr>
        <w:t>, learning disability, sexual orientation, older people, younger people, translation and interpreting for minority ethnic groups and more general literacy levels that are of particular importance in relation to this policy.</w:t>
      </w:r>
    </w:p>
    <w:p w:rsidR="00536AB4" w:rsidRDefault="00536AB4" w:rsidP="00536AB4">
      <w:pPr>
        <w:pStyle w:val="Default"/>
      </w:pPr>
    </w:p>
    <w:p w:rsidR="00536AB4" w:rsidRDefault="00536AB4" w:rsidP="00536AB4">
      <w:pPr>
        <w:pStyle w:val="Default"/>
        <w:spacing w:after="159"/>
        <w:rPr>
          <w:sz w:val="28"/>
          <w:szCs w:val="28"/>
        </w:rPr>
      </w:pPr>
      <w:r>
        <w:rPr>
          <w:sz w:val="28"/>
          <w:szCs w:val="28"/>
        </w:rPr>
        <w:t xml:space="preserve">This is a living document that will be reviewed on an annual basis but may be subject to change within the yearly cycle where best practice is identified or changes are required. Staff will be advised should any amendments take place. </w:t>
      </w:r>
    </w:p>
    <w:p w:rsidR="00CC0258" w:rsidRPr="006C5289" w:rsidRDefault="00CC0258" w:rsidP="00CC0258">
      <w:pPr>
        <w:pStyle w:val="ListParagraph"/>
        <w:ind w:left="0"/>
        <w:rPr>
          <w:rFonts w:ascii="Arial" w:hAnsi="Arial" w:cs="Arial"/>
          <w:b/>
          <w:sz w:val="28"/>
          <w:szCs w:val="28"/>
        </w:rPr>
      </w:pPr>
    </w:p>
    <w:p w:rsidR="009F340D" w:rsidRDefault="009F340D" w:rsidP="009F340D">
      <w:pPr>
        <w:pStyle w:val="ListParagraph"/>
        <w:numPr>
          <w:ilvl w:val="0"/>
          <w:numId w:val="10"/>
        </w:numPr>
        <w:ind w:left="0" w:firstLine="0"/>
        <w:rPr>
          <w:rFonts w:ascii="Arial" w:hAnsi="Arial" w:cs="Arial"/>
          <w:sz w:val="28"/>
          <w:szCs w:val="28"/>
        </w:rPr>
      </w:pPr>
      <w:r>
        <w:rPr>
          <w:rFonts w:ascii="Arial" w:hAnsi="Arial" w:cs="Arial"/>
          <w:b/>
          <w:sz w:val="28"/>
          <w:szCs w:val="28"/>
        </w:rPr>
        <w:t>Legislative Contex</w:t>
      </w:r>
      <w:r>
        <w:rPr>
          <w:rFonts w:ascii="Arial" w:hAnsi="Arial" w:cs="Arial"/>
          <w:sz w:val="28"/>
          <w:szCs w:val="28"/>
        </w:rPr>
        <w:t>t</w:t>
      </w:r>
    </w:p>
    <w:p w:rsidR="00754D32" w:rsidRPr="009F340D" w:rsidRDefault="00754D32" w:rsidP="009F340D">
      <w:pPr>
        <w:pStyle w:val="ListParagraph"/>
        <w:ind w:left="0"/>
        <w:rPr>
          <w:rFonts w:ascii="Arial" w:hAnsi="Arial" w:cs="Arial"/>
          <w:sz w:val="28"/>
          <w:szCs w:val="28"/>
        </w:rPr>
      </w:pPr>
      <w:r w:rsidRPr="009F340D">
        <w:rPr>
          <w:rFonts w:ascii="Arial" w:hAnsi="Arial" w:cs="Arial"/>
          <w:sz w:val="28"/>
          <w:szCs w:val="28"/>
        </w:rPr>
        <w:t xml:space="preserve">There is a legal requirement under Section 75 of the Northern Ireland Act 1998; </w:t>
      </w:r>
      <w:r w:rsidR="003279B7" w:rsidRPr="009F340D">
        <w:rPr>
          <w:rFonts w:ascii="Arial" w:hAnsi="Arial" w:cs="Arial"/>
          <w:sz w:val="28"/>
          <w:szCs w:val="28"/>
        </w:rPr>
        <w:t>R</w:t>
      </w:r>
      <w:r w:rsidRPr="009F340D">
        <w:rPr>
          <w:rFonts w:ascii="Arial" w:hAnsi="Arial" w:cs="Arial"/>
          <w:sz w:val="28"/>
          <w:szCs w:val="28"/>
        </w:rPr>
        <w:t>ace Relations Order 1997 and the Disability Discrimination Order 2006 to ensure that we make our services, including information</w:t>
      </w:r>
      <w:r w:rsidR="00FE5492" w:rsidRPr="009F340D">
        <w:rPr>
          <w:rFonts w:ascii="Arial" w:hAnsi="Arial" w:cs="Arial"/>
          <w:sz w:val="28"/>
          <w:szCs w:val="28"/>
        </w:rPr>
        <w:t>,</w:t>
      </w:r>
      <w:r w:rsidRPr="009F340D">
        <w:rPr>
          <w:rFonts w:ascii="Arial" w:hAnsi="Arial" w:cs="Arial"/>
          <w:sz w:val="28"/>
          <w:szCs w:val="28"/>
        </w:rPr>
        <w:t xml:space="preserve"> accessible.</w:t>
      </w:r>
    </w:p>
    <w:p w:rsidR="00754D32" w:rsidRPr="006C5289" w:rsidRDefault="00754D32" w:rsidP="00CC0258">
      <w:pPr>
        <w:rPr>
          <w:rFonts w:ascii="Arial" w:hAnsi="Arial" w:cs="Arial"/>
          <w:i/>
          <w:sz w:val="28"/>
          <w:szCs w:val="28"/>
        </w:rPr>
      </w:pPr>
      <w:r w:rsidRPr="006C5289">
        <w:rPr>
          <w:rFonts w:ascii="Arial" w:hAnsi="Arial" w:cs="Arial"/>
          <w:sz w:val="28"/>
          <w:szCs w:val="28"/>
        </w:rPr>
        <w:t>Our equality scheme further commits us to promoting equality of opportunity, with a commitment to “</w:t>
      </w:r>
      <w:r w:rsidRPr="006C5289">
        <w:rPr>
          <w:rFonts w:ascii="Arial" w:hAnsi="Arial" w:cs="Arial"/>
          <w:i/>
          <w:sz w:val="28"/>
          <w:szCs w:val="28"/>
        </w:rPr>
        <w:t xml:space="preserve">ensure equality of opportunity in accessing information, we provide information in alternative formats on request, where reasonably practicable.  Where the exact request cannot be met we will ensure a reasonable alternative is provided. </w:t>
      </w:r>
    </w:p>
    <w:p w:rsidR="00754D32" w:rsidRPr="006C5289" w:rsidRDefault="00754D32" w:rsidP="00FE5492">
      <w:pPr>
        <w:spacing w:line="240" w:lineRule="auto"/>
        <w:ind w:right="492"/>
        <w:contextualSpacing/>
        <w:jc w:val="both"/>
        <w:rPr>
          <w:rFonts w:ascii="Arial" w:hAnsi="Arial" w:cs="Arial"/>
          <w:sz w:val="28"/>
          <w:szCs w:val="28"/>
        </w:rPr>
      </w:pPr>
      <w:r w:rsidRPr="006C5289">
        <w:rPr>
          <w:rFonts w:ascii="Arial" w:hAnsi="Arial" w:cs="Arial"/>
          <w:i/>
          <w:sz w:val="28"/>
          <w:szCs w:val="28"/>
        </w:rPr>
        <w:t>Alternative formats may include Easy Read, Braille, audio formats (CD, mp3 or DAISY), large print or minority languages to meet the needs of those for whom English is not their first language”</w:t>
      </w:r>
      <w:r w:rsidRPr="006C5289">
        <w:rPr>
          <w:rFonts w:ascii="Arial" w:hAnsi="Arial" w:cs="Arial"/>
          <w:sz w:val="28"/>
          <w:szCs w:val="28"/>
        </w:rPr>
        <w:t>.</w:t>
      </w:r>
    </w:p>
    <w:p w:rsidR="00E74A5A" w:rsidRPr="006C5289" w:rsidRDefault="00E74A5A" w:rsidP="00FE5492">
      <w:pPr>
        <w:spacing w:line="240" w:lineRule="auto"/>
        <w:ind w:right="492"/>
        <w:contextualSpacing/>
        <w:jc w:val="both"/>
        <w:rPr>
          <w:rFonts w:ascii="Arial" w:hAnsi="Arial" w:cs="Arial"/>
          <w:sz w:val="28"/>
          <w:szCs w:val="28"/>
        </w:rPr>
      </w:pPr>
    </w:p>
    <w:p w:rsidR="009F340D" w:rsidRDefault="00FE5492" w:rsidP="009F340D">
      <w:pPr>
        <w:pStyle w:val="ListParagraph"/>
        <w:numPr>
          <w:ilvl w:val="0"/>
          <w:numId w:val="10"/>
        </w:numPr>
        <w:spacing w:line="240" w:lineRule="auto"/>
        <w:ind w:left="0" w:firstLine="0"/>
        <w:rPr>
          <w:rFonts w:ascii="Arial" w:hAnsi="Arial" w:cs="Arial"/>
          <w:sz w:val="28"/>
          <w:szCs w:val="28"/>
        </w:rPr>
      </w:pPr>
      <w:r w:rsidRPr="009F340D">
        <w:rPr>
          <w:rFonts w:ascii="Arial" w:hAnsi="Arial" w:cs="Arial"/>
          <w:b/>
          <w:sz w:val="28"/>
          <w:szCs w:val="28"/>
        </w:rPr>
        <w:t>What is Accessible I</w:t>
      </w:r>
      <w:r w:rsidR="00835BA1" w:rsidRPr="009F340D">
        <w:rPr>
          <w:rFonts w:ascii="Arial" w:hAnsi="Arial" w:cs="Arial"/>
          <w:b/>
          <w:sz w:val="28"/>
          <w:szCs w:val="28"/>
        </w:rPr>
        <w:t>nformation?</w:t>
      </w:r>
    </w:p>
    <w:p w:rsidR="00D84AFA" w:rsidRPr="009F340D" w:rsidRDefault="009B0844" w:rsidP="009F340D">
      <w:pPr>
        <w:pStyle w:val="ListParagraph"/>
        <w:spacing w:line="240" w:lineRule="auto"/>
        <w:ind w:left="0"/>
        <w:rPr>
          <w:rFonts w:ascii="Arial" w:hAnsi="Arial" w:cs="Arial"/>
          <w:sz w:val="28"/>
          <w:szCs w:val="28"/>
        </w:rPr>
      </w:pPr>
      <w:r w:rsidRPr="009F340D">
        <w:rPr>
          <w:rFonts w:ascii="Arial" w:hAnsi="Arial" w:cs="Arial"/>
          <w:sz w:val="28"/>
          <w:szCs w:val="28"/>
        </w:rPr>
        <w:t xml:space="preserve">Information must be accessible, easy to understand, relevant and appropriate to target audiences.  If people cannot get it, read it, hear it or understand it information is of little value.  </w:t>
      </w:r>
    </w:p>
    <w:p w:rsidR="00D84AFA" w:rsidRPr="006C5289" w:rsidRDefault="00D84AFA" w:rsidP="00FE5492">
      <w:pPr>
        <w:spacing w:line="240" w:lineRule="auto"/>
        <w:contextualSpacing/>
        <w:rPr>
          <w:rFonts w:ascii="Arial" w:hAnsi="Arial" w:cs="Arial"/>
          <w:sz w:val="28"/>
          <w:szCs w:val="28"/>
        </w:rPr>
      </w:pPr>
    </w:p>
    <w:p w:rsidR="00835BA1" w:rsidRPr="006C5289" w:rsidRDefault="009B0844" w:rsidP="00085199">
      <w:pPr>
        <w:spacing w:line="240" w:lineRule="auto"/>
        <w:contextualSpacing/>
        <w:rPr>
          <w:rFonts w:ascii="Arial" w:hAnsi="Arial" w:cs="Arial"/>
          <w:sz w:val="28"/>
          <w:szCs w:val="28"/>
        </w:rPr>
      </w:pPr>
      <w:r w:rsidRPr="006C5289">
        <w:rPr>
          <w:rFonts w:ascii="Arial" w:hAnsi="Arial" w:cs="Arial"/>
          <w:sz w:val="28"/>
          <w:szCs w:val="28"/>
        </w:rPr>
        <w:t>What we produce needs to be of a quality that is fit for purpose and appropriate to the target audience.  This does not mean simplifying the message too much, appearing patronising or reducing the quality of the content.  What is means is taking information that is in a format that is not accessible to an individual, and changing it to reflect their preferred format suitable for the particular setting.</w:t>
      </w:r>
      <w:r w:rsidR="00085199" w:rsidRPr="006C5289">
        <w:rPr>
          <w:rFonts w:ascii="Arial" w:hAnsi="Arial" w:cs="Arial"/>
          <w:sz w:val="28"/>
          <w:szCs w:val="28"/>
        </w:rPr>
        <w:t xml:space="preserve">  </w:t>
      </w:r>
      <w:r w:rsidR="00835BA1" w:rsidRPr="006C5289">
        <w:rPr>
          <w:rFonts w:ascii="Arial" w:hAnsi="Arial" w:cs="Arial"/>
          <w:sz w:val="28"/>
          <w:szCs w:val="28"/>
        </w:rPr>
        <w:t>Alternative information can be described in a number of ways according to different needs and experiences.  A large number of people find it difficult to read the typical information available from council, not least when it is lengthy or when jargon and abbreviations are used.</w:t>
      </w:r>
    </w:p>
    <w:p w:rsidR="00085199" w:rsidRPr="006C5289" w:rsidRDefault="00085199" w:rsidP="00085199">
      <w:pPr>
        <w:spacing w:line="240" w:lineRule="auto"/>
        <w:contextualSpacing/>
        <w:rPr>
          <w:rFonts w:ascii="Arial" w:hAnsi="Arial" w:cs="Arial"/>
          <w:sz w:val="28"/>
          <w:szCs w:val="28"/>
        </w:rPr>
      </w:pPr>
    </w:p>
    <w:p w:rsidR="00835BA1" w:rsidRPr="006C5289" w:rsidRDefault="00835BA1" w:rsidP="007B6214">
      <w:pPr>
        <w:rPr>
          <w:rFonts w:ascii="Arial" w:hAnsi="Arial" w:cs="Arial"/>
          <w:sz w:val="28"/>
          <w:szCs w:val="28"/>
        </w:rPr>
      </w:pPr>
      <w:r w:rsidRPr="006C5289">
        <w:rPr>
          <w:rFonts w:ascii="Arial" w:hAnsi="Arial" w:cs="Arial"/>
          <w:sz w:val="28"/>
          <w:szCs w:val="28"/>
        </w:rPr>
        <w:t xml:space="preserve">Accessible information is about using plain language to make information easier to understand for everyone and thereby more effective.  </w:t>
      </w:r>
      <w:r w:rsidR="00085199" w:rsidRPr="006C5289">
        <w:rPr>
          <w:rFonts w:ascii="Arial" w:hAnsi="Arial" w:cs="Arial"/>
          <w:sz w:val="28"/>
          <w:szCs w:val="28"/>
        </w:rPr>
        <w:t>A person with sight loss</w:t>
      </w:r>
      <w:r w:rsidRPr="006C5289">
        <w:rPr>
          <w:rFonts w:ascii="Arial" w:hAnsi="Arial" w:cs="Arial"/>
          <w:sz w:val="28"/>
          <w:szCs w:val="28"/>
        </w:rPr>
        <w:t xml:space="preserve"> may need information in large print or audio format.  A person</w:t>
      </w:r>
      <w:r w:rsidR="00085199" w:rsidRPr="006C5289">
        <w:rPr>
          <w:rFonts w:ascii="Arial" w:hAnsi="Arial" w:cs="Arial"/>
          <w:sz w:val="28"/>
          <w:szCs w:val="28"/>
        </w:rPr>
        <w:t xml:space="preserve"> with hearing loss </w:t>
      </w:r>
      <w:r w:rsidRPr="006C5289">
        <w:rPr>
          <w:rFonts w:ascii="Arial" w:hAnsi="Arial" w:cs="Arial"/>
          <w:sz w:val="28"/>
          <w:szCs w:val="28"/>
        </w:rPr>
        <w:t xml:space="preserve">may need a sign language interpreter.  A person </w:t>
      </w:r>
      <w:r w:rsidR="00085199" w:rsidRPr="006C5289">
        <w:rPr>
          <w:rFonts w:ascii="Arial" w:hAnsi="Arial" w:cs="Arial"/>
          <w:sz w:val="28"/>
          <w:szCs w:val="28"/>
        </w:rPr>
        <w:t xml:space="preserve">with additional learning needs </w:t>
      </w:r>
      <w:r w:rsidRPr="006C5289">
        <w:rPr>
          <w:rFonts w:ascii="Arial" w:hAnsi="Arial" w:cs="Arial"/>
          <w:sz w:val="28"/>
          <w:szCs w:val="28"/>
        </w:rPr>
        <w:t xml:space="preserve">may need </w:t>
      </w:r>
      <w:r w:rsidR="00085199" w:rsidRPr="006C5289">
        <w:rPr>
          <w:rFonts w:ascii="Arial" w:hAnsi="Arial" w:cs="Arial"/>
          <w:sz w:val="28"/>
          <w:szCs w:val="28"/>
        </w:rPr>
        <w:t>information</w:t>
      </w:r>
      <w:r w:rsidRPr="006C5289">
        <w:rPr>
          <w:rFonts w:ascii="Arial" w:hAnsi="Arial" w:cs="Arial"/>
          <w:sz w:val="28"/>
          <w:szCs w:val="28"/>
        </w:rPr>
        <w:t xml:space="preserve"> in an </w:t>
      </w:r>
      <w:r w:rsidR="00085199" w:rsidRPr="006C5289">
        <w:rPr>
          <w:rFonts w:ascii="Arial" w:hAnsi="Arial" w:cs="Arial"/>
          <w:sz w:val="28"/>
          <w:szCs w:val="28"/>
        </w:rPr>
        <w:t>‘</w:t>
      </w:r>
      <w:r w:rsidRPr="006C5289">
        <w:rPr>
          <w:rFonts w:ascii="Arial" w:hAnsi="Arial" w:cs="Arial"/>
          <w:sz w:val="28"/>
          <w:szCs w:val="28"/>
        </w:rPr>
        <w:t>easy read</w:t>
      </w:r>
      <w:r w:rsidR="00085199" w:rsidRPr="006C5289">
        <w:rPr>
          <w:rFonts w:ascii="Arial" w:hAnsi="Arial" w:cs="Arial"/>
          <w:sz w:val="28"/>
          <w:szCs w:val="28"/>
        </w:rPr>
        <w:t>’</w:t>
      </w:r>
      <w:r w:rsidRPr="006C5289">
        <w:rPr>
          <w:rFonts w:ascii="Arial" w:hAnsi="Arial" w:cs="Arial"/>
          <w:sz w:val="28"/>
          <w:szCs w:val="28"/>
        </w:rPr>
        <w:t xml:space="preserve"> version.</w:t>
      </w:r>
      <w:r w:rsidR="005D2372" w:rsidRPr="006C5289">
        <w:rPr>
          <w:rFonts w:ascii="Arial" w:hAnsi="Arial" w:cs="Arial"/>
          <w:sz w:val="28"/>
          <w:szCs w:val="28"/>
        </w:rPr>
        <w:t xml:space="preserve"> A person who does not speak English as a firs</w:t>
      </w:r>
      <w:r w:rsidR="001A6D31" w:rsidRPr="006C5289">
        <w:rPr>
          <w:rFonts w:ascii="Arial" w:hAnsi="Arial" w:cs="Arial"/>
          <w:sz w:val="28"/>
          <w:szCs w:val="28"/>
        </w:rPr>
        <w:t>t</w:t>
      </w:r>
      <w:r w:rsidR="005D2372" w:rsidRPr="006C5289">
        <w:rPr>
          <w:rFonts w:ascii="Arial" w:hAnsi="Arial" w:cs="Arial"/>
          <w:sz w:val="28"/>
          <w:szCs w:val="28"/>
        </w:rPr>
        <w:t xml:space="preserve"> language</w:t>
      </w:r>
      <w:r w:rsidR="00085199" w:rsidRPr="006C5289">
        <w:rPr>
          <w:rFonts w:ascii="Arial" w:hAnsi="Arial" w:cs="Arial"/>
          <w:sz w:val="28"/>
          <w:szCs w:val="28"/>
        </w:rPr>
        <w:t xml:space="preserve"> (people from a different country and people who use sign language)</w:t>
      </w:r>
      <w:r w:rsidR="005D2372" w:rsidRPr="006C5289">
        <w:rPr>
          <w:rFonts w:ascii="Arial" w:hAnsi="Arial" w:cs="Arial"/>
          <w:sz w:val="28"/>
          <w:szCs w:val="28"/>
        </w:rPr>
        <w:t xml:space="preserve"> may need a translation or an interpreter.  Some people may need a combination of these supports.</w:t>
      </w:r>
    </w:p>
    <w:p w:rsidR="006B73BB" w:rsidRPr="00FE4BF0" w:rsidRDefault="00FE5492" w:rsidP="006B73BB">
      <w:pPr>
        <w:rPr>
          <w:rFonts w:ascii="Arial" w:hAnsi="Arial" w:cs="Arial"/>
          <w:sz w:val="28"/>
          <w:szCs w:val="28"/>
        </w:rPr>
      </w:pPr>
      <w:r w:rsidRPr="00FE4BF0">
        <w:rPr>
          <w:rFonts w:ascii="Arial" w:hAnsi="Arial" w:cs="Arial"/>
          <w:sz w:val="28"/>
          <w:szCs w:val="28"/>
        </w:rPr>
        <w:t xml:space="preserve">Appendices 1 and 2 give </w:t>
      </w:r>
      <w:r w:rsidR="00FE4BF0">
        <w:rPr>
          <w:rFonts w:ascii="Arial" w:hAnsi="Arial" w:cs="Arial"/>
          <w:sz w:val="28"/>
          <w:szCs w:val="28"/>
        </w:rPr>
        <w:t>practical advice on how to make co</w:t>
      </w:r>
      <w:r w:rsidRPr="00FE4BF0">
        <w:rPr>
          <w:rFonts w:ascii="Arial" w:hAnsi="Arial" w:cs="Arial"/>
          <w:sz w:val="28"/>
          <w:szCs w:val="28"/>
        </w:rPr>
        <w:t>mmunications more accessible.</w:t>
      </w:r>
    </w:p>
    <w:p w:rsidR="00536AB4" w:rsidRPr="006B73BB" w:rsidRDefault="00BC2C18" w:rsidP="006B73BB">
      <w:pPr>
        <w:pStyle w:val="ListParagraph"/>
        <w:numPr>
          <w:ilvl w:val="0"/>
          <w:numId w:val="10"/>
        </w:numPr>
        <w:rPr>
          <w:rFonts w:ascii="Arial" w:hAnsi="Arial" w:cs="Arial"/>
          <w:sz w:val="28"/>
          <w:szCs w:val="28"/>
        </w:rPr>
      </w:pPr>
      <w:r w:rsidRPr="006B73BB">
        <w:rPr>
          <w:b/>
          <w:bCs/>
          <w:sz w:val="28"/>
          <w:szCs w:val="32"/>
        </w:rPr>
        <w:t xml:space="preserve">Identifying Customer Needs </w:t>
      </w:r>
    </w:p>
    <w:p w:rsidR="00536AB4" w:rsidRDefault="00603B0C" w:rsidP="00536AB4">
      <w:pPr>
        <w:pStyle w:val="Default"/>
        <w:numPr>
          <w:ilvl w:val="0"/>
          <w:numId w:val="31"/>
        </w:numPr>
        <w:rPr>
          <w:sz w:val="28"/>
          <w:szCs w:val="28"/>
        </w:rPr>
      </w:pPr>
      <w:r>
        <w:rPr>
          <w:sz w:val="28"/>
          <w:szCs w:val="28"/>
        </w:rPr>
        <w:t xml:space="preserve">The Council </w:t>
      </w:r>
      <w:r w:rsidR="00536AB4">
        <w:rPr>
          <w:sz w:val="28"/>
          <w:szCs w:val="28"/>
        </w:rPr>
        <w:t xml:space="preserve">recognises that there is a risk that some sections of the public will not enjoy equality of opportunity in accessing information from the </w:t>
      </w:r>
      <w:r>
        <w:rPr>
          <w:sz w:val="28"/>
          <w:szCs w:val="28"/>
        </w:rPr>
        <w:t>Council</w:t>
      </w:r>
      <w:r w:rsidR="00536AB4">
        <w:rPr>
          <w:sz w:val="28"/>
          <w:szCs w:val="28"/>
        </w:rPr>
        <w:t xml:space="preserve">. </w:t>
      </w:r>
    </w:p>
    <w:p w:rsidR="00536AB4" w:rsidRDefault="00536AB4" w:rsidP="00536AB4">
      <w:pPr>
        <w:pStyle w:val="Default"/>
        <w:rPr>
          <w:sz w:val="28"/>
          <w:szCs w:val="28"/>
        </w:rPr>
      </w:pPr>
    </w:p>
    <w:p w:rsidR="00536AB4" w:rsidRDefault="00536AB4" w:rsidP="00536AB4">
      <w:pPr>
        <w:pStyle w:val="Default"/>
        <w:numPr>
          <w:ilvl w:val="0"/>
          <w:numId w:val="31"/>
        </w:numPr>
        <w:rPr>
          <w:sz w:val="28"/>
          <w:szCs w:val="28"/>
        </w:rPr>
      </w:pPr>
      <w:r>
        <w:rPr>
          <w:sz w:val="28"/>
          <w:szCs w:val="28"/>
        </w:rPr>
        <w:t xml:space="preserve">These people have the right to expect a level of service consistent with that offered to the rest of the community from the </w:t>
      </w:r>
      <w:r w:rsidR="00603B0C">
        <w:rPr>
          <w:sz w:val="28"/>
          <w:szCs w:val="28"/>
        </w:rPr>
        <w:t>Council</w:t>
      </w:r>
      <w:r>
        <w:rPr>
          <w:sz w:val="28"/>
          <w:szCs w:val="28"/>
        </w:rPr>
        <w:t xml:space="preserve"> in a tailored manner. </w:t>
      </w:r>
    </w:p>
    <w:p w:rsidR="00536AB4" w:rsidRDefault="00536AB4" w:rsidP="00536AB4">
      <w:pPr>
        <w:pStyle w:val="Default"/>
        <w:rPr>
          <w:sz w:val="28"/>
          <w:szCs w:val="28"/>
        </w:rPr>
      </w:pPr>
    </w:p>
    <w:p w:rsidR="00536AB4" w:rsidRDefault="00536AB4" w:rsidP="00536AB4">
      <w:pPr>
        <w:pStyle w:val="Default"/>
        <w:numPr>
          <w:ilvl w:val="0"/>
          <w:numId w:val="31"/>
        </w:numPr>
        <w:rPr>
          <w:sz w:val="28"/>
          <w:szCs w:val="28"/>
        </w:rPr>
      </w:pPr>
      <w:r>
        <w:rPr>
          <w:sz w:val="28"/>
          <w:szCs w:val="28"/>
        </w:rPr>
        <w:t xml:space="preserve">Those that may require information in a variety of formats include: </w:t>
      </w:r>
    </w:p>
    <w:p w:rsidR="00752202" w:rsidRDefault="00536AB4" w:rsidP="00536AB4">
      <w:pPr>
        <w:pStyle w:val="Default"/>
        <w:numPr>
          <w:ilvl w:val="0"/>
          <w:numId w:val="31"/>
        </w:numPr>
        <w:spacing w:after="37"/>
        <w:rPr>
          <w:sz w:val="28"/>
          <w:szCs w:val="28"/>
        </w:rPr>
      </w:pPr>
      <w:r>
        <w:rPr>
          <w:b/>
          <w:bCs/>
          <w:sz w:val="28"/>
          <w:szCs w:val="28"/>
        </w:rPr>
        <w:t xml:space="preserve">People who have difficulty accessing information </w:t>
      </w:r>
      <w:r w:rsidR="00752202">
        <w:rPr>
          <w:sz w:val="28"/>
          <w:szCs w:val="28"/>
        </w:rPr>
        <w:t>because they:</w:t>
      </w:r>
    </w:p>
    <w:p w:rsidR="00536AB4" w:rsidRDefault="00536AB4" w:rsidP="00752202">
      <w:pPr>
        <w:pStyle w:val="Default"/>
        <w:numPr>
          <w:ilvl w:val="1"/>
          <w:numId w:val="31"/>
        </w:numPr>
        <w:spacing w:after="37"/>
        <w:rPr>
          <w:sz w:val="28"/>
          <w:szCs w:val="28"/>
        </w:rPr>
      </w:pPr>
      <w:r>
        <w:rPr>
          <w:sz w:val="28"/>
          <w:szCs w:val="28"/>
        </w:rPr>
        <w:t xml:space="preserve">Have a visual impairment which means they cannot see text, images or moving pictures; </w:t>
      </w:r>
    </w:p>
    <w:p w:rsidR="00536AB4" w:rsidRDefault="00536AB4" w:rsidP="00752202">
      <w:pPr>
        <w:pStyle w:val="Default"/>
        <w:numPr>
          <w:ilvl w:val="1"/>
          <w:numId w:val="31"/>
        </w:numPr>
        <w:spacing w:after="37"/>
        <w:rPr>
          <w:sz w:val="28"/>
          <w:szCs w:val="28"/>
        </w:rPr>
      </w:pPr>
      <w:r>
        <w:rPr>
          <w:sz w:val="28"/>
          <w:szCs w:val="28"/>
        </w:rPr>
        <w:t xml:space="preserve">Have a learning difficulty or disability and may need extra support to understand information e.g. people with dyslexia, or people who experience significant difficulties in learning, understanding or communicating information; </w:t>
      </w:r>
    </w:p>
    <w:p w:rsidR="00536AB4" w:rsidRDefault="00536AB4" w:rsidP="00752202">
      <w:pPr>
        <w:pStyle w:val="Default"/>
        <w:numPr>
          <w:ilvl w:val="1"/>
          <w:numId w:val="31"/>
        </w:numPr>
        <w:spacing w:after="37"/>
        <w:rPr>
          <w:sz w:val="28"/>
          <w:szCs w:val="28"/>
        </w:rPr>
      </w:pPr>
      <w:r>
        <w:rPr>
          <w:sz w:val="28"/>
          <w:szCs w:val="28"/>
        </w:rPr>
        <w:t xml:space="preserve">Have mental health difficulties; </w:t>
      </w:r>
    </w:p>
    <w:p w:rsidR="00536AB4" w:rsidRDefault="00536AB4" w:rsidP="00752202">
      <w:pPr>
        <w:pStyle w:val="Default"/>
        <w:numPr>
          <w:ilvl w:val="1"/>
          <w:numId w:val="31"/>
        </w:numPr>
        <w:spacing w:after="37"/>
        <w:rPr>
          <w:sz w:val="28"/>
          <w:szCs w:val="28"/>
        </w:rPr>
      </w:pPr>
      <w:r>
        <w:rPr>
          <w:sz w:val="28"/>
          <w:szCs w:val="28"/>
        </w:rPr>
        <w:t xml:space="preserve">Are profoundly deaf and use Sign Language as their primary means of communication, or are hard of hearing, and cannot use a voice telephone or access spoken information; </w:t>
      </w:r>
    </w:p>
    <w:p w:rsidR="00536AB4" w:rsidRDefault="00536AB4" w:rsidP="00752202">
      <w:pPr>
        <w:pStyle w:val="Default"/>
        <w:numPr>
          <w:ilvl w:val="1"/>
          <w:numId w:val="31"/>
        </w:numPr>
        <w:spacing w:after="37"/>
        <w:rPr>
          <w:sz w:val="28"/>
          <w:szCs w:val="28"/>
        </w:rPr>
      </w:pPr>
      <w:r>
        <w:rPr>
          <w:sz w:val="28"/>
          <w:szCs w:val="28"/>
        </w:rPr>
        <w:t xml:space="preserve">Have a low standard of literacy; or </w:t>
      </w:r>
    </w:p>
    <w:p w:rsidR="00536AB4" w:rsidRDefault="00536AB4" w:rsidP="00752202">
      <w:pPr>
        <w:pStyle w:val="Default"/>
        <w:numPr>
          <w:ilvl w:val="1"/>
          <w:numId w:val="31"/>
        </w:numPr>
        <w:rPr>
          <w:sz w:val="28"/>
          <w:szCs w:val="28"/>
        </w:rPr>
      </w:pPr>
      <w:r>
        <w:rPr>
          <w:sz w:val="28"/>
          <w:szCs w:val="28"/>
        </w:rPr>
        <w:t xml:space="preserve">Some combination of these. </w:t>
      </w:r>
    </w:p>
    <w:p w:rsidR="00536AB4" w:rsidRDefault="00536AB4" w:rsidP="00536AB4">
      <w:pPr>
        <w:pStyle w:val="Default"/>
        <w:ind w:left="720"/>
        <w:rPr>
          <w:sz w:val="28"/>
          <w:szCs w:val="28"/>
        </w:rPr>
      </w:pPr>
    </w:p>
    <w:p w:rsidR="00536AB4" w:rsidRDefault="00536AB4" w:rsidP="00536AB4">
      <w:pPr>
        <w:pStyle w:val="Default"/>
        <w:numPr>
          <w:ilvl w:val="0"/>
          <w:numId w:val="31"/>
        </w:numPr>
        <w:rPr>
          <w:sz w:val="28"/>
          <w:szCs w:val="28"/>
        </w:rPr>
      </w:pPr>
      <w:r>
        <w:rPr>
          <w:b/>
          <w:bCs/>
          <w:sz w:val="28"/>
          <w:szCs w:val="28"/>
        </w:rPr>
        <w:t xml:space="preserve">People who have a speech impairment </w:t>
      </w:r>
      <w:r>
        <w:rPr>
          <w:sz w:val="28"/>
          <w:szCs w:val="28"/>
        </w:rPr>
        <w:t xml:space="preserve">and therefore find it difficult to use a phone; </w:t>
      </w:r>
    </w:p>
    <w:p w:rsidR="00536AB4" w:rsidRPr="00603B0C" w:rsidRDefault="00536AB4" w:rsidP="00536AB4">
      <w:pPr>
        <w:pStyle w:val="Default"/>
        <w:rPr>
          <w:sz w:val="28"/>
          <w:szCs w:val="28"/>
        </w:rPr>
      </w:pPr>
    </w:p>
    <w:p w:rsidR="00536AB4" w:rsidRPr="00603B0C" w:rsidRDefault="00536AB4" w:rsidP="00536AB4">
      <w:pPr>
        <w:pStyle w:val="Default"/>
        <w:numPr>
          <w:ilvl w:val="0"/>
          <w:numId w:val="31"/>
        </w:numPr>
        <w:rPr>
          <w:sz w:val="28"/>
          <w:szCs w:val="28"/>
        </w:rPr>
      </w:pPr>
      <w:r w:rsidRPr="00603B0C">
        <w:rPr>
          <w:b/>
          <w:bCs/>
          <w:sz w:val="28"/>
          <w:szCs w:val="28"/>
        </w:rPr>
        <w:t xml:space="preserve">People who have dexterity difficulties </w:t>
      </w:r>
      <w:r w:rsidRPr="00603B0C">
        <w:rPr>
          <w:sz w:val="28"/>
          <w:szCs w:val="28"/>
        </w:rPr>
        <w:t xml:space="preserve">which make it hard to hold or manipulate a printed document or use a keyboard. </w:t>
      </w:r>
    </w:p>
    <w:p w:rsidR="00603B0C" w:rsidRPr="00603B0C" w:rsidRDefault="00603B0C" w:rsidP="00603B0C">
      <w:pPr>
        <w:pStyle w:val="Default"/>
        <w:rPr>
          <w:sz w:val="28"/>
          <w:szCs w:val="28"/>
        </w:rPr>
      </w:pPr>
    </w:p>
    <w:p w:rsidR="00603B0C" w:rsidRPr="00603B0C" w:rsidRDefault="00603B0C" w:rsidP="00536AB4">
      <w:pPr>
        <w:pStyle w:val="Default"/>
        <w:numPr>
          <w:ilvl w:val="0"/>
          <w:numId w:val="31"/>
        </w:numPr>
        <w:rPr>
          <w:sz w:val="28"/>
          <w:szCs w:val="28"/>
        </w:rPr>
      </w:pPr>
      <w:r w:rsidRPr="00603B0C">
        <w:rPr>
          <w:sz w:val="28"/>
          <w:szCs w:val="28"/>
        </w:rPr>
        <w:t>These groups will also include a large number of older and younger people, and some people will have multiple disabilities.</w:t>
      </w:r>
    </w:p>
    <w:p w:rsidR="00536AB4" w:rsidRPr="00603B0C" w:rsidRDefault="00536AB4" w:rsidP="00536AB4">
      <w:pPr>
        <w:pStyle w:val="Default"/>
        <w:rPr>
          <w:sz w:val="28"/>
          <w:szCs w:val="28"/>
        </w:rPr>
      </w:pPr>
    </w:p>
    <w:p w:rsidR="003279B7" w:rsidRPr="00603B0C" w:rsidRDefault="00603B0C" w:rsidP="00603B0C">
      <w:pPr>
        <w:pStyle w:val="ListParagraph"/>
        <w:numPr>
          <w:ilvl w:val="0"/>
          <w:numId w:val="32"/>
        </w:numPr>
        <w:rPr>
          <w:rFonts w:ascii="Arial" w:hAnsi="Arial" w:cs="Arial"/>
          <w:color w:val="C00000"/>
          <w:sz w:val="28"/>
          <w:szCs w:val="28"/>
        </w:rPr>
      </w:pPr>
      <w:r w:rsidRPr="00603B0C">
        <w:rPr>
          <w:rFonts w:ascii="Arial" w:hAnsi="Arial" w:cs="Arial"/>
          <w:sz w:val="28"/>
          <w:szCs w:val="28"/>
        </w:rPr>
        <w:t>Members of black and minority ethnic communities in Northern Ireland and local regional or minority language speakers are as likely as the rest of the population to have a disability which could affect their ability to access information in addition to possible language barriers. Although demand for alternative format documents in languages other than English is likely to be low, it should not be overlooked</w:t>
      </w:r>
      <w:r>
        <w:rPr>
          <w:rFonts w:ascii="Arial" w:hAnsi="Arial" w:cs="Arial"/>
          <w:sz w:val="28"/>
          <w:szCs w:val="28"/>
        </w:rPr>
        <w:t>.</w:t>
      </w:r>
    </w:p>
    <w:p w:rsidR="00603B0C" w:rsidRPr="00603B0C" w:rsidRDefault="00603B0C" w:rsidP="00603B0C">
      <w:pPr>
        <w:pStyle w:val="ListParagraph"/>
        <w:numPr>
          <w:ilvl w:val="0"/>
          <w:numId w:val="32"/>
        </w:numPr>
        <w:rPr>
          <w:rFonts w:ascii="Arial" w:hAnsi="Arial" w:cs="Arial"/>
          <w:color w:val="C00000"/>
          <w:sz w:val="28"/>
          <w:szCs w:val="28"/>
        </w:rPr>
      </w:pPr>
      <w:r w:rsidRPr="00603B0C">
        <w:rPr>
          <w:rFonts w:ascii="Arial" w:hAnsi="Arial" w:cs="Arial"/>
          <w:sz w:val="28"/>
          <w:szCs w:val="28"/>
        </w:rPr>
        <w:t>All officials should also be aware that, in addition to adopting a “good practice” approach to the provision of information, the Department must comply with the provisions of Part III of the Disability Discrimination Act (DDA) 1995 where it provides goods, facilities and services to the public.</w:t>
      </w:r>
    </w:p>
    <w:p w:rsidR="00603B0C" w:rsidRDefault="00603B0C" w:rsidP="00603B0C">
      <w:pPr>
        <w:rPr>
          <w:rFonts w:ascii="Arial" w:hAnsi="Arial" w:cs="Arial"/>
          <w:sz w:val="28"/>
          <w:szCs w:val="28"/>
        </w:rPr>
      </w:pPr>
    </w:p>
    <w:p w:rsidR="00B12FFA" w:rsidRPr="006C5289" w:rsidRDefault="00B12FFA" w:rsidP="00545EDD">
      <w:pPr>
        <w:rPr>
          <w:rFonts w:ascii="Arial" w:hAnsi="Arial" w:cs="Arial"/>
          <w:sz w:val="28"/>
          <w:szCs w:val="28"/>
        </w:rPr>
      </w:pPr>
      <w:r w:rsidRPr="006C5289">
        <w:rPr>
          <w:rFonts w:ascii="Arial" w:hAnsi="Arial" w:cs="Arial"/>
          <w:sz w:val="28"/>
          <w:szCs w:val="28"/>
        </w:rPr>
        <w:t>Accessible and inclusive communication will help tackle significant inequalities in Northern Ireland.  We have a responsibility to ensure our services are high quality, continually improving, efficient and responsive to local needs.  We need to be welcoming and inclusive to all who live here and avail of our services.</w:t>
      </w:r>
    </w:p>
    <w:p w:rsidR="006B73BB" w:rsidRPr="006B73BB" w:rsidRDefault="006B73BB" w:rsidP="006B73BB">
      <w:pPr>
        <w:pStyle w:val="Default"/>
        <w:numPr>
          <w:ilvl w:val="0"/>
          <w:numId w:val="10"/>
        </w:numPr>
        <w:ind w:left="426" w:hanging="426"/>
        <w:rPr>
          <w:sz w:val="28"/>
          <w:szCs w:val="32"/>
        </w:rPr>
      </w:pPr>
      <w:r w:rsidRPr="006B73BB">
        <w:rPr>
          <w:b/>
          <w:bCs/>
          <w:sz w:val="28"/>
          <w:szCs w:val="32"/>
        </w:rPr>
        <w:t xml:space="preserve">Use Of Alternative Formats </w:t>
      </w:r>
    </w:p>
    <w:p w:rsidR="006B73BB" w:rsidRDefault="006B73BB" w:rsidP="006B73BB">
      <w:pPr>
        <w:pStyle w:val="Default"/>
        <w:rPr>
          <w:sz w:val="28"/>
          <w:szCs w:val="28"/>
        </w:rPr>
      </w:pPr>
    </w:p>
    <w:p w:rsidR="006B73BB" w:rsidRDefault="006B73BB" w:rsidP="006B73BB">
      <w:pPr>
        <w:pStyle w:val="Default"/>
        <w:rPr>
          <w:sz w:val="28"/>
          <w:szCs w:val="28"/>
        </w:rPr>
      </w:pPr>
      <w:r>
        <w:rPr>
          <w:sz w:val="28"/>
          <w:szCs w:val="28"/>
        </w:rPr>
        <w:t xml:space="preserve">The </w:t>
      </w:r>
      <w:r>
        <w:rPr>
          <w:b/>
          <w:bCs/>
          <w:sz w:val="28"/>
          <w:szCs w:val="28"/>
        </w:rPr>
        <w:t xml:space="preserve">requirements of the target audience are paramount </w:t>
      </w:r>
      <w:r>
        <w:rPr>
          <w:sz w:val="28"/>
          <w:szCs w:val="28"/>
        </w:rPr>
        <w:t xml:space="preserve">in deciding how the information should be made available. Procedures should be in place to ensure that </w:t>
      </w:r>
      <w:r>
        <w:rPr>
          <w:b/>
          <w:bCs/>
          <w:sz w:val="28"/>
          <w:szCs w:val="28"/>
        </w:rPr>
        <w:t xml:space="preserve">accessible formats identified as necessary </w:t>
      </w:r>
      <w:r>
        <w:rPr>
          <w:sz w:val="28"/>
          <w:szCs w:val="28"/>
        </w:rPr>
        <w:t xml:space="preserve">are available at the same time as standard print and that access to these formats is given, if requested. The Council should endeavour to meet all requests for information in alternative formats. </w:t>
      </w:r>
    </w:p>
    <w:p w:rsidR="006B73BB" w:rsidRDefault="006B73BB" w:rsidP="006B73BB">
      <w:pPr>
        <w:pStyle w:val="Default"/>
        <w:rPr>
          <w:sz w:val="28"/>
          <w:szCs w:val="28"/>
        </w:rPr>
      </w:pPr>
    </w:p>
    <w:p w:rsidR="006B73BB" w:rsidRDefault="006B73BB" w:rsidP="006B73BB">
      <w:pPr>
        <w:pStyle w:val="Default"/>
        <w:rPr>
          <w:sz w:val="28"/>
          <w:szCs w:val="28"/>
        </w:rPr>
      </w:pPr>
      <w:r>
        <w:rPr>
          <w:sz w:val="28"/>
          <w:szCs w:val="28"/>
        </w:rPr>
        <w:t xml:space="preserve">The following formats should be </w:t>
      </w:r>
      <w:r>
        <w:rPr>
          <w:b/>
          <w:bCs/>
          <w:sz w:val="28"/>
          <w:szCs w:val="28"/>
        </w:rPr>
        <w:t xml:space="preserve">considered </w:t>
      </w:r>
      <w:r>
        <w:rPr>
          <w:sz w:val="28"/>
          <w:szCs w:val="28"/>
        </w:rPr>
        <w:t xml:space="preserve">when producing public information to meet the specific communication requirements of the groups identified above: </w:t>
      </w:r>
    </w:p>
    <w:p w:rsidR="006B73BB" w:rsidRDefault="006B73BB" w:rsidP="006B73BB">
      <w:pPr>
        <w:pStyle w:val="Default"/>
        <w:spacing w:after="57"/>
        <w:rPr>
          <w:sz w:val="28"/>
          <w:szCs w:val="28"/>
        </w:rPr>
      </w:pPr>
    </w:p>
    <w:p w:rsidR="006B73BB" w:rsidRDefault="006B73BB" w:rsidP="006B73BB">
      <w:pPr>
        <w:pStyle w:val="Default"/>
        <w:numPr>
          <w:ilvl w:val="0"/>
          <w:numId w:val="35"/>
        </w:numPr>
        <w:spacing w:after="57"/>
        <w:rPr>
          <w:sz w:val="28"/>
          <w:szCs w:val="28"/>
        </w:rPr>
      </w:pPr>
      <w:r>
        <w:rPr>
          <w:sz w:val="28"/>
          <w:szCs w:val="28"/>
        </w:rPr>
        <w:t xml:space="preserve">Large print (16 - 20 point) in a clear font. If a request is received for large print check with the individual what size of print they would prefer. Large print version of a document should be considered as a matter of course; </w:t>
      </w:r>
    </w:p>
    <w:p w:rsidR="006B73BB" w:rsidRDefault="006B73BB" w:rsidP="006B73BB">
      <w:pPr>
        <w:pStyle w:val="Default"/>
        <w:numPr>
          <w:ilvl w:val="0"/>
          <w:numId w:val="35"/>
        </w:numPr>
        <w:spacing w:after="57"/>
        <w:rPr>
          <w:sz w:val="28"/>
          <w:szCs w:val="28"/>
        </w:rPr>
      </w:pPr>
      <w:r>
        <w:rPr>
          <w:sz w:val="28"/>
          <w:szCs w:val="28"/>
        </w:rPr>
        <w:t xml:space="preserve">Word version available on internet. Programmes used by those who have sight impairments are not always compatible with a PDF version of documents; </w:t>
      </w:r>
    </w:p>
    <w:p w:rsidR="006B73BB" w:rsidRDefault="006B73BB" w:rsidP="006B73BB">
      <w:pPr>
        <w:pStyle w:val="Default"/>
        <w:numPr>
          <w:ilvl w:val="0"/>
          <w:numId w:val="35"/>
        </w:numPr>
        <w:spacing w:after="57"/>
        <w:rPr>
          <w:sz w:val="28"/>
          <w:szCs w:val="28"/>
        </w:rPr>
      </w:pPr>
      <w:r>
        <w:rPr>
          <w:sz w:val="28"/>
          <w:szCs w:val="28"/>
        </w:rPr>
        <w:t xml:space="preserve">Computer disc, DVD and other digital formats, including Websites; </w:t>
      </w:r>
    </w:p>
    <w:p w:rsidR="006B73BB" w:rsidRDefault="006B73BB" w:rsidP="006B73BB">
      <w:pPr>
        <w:pStyle w:val="Default"/>
        <w:numPr>
          <w:ilvl w:val="0"/>
          <w:numId w:val="35"/>
        </w:numPr>
        <w:spacing w:after="57"/>
        <w:rPr>
          <w:sz w:val="28"/>
          <w:szCs w:val="28"/>
        </w:rPr>
      </w:pPr>
      <w:r>
        <w:rPr>
          <w:sz w:val="28"/>
          <w:szCs w:val="28"/>
        </w:rPr>
        <w:t xml:space="preserve">Audio - CD-R and audio versions of documents on the internet; </w:t>
      </w:r>
    </w:p>
    <w:p w:rsidR="006B73BB" w:rsidRDefault="006B73BB" w:rsidP="006B73BB">
      <w:pPr>
        <w:pStyle w:val="Default"/>
        <w:numPr>
          <w:ilvl w:val="0"/>
          <w:numId w:val="35"/>
        </w:numPr>
        <w:spacing w:after="57"/>
        <w:rPr>
          <w:sz w:val="28"/>
          <w:szCs w:val="28"/>
        </w:rPr>
      </w:pPr>
      <w:r>
        <w:rPr>
          <w:sz w:val="28"/>
          <w:szCs w:val="28"/>
        </w:rPr>
        <w:t xml:space="preserve">Video/DVD with either sign language inserts or subtitles; </w:t>
      </w:r>
    </w:p>
    <w:p w:rsidR="006B73BB" w:rsidRDefault="006B73BB" w:rsidP="006B73BB">
      <w:pPr>
        <w:pStyle w:val="Default"/>
        <w:numPr>
          <w:ilvl w:val="0"/>
          <w:numId w:val="35"/>
        </w:numPr>
        <w:spacing w:after="57"/>
        <w:rPr>
          <w:sz w:val="28"/>
          <w:szCs w:val="28"/>
        </w:rPr>
      </w:pPr>
      <w:r>
        <w:rPr>
          <w:sz w:val="28"/>
          <w:szCs w:val="28"/>
        </w:rPr>
        <w:t xml:space="preserve">Braille; </w:t>
      </w:r>
    </w:p>
    <w:p w:rsidR="006B73BB" w:rsidRDefault="006B73BB" w:rsidP="006B73BB">
      <w:pPr>
        <w:pStyle w:val="Default"/>
        <w:numPr>
          <w:ilvl w:val="0"/>
          <w:numId w:val="35"/>
        </w:numPr>
        <w:spacing w:after="57"/>
        <w:rPr>
          <w:sz w:val="28"/>
          <w:szCs w:val="28"/>
        </w:rPr>
      </w:pPr>
      <w:r>
        <w:rPr>
          <w:sz w:val="28"/>
          <w:szCs w:val="28"/>
        </w:rPr>
        <w:t xml:space="preserve">Easy-Read format; </w:t>
      </w:r>
    </w:p>
    <w:p w:rsidR="006B73BB" w:rsidRDefault="006B73BB" w:rsidP="006B73BB">
      <w:pPr>
        <w:pStyle w:val="Default"/>
        <w:numPr>
          <w:ilvl w:val="0"/>
          <w:numId w:val="35"/>
        </w:numPr>
        <w:spacing w:after="57"/>
        <w:rPr>
          <w:sz w:val="28"/>
          <w:szCs w:val="28"/>
        </w:rPr>
      </w:pPr>
      <w:r>
        <w:rPr>
          <w:sz w:val="28"/>
          <w:szCs w:val="28"/>
        </w:rPr>
        <w:t xml:space="preserve">DAISY Digital disc; </w:t>
      </w:r>
    </w:p>
    <w:p w:rsidR="006B73BB" w:rsidRDefault="006B73BB" w:rsidP="006B73BB">
      <w:pPr>
        <w:pStyle w:val="Default"/>
        <w:numPr>
          <w:ilvl w:val="0"/>
          <w:numId w:val="35"/>
        </w:numPr>
        <w:spacing w:after="57"/>
        <w:rPr>
          <w:sz w:val="28"/>
          <w:szCs w:val="28"/>
        </w:rPr>
      </w:pPr>
      <w:r>
        <w:rPr>
          <w:sz w:val="28"/>
          <w:szCs w:val="28"/>
        </w:rPr>
        <w:t xml:space="preserve">Tactile maps, plans or diagrams; and </w:t>
      </w:r>
    </w:p>
    <w:p w:rsidR="006B73BB" w:rsidRDefault="006B73BB" w:rsidP="006B73BB">
      <w:pPr>
        <w:pStyle w:val="Default"/>
        <w:numPr>
          <w:ilvl w:val="0"/>
          <w:numId w:val="35"/>
        </w:numPr>
        <w:spacing w:after="57"/>
        <w:rPr>
          <w:sz w:val="28"/>
          <w:szCs w:val="28"/>
        </w:rPr>
      </w:pPr>
      <w:r>
        <w:rPr>
          <w:sz w:val="28"/>
          <w:szCs w:val="28"/>
        </w:rPr>
        <w:t xml:space="preserve">Translation into ethnic minority languages </w:t>
      </w:r>
    </w:p>
    <w:p w:rsidR="006B73BB" w:rsidRDefault="006B73BB" w:rsidP="006B73BB">
      <w:pPr>
        <w:pStyle w:val="Default"/>
        <w:numPr>
          <w:ilvl w:val="0"/>
          <w:numId w:val="35"/>
        </w:numPr>
        <w:rPr>
          <w:sz w:val="28"/>
          <w:szCs w:val="28"/>
        </w:rPr>
      </w:pPr>
      <w:r w:rsidRPr="006B73BB">
        <w:rPr>
          <w:sz w:val="28"/>
          <w:szCs w:val="28"/>
        </w:rPr>
        <w:t xml:space="preserve">Advertising or promotion in specialised publications, e.g. Disability Action </w:t>
      </w:r>
      <w:proofErr w:type="spellStart"/>
      <w:r w:rsidRPr="006B73BB">
        <w:rPr>
          <w:sz w:val="28"/>
          <w:szCs w:val="28"/>
        </w:rPr>
        <w:t>Ezine</w:t>
      </w:r>
      <w:proofErr w:type="spellEnd"/>
      <w:r w:rsidRPr="006B73BB">
        <w:rPr>
          <w:sz w:val="28"/>
          <w:szCs w:val="28"/>
        </w:rPr>
        <w:t xml:space="preserve">, audio newsletters such as Sound Vision Ulster, community radio etc. for relevant services or public appointments. </w:t>
      </w:r>
    </w:p>
    <w:p w:rsidR="006B73BB" w:rsidRDefault="006B73BB" w:rsidP="006B73BB">
      <w:pPr>
        <w:pStyle w:val="Default"/>
        <w:rPr>
          <w:sz w:val="28"/>
          <w:szCs w:val="28"/>
        </w:rPr>
      </w:pPr>
    </w:p>
    <w:p w:rsidR="006B73BB" w:rsidRDefault="006B73BB" w:rsidP="006B73BB">
      <w:pPr>
        <w:pStyle w:val="Default"/>
        <w:rPr>
          <w:sz w:val="28"/>
          <w:szCs w:val="28"/>
        </w:rPr>
      </w:pPr>
    </w:p>
    <w:p w:rsidR="006B73BB" w:rsidRDefault="006B73BB" w:rsidP="006B73BB">
      <w:pPr>
        <w:pStyle w:val="Default"/>
        <w:rPr>
          <w:sz w:val="28"/>
          <w:szCs w:val="28"/>
        </w:rPr>
      </w:pPr>
      <w:r>
        <w:rPr>
          <w:sz w:val="28"/>
          <w:szCs w:val="28"/>
        </w:rPr>
        <w:t xml:space="preserve">Basic word processing, large print and computer disks are the </w:t>
      </w:r>
      <w:r>
        <w:rPr>
          <w:b/>
          <w:bCs/>
          <w:sz w:val="28"/>
          <w:szCs w:val="28"/>
        </w:rPr>
        <w:t>low cost alternative formats</w:t>
      </w:r>
      <w:r>
        <w:rPr>
          <w:sz w:val="28"/>
          <w:szCs w:val="28"/>
        </w:rPr>
        <w:t xml:space="preserve">. Sign Language videos, </w:t>
      </w:r>
      <w:proofErr w:type="spellStart"/>
      <w:r>
        <w:rPr>
          <w:sz w:val="28"/>
          <w:szCs w:val="28"/>
        </w:rPr>
        <w:t>CD-Rom</w:t>
      </w:r>
      <w:proofErr w:type="spellEnd"/>
      <w:r>
        <w:rPr>
          <w:sz w:val="28"/>
          <w:szCs w:val="28"/>
        </w:rPr>
        <w:t xml:space="preserve"> and Website formats are the most expensive. </w:t>
      </w:r>
    </w:p>
    <w:p w:rsidR="006B73BB" w:rsidRDefault="006B73BB" w:rsidP="006B73BB">
      <w:pPr>
        <w:pStyle w:val="Default"/>
        <w:rPr>
          <w:sz w:val="28"/>
          <w:szCs w:val="28"/>
        </w:rPr>
      </w:pPr>
    </w:p>
    <w:p w:rsidR="006B73BB" w:rsidRDefault="006B73BB" w:rsidP="006B73BB">
      <w:pPr>
        <w:pStyle w:val="Default"/>
        <w:rPr>
          <w:sz w:val="28"/>
          <w:szCs w:val="28"/>
        </w:rPr>
      </w:pPr>
      <w:r>
        <w:rPr>
          <w:sz w:val="28"/>
          <w:szCs w:val="28"/>
        </w:rPr>
        <w:t>Staff should consider the sources of material available to them to ensure that turnaround time for material is within expected timescales usually 20 days for standard correspondence.</w:t>
      </w:r>
    </w:p>
    <w:p w:rsidR="006B73BB" w:rsidRDefault="006B73BB" w:rsidP="006B73BB">
      <w:pPr>
        <w:pStyle w:val="Default"/>
        <w:rPr>
          <w:sz w:val="28"/>
          <w:szCs w:val="28"/>
        </w:rPr>
      </w:pPr>
    </w:p>
    <w:p w:rsidR="006B73BB" w:rsidRDefault="006B73BB" w:rsidP="006B73BB">
      <w:pPr>
        <w:pStyle w:val="Default"/>
        <w:rPr>
          <w:sz w:val="28"/>
          <w:szCs w:val="28"/>
        </w:rPr>
      </w:pPr>
      <w:r w:rsidRPr="006B73BB">
        <w:rPr>
          <w:b/>
          <w:bCs/>
          <w:sz w:val="28"/>
          <w:szCs w:val="28"/>
        </w:rPr>
        <w:t xml:space="preserve">Reasonable adjustment </w:t>
      </w:r>
      <w:r w:rsidRPr="006B73BB">
        <w:rPr>
          <w:sz w:val="28"/>
          <w:szCs w:val="28"/>
        </w:rPr>
        <w:t xml:space="preserve">is a requirement of the Disability Discrimination Act and must be considered in that light. Should a delay be encountered in producing time-sensitive documents in an accessible format, such as consultation documents, an extension should be granted to the </w:t>
      </w:r>
      <w:r>
        <w:rPr>
          <w:sz w:val="28"/>
          <w:szCs w:val="28"/>
        </w:rPr>
        <w:t>individual to ensure they have an equal amount of time to make their reply.</w:t>
      </w:r>
    </w:p>
    <w:p w:rsidR="006B73BB" w:rsidRDefault="006B73BB" w:rsidP="006B73BB">
      <w:pPr>
        <w:pStyle w:val="Default"/>
        <w:rPr>
          <w:sz w:val="28"/>
          <w:szCs w:val="28"/>
        </w:rPr>
      </w:pPr>
    </w:p>
    <w:p w:rsidR="006B73BB" w:rsidRPr="006B73BB" w:rsidRDefault="006B73BB" w:rsidP="006B73BB">
      <w:pPr>
        <w:pStyle w:val="Default"/>
        <w:rPr>
          <w:sz w:val="28"/>
          <w:szCs w:val="28"/>
        </w:rPr>
      </w:pPr>
    </w:p>
    <w:p w:rsidR="005F5B39" w:rsidRPr="006C5289" w:rsidRDefault="00362BA5" w:rsidP="00545EDD">
      <w:pPr>
        <w:pStyle w:val="ListParagraph"/>
        <w:numPr>
          <w:ilvl w:val="0"/>
          <w:numId w:val="10"/>
        </w:numPr>
        <w:ind w:left="0" w:firstLine="0"/>
        <w:rPr>
          <w:rFonts w:ascii="Arial" w:hAnsi="Arial" w:cs="Arial"/>
          <w:b/>
          <w:sz w:val="28"/>
          <w:szCs w:val="28"/>
        </w:rPr>
      </w:pPr>
      <w:r w:rsidRPr="006C5289">
        <w:rPr>
          <w:rFonts w:ascii="Arial" w:hAnsi="Arial" w:cs="Arial"/>
          <w:b/>
          <w:sz w:val="28"/>
          <w:szCs w:val="28"/>
        </w:rPr>
        <w:t xml:space="preserve">Who funds </w:t>
      </w:r>
      <w:r w:rsidR="00FE5492" w:rsidRPr="006C5289">
        <w:rPr>
          <w:rFonts w:ascii="Arial" w:hAnsi="Arial" w:cs="Arial"/>
          <w:b/>
          <w:sz w:val="28"/>
          <w:szCs w:val="28"/>
        </w:rPr>
        <w:t>A</w:t>
      </w:r>
      <w:r w:rsidRPr="006C5289">
        <w:rPr>
          <w:rFonts w:ascii="Arial" w:hAnsi="Arial" w:cs="Arial"/>
          <w:b/>
          <w:sz w:val="28"/>
          <w:szCs w:val="28"/>
        </w:rPr>
        <w:t xml:space="preserve">ccessible </w:t>
      </w:r>
      <w:r w:rsidR="00FE5492" w:rsidRPr="006C5289">
        <w:rPr>
          <w:rFonts w:ascii="Arial" w:hAnsi="Arial" w:cs="Arial"/>
          <w:b/>
          <w:sz w:val="28"/>
          <w:szCs w:val="28"/>
        </w:rPr>
        <w:t>I</w:t>
      </w:r>
      <w:r w:rsidRPr="006C5289">
        <w:rPr>
          <w:rFonts w:ascii="Arial" w:hAnsi="Arial" w:cs="Arial"/>
          <w:b/>
          <w:sz w:val="28"/>
          <w:szCs w:val="28"/>
        </w:rPr>
        <w:t>nformation?</w:t>
      </w:r>
    </w:p>
    <w:p w:rsidR="00362BA5" w:rsidRPr="006C5289" w:rsidRDefault="00362BA5" w:rsidP="00545EDD">
      <w:pPr>
        <w:rPr>
          <w:rFonts w:ascii="Arial" w:hAnsi="Arial" w:cs="Arial"/>
          <w:sz w:val="28"/>
          <w:szCs w:val="28"/>
        </w:rPr>
      </w:pPr>
      <w:r w:rsidRPr="006C5289">
        <w:rPr>
          <w:rFonts w:ascii="Arial" w:hAnsi="Arial" w:cs="Arial"/>
          <w:sz w:val="28"/>
          <w:szCs w:val="28"/>
        </w:rPr>
        <w:t xml:space="preserve">It is the responsibility of Causeway Coast and Glens Borough Council to make information and communications accessible.  The cost of doing so must be borne by our </w:t>
      </w:r>
      <w:r w:rsidR="00D84AFA" w:rsidRPr="006C5289">
        <w:rPr>
          <w:rFonts w:ascii="Arial" w:hAnsi="Arial" w:cs="Arial"/>
          <w:sz w:val="28"/>
          <w:szCs w:val="28"/>
        </w:rPr>
        <w:t>organisation</w:t>
      </w:r>
      <w:r w:rsidRPr="006C5289">
        <w:rPr>
          <w:rFonts w:ascii="Arial" w:hAnsi="Arial" w:cs="Arial"/>
          <w:sz w:val="28"/>
          <w:szCs w:val="28"/>
        </w:rPr>
        <w:t>.</w:t>
      </w:r>
    </w:p>
    <w:p w:rsidR="00362BA5" w:rsidRPr="006C5289" w:rsidRDefault="00362BA5" w:rsidP="00545EDD">
      <w:pPr>
        <w:rPr>
          <w:rFonts w:ascii="Arial" w:hAnsi="Arial" w:cs="Arial"/>
          <w:sz w:val="28"/>
          <w:szCs w:val="28"/>
        </w:rPr>
      </w:pPr>
      <w:r w:rsidRPr="006C5289">
        <w:rPr>
          <w:rFonts w:ascii="Arial" w:hAnsi="Arial" w:cs="Arial"/>
          <w:sz w:val="28"/>
          <w:szCs w:val="28"/>
        </w:rPr>
        <w:t>The responsibility for meeting the cost of producing and disseminating accessible information lies with the service area producing the information.</w:t>
      </w:r>
    </w:p>
    <w:p w:rsidR="009A4346" w:rsidRPr="006C5289" w:rsidRDefault="009A4346" w:rsidP="00545EDD">
      <w:pPr>
        <w:rPr>
          <w:rFonts w:ascii="Arial" w:hAnsi="Arial" w:cs="Arial"/>
          <w:sz w:val="28"/>
          <w:szCs w:val="28"/>
        </w:rPr>
      </w:pPr>
      <w:r w:rsidRPr="006C5289">
        <w:rPr>
          <w:rFonts w:ascii="Arial" w:hAnsi="Arial" w:cs="Arial"/>
          <w:sz w:val="28"/>
          <w:szCs w:val="28"/>
        </w:rPr>
        <w:t>Each me</w:t>
      </w:r>
      <w:r w:rsidR="009D012F" w:rsidRPr="006C5289">
        <w:rPr>
          <w:rFonts w:ascii="Arial" w:hAnsi="Arial" w:cs="Arial"/>
          <w:sz w:val="28"/>
          <w:szCs w:val="28"/>
        </w:rPr>
        <w:t>mber of staff needs to take individual responsibility for communicating and providing inform</w:t>
      </w:r>
      <w:r w:rsidR="00D84AFA" w:rsidRPr="006C5289">
        <w:rPr>
          <w:rFonts w:ascii="Arial" w:hAnsi="Arial" w:cs="Arial"/>
          <w:sz w:val="28"/>
          <w:szCs w:val="28"/>
        </w:rPr>
        <w:t>ation in an accessible way - recognising</w:t>
      </w:r>
      <w:r w:rsidR="009D012F" w:rsidRPr="006C5289">
        <w:rPr>
          <w:rFonts w:ascii="Arial" w:hAnsi="Arial" w:cs="Arial"/>
          <w:sz w:val="28"/>
          <w:szCs w:val="28"/>
        </w:rPr>
        <w:t xml:space="preserve"> that this is a right of people who need</w:t>
      </w:r>
      <w:r w:rsidR="00D84AFA" w:rsidRPr="006C5289">
        <w:rPr>
          <w:rFonts w:ascii="Arial" w:hAnsi="Arial" w:cs="Arial"/>
          <w:sz w:val="28"/>
          <w:szCs w:val="28"/>
        </w:rPr>
        <w:t>/want</w:t>
      </w:r>
      <w:r w:rsidR="009D012F" w:rsidRPr="006C5289">
        <w:rPr>
          <w:rFonts w:ascii="Arial" w:hAnsi="Arial" w:cs="Arial"/>
          <w:sz w:val="28"/>
          <w:szCs w:val="28"/>
        </w:rPr>
        <w:t xml:space="preserve"> to access o</w:t>
      </w:r>
      <w:r w:rsidR="00D84AFA" w:rsidRPr="006C5289">
        <w:rPr>
          <w:rFonts w:ascii="Arial" w:hAnsi="Arial" w:cs="Arial"/>
          <w:sz w:val="28"/>
          <w:szCs w:val="28"/>
        </w:rPr>
        <w:t>u</w:t>
      </w:r>
      <w:r w:rsidR="009D012F" w:rsidRPr="006C5289">
        <w:rPr>
          <w:rFonts w:ascii="Arial" w:hAnsi="Arial" w:cs="Arial"/>
          <w:sz w:val="28"/>
          <w:szCs w:val="28"/>
        </w:rPr>
        <w:t xml:space="preserve">r services, not a </w:t>
      </w:r>
      <w:r w:rsidR="00873614" w:rsidRPr="006C5289">
        <w:rPr>
          <w:rFonts w:ascii="Arial" w:hAnsi="Arial" w:cs="Arial"/>
          <w:sz w:val="28"/>
          <w:szCs w:val="28"/>
        </w:rPr>
        <w:t>privilege</w:t>
      </w:r>
      <w:r w:rsidR="009D012F" w:rsidRPr="006C5289">
        <w:rPr>
          <w:rFonts w:ascii="Arial" w:hAnsi="Arial" w:cs="Arial"/>
          <w:sz w:val="28"/>
          <w:szCs w:val="28"/>
        </w:rPr>
        <w:t>.</w:t>
      </w:r>
    </w:p>
    <w:p w:rsidR="001A7285" w:rsidRDefault="001A7285" w:rsidP="00C6595D">
      <w:pPr>
        <w:pStyle w:val="Default"/>
        <w:numPr>
          <w:ilvl w:val="0"/>
          <w:numId w:val="10"/>
        </w:numPr>
        <w:ind w:hanging="720"/>
        <w:rPr>
          <w:sz w:val="32"/>
          <w:szCs w:val="32"/>
        </w:rPr>
      </w:pPr>
      <w:r>
        <w:rPr>
          <w:b/>
          <w:bCs/>
          <w:sz w:val="32"/>
          <w:szCs w:val="32"/>
        </w:rPr>
        <w:t xml:space="preserve">Events/Meetings </w:t>
      </w:r>
    </w:p>
    <w:p w:rsidR="001A7285" w:rsidRDefault="001A7285" w:rsidP="001A7285">
      <w:pPr>
        <w:pStyle w:val="Default"/>
        <w:spacing w:after="157"/>
        <w:rPr>
          <w:sz w:val="28"/>
          <w:szCs w:val="28"/>
        </w:rPr>
      </w:pPr>
      <w:r>
        <w:rPr>
          <w:sz w:val="28"/>
          <w:szCs w:val="28"/>
        </w:rPr>
        <w:t xml:space="preserve">The following points should also be considered when staff are organising any meetings or events. </w:t>
      </w:r>
    </w:p>
    <w:p w:rsidR="001A7285"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The organising department is responsible for making any reasonable adjustments, including booking sign language interpreters or speech to text operators etc. for those people who require this aid to communication. It should not be assumed that people who require these communication aids will book their own. Before booking an interpreter, if possible, check what the deaf person wants e.g. Sign Language Interpreter (BSL or ISL) or </w:t>
      </w:r>
      <w:proofErr w:type="spellStart"/>
      <w:r w:rsidRPr="00FE4BF0">
        <w:rPr>
          <w:rFonts w:ascii="Arial" w:hAnsi="Arial" w:cs="Arial"/>
          <w:sz w:val="28"/>
          <w:szCs w:val="28"/>
        </w:rPr>
        <w:t>Lipspeaker</w:t>
      </w:r>
      <w:proofErr w:type="spellEnd"/>
      <w:r w:rsidRPr="00FE4BF0">
        <w:rPr>
          <w:rFonts w:ascii="Arial" w:hAnsi="Arial" w:cs="Arial"/>
          <w:sz w:val="28"/>
          <w:szCs w:val="28"/>
        </w:rPr>
        <w:t xml:space="preserve"> etc. </w:t>
      </w:r>
    </w:p>
    <w:p w:rsidR="00FE4BF0" w:rsidRPr="00FE4BF0" w:rsidRDefault="00FE4BF0" w:rsidP="00FE4BF0">
      <w:pPr>
        <w:pStyle w:val="NoSpacing"/>
        <w:ind w:left="720"/>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The services need to be booked some weeks/months in advance as the event may have to be rescheduled if these services are not available. Providers should identify any reasonable adjustments needed well in advance. </w:t>
      </w:r>
    </w:p>
    <w:p w:rsidR="001A7285" w:rsidRPr="00FE4BF0" w:rsidRDefault="001A7285"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All invitations to meetings and events must include a section requesting particular requirements, e.g. dietary requirements </w:t>
      </w:r>
      <w:r w:rsidR="00FE4BF0" w:rsidRPr="00FE4BF0">
        <w:rPr>
          <w:rFonts w:ascii="Arial" w:hAnsi="Arial" w:cs="Arial"/>
          <w:sz w:val="28"/>
          <w:szCs w:val="28"/>
        </w:rPr>
        <w:t>in addition to</w:t>
      </w:r>
      <w:r w:rsidRPr="00FE4BF0">
        <w:rPr>
          <w:rFonts w:ascii="Arial" w:hAnsi="Arial" w:cs="Arial"/>
          <w:sz w:val="28"/>
          <w:szCs w:val="28"/>
        </w:rPr>
        <w:t xml:space="preserve"> distributions in accessible formats </w:t>
      </w:r>
      <w:r w:rsidR="00FE4BF0" w:rsidRPr="00FE4BF0">
        <w:rPr>
          <w:rFonts w:ascii="Arial" w:hAnsi="Arial" w:cs="Arial"/>
          <w:sz w:val="28"/>
          <w:szCs w:val="28"/>
        </w:rPr>
        <w:t>for</w:t>
      </w:r>
      <w:r w:rsidRPr="00FE4BF0">
        <w:rPr>
          <w:rFonts w:ascii="Arial" w:hAnsi="Arial" w:cs="Arial"/>
          <w:sz w:val="28"/>
          <w:szCs w:val="28"/>
        </w:rPr>
        <w:t xml:space="preserve"> people who cannot read standard print. </w:t>
      </w:r>
    </w:p>
    <w:p w:rsidR="001A7285" w:rsidRPr="00FE4BF0" w:rsidRDefault="001A7285"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All invitations must clearly state that the venue is accessible and wheelchair friendly. This should include physical accessibility to the entrance and other parts of the building as required, such as ramps and handholds, clear signage, and access to catering, conference and toilet facilities. An audit may be required to ensure the suitability of venues. </w:t>
      </w:r>
    </w:p>
    <w:p w:rsidR="001A7285" w:rsidRPr="00FE4BF0" w:rsidRDefault="001A7285"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 suitable time for the meeting, bearing in mind that early meetings may not be suitable for people who need longer to get ready in the morning, and evening meetings may not be suitable for those who rely on public transport or rely on others for transport. </w:t>
      </w:r>
    </w:p>
    <w:p w:rsidR="001A7285" w:rsidRPr="00FE4BF0" w:rsidRDefault="001A7285"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Exhibition material to reflect the communication requirements of people with a learning disability and people with visual impairment, (e.g. black ink on white or yellow paper to be used to meet the communication requirements of people with visual impairment). </w:t>
      </w:r>
    </w:p>
    <w:p w:rsidR="00FE4BF0" w:rsidRPr="00FE4BF0" w:rsidRDefault="00FE4BF0" w:rsidP="00FE4BF0">
      <w:pPr>
        <w:pStyle w:val="NoSpacing"/>
        <w:rPr>
          <w:rFonts w:ascii="Arial" w:hAnsi="Arial" w:cs="Arial"/>
          <w:sz w:val="28"/>
          <w:szCs w:val="28"/>
        </w:rPr>
      </w:pPr>
    </w:p>
    <w:p w:rsidR="001A7285" w:rsidRPr="00FE4BF0" w:rsidRDefault="00FE4BF0" w:rsidP="00FE4BF0">
      <w:pPr>
        <w:pStyle w:val="NoSpacing"/>
        <w:numPr>
          <w:ilvl w:val="0"/>
          <w:numId w:val="39"/>
        </w:numPr>
        <w:rPr>
          <w:rFonts w:ascii="Arial" w:hAnsi="Arial" w:cs="Arial"/>
          <w:sz w:val="28"/>
          <w:szCs w:val="28"/>
        </w:rPr>
      </w:pPr>
      <w:r w:rsidRPr="00FE4BF0">
        <w:rPr>
          <w:rFonts w:ascii="Arial" w:hAnsi="Arial" w:cs="Arial"/>
          <w:sz w:val="28"/>
          <w:szCs w:val="28"/>
        </w:rPr>
        <w:t>R</w:t>
      </w:r>
      <w:r w:rsidR="001A7285" w:rsidRPr="00FE4BF0">
        <w:rPr>
          <w:rFonts w:ascii="Arial" w:hAnsi="Arial" w:cs="Arial"/>
          <w:sz w:val="28"/>
          <w:szCs w:val="28"/>
        </w:rPr>
        <w:t xml:space="preserve">equirements of the audience to be considered when preparing material for information packs. </w:t>
      </w:r>
    </w:p>
    <w:p w:rsidR="00FE4BF0"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Introductions by officials and speakers should be conducted in turn, to allow people with a visual disability to be sure where people are seated in relation to themselves. </w:t>
      </w:r>
    </w:p>
    <w:p w:rsidR="00FE4BF0" w:rsidRPr="00FE4BF0" w:rsidRDefault="00FE4BF0" w:rsidP="00FE4BF0">
      <w:pPr>
        <w:pStyle w:val="NoSpacing"/>
        <w:rPr>
          <w:rFonts w:ascii="Arial" w:hAnsi="Arial" w:cs="Arial"/>
          <w:sz w:val="28"/>
          <w:szCs w:val="28"/>
        </w:rPr>
      </w:pPr>
    </w:p>
    <w:p w:rsidR="00FE4BF0"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Appropriate signage to be used for directions e.g. fire escape, toilets, etc. </w:t>
      </w:r>
    </w:p>
    <w:p w:rsidR="00FE4BF0" w:rsidRPr="00FE4BF0" w:rsidRDefault="00FE4BF0"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Audio / Visual aids e.g. use of microphone; and when using presentations ensure they can be easily read at the back of the room. </w:t>
      </w:r>
    </w:p>
    <w:p w:rsidR="00FE4BF0" w:rsidRPr="00FE4BF0" w:rsidRDefault="00FE4BF0"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Announcements of evacuation procedures to take account of the needs of disabled people. </w:t>
      </w: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Designated car parking including disabled parking bays or blue badge parking near to the entrance and reached by an accessible route. </w:t>
      </w:r>
    </w:p>
    <w:p w:rsidR="00FE4BF0" w:rsidRPr="00FE4BF0" w:rsidRDefault="00FE4BF0"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Public Transport provision, such as distance and accessibility from public transport links, should be taken into consideration. </w:t>
      </w:r>
    </w:p>
    <w:p w:rsidR="00FE4BF0" w:rsidRPr="00FE4BF0" w:rsidRDefault="00FE4BF0"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 xml:space="preserve">Provision of childcare/respite for Carers. </w:t>
      </w:r>
    </w:p>
    <w:p w:rsidR="00FE4BF0" w:rsidRPr="00FE4BF0" w:rsidRDefault="00FE4BF0" w:rsidP="00FE4BF0">
      <w:pPr>
        <w:pStyle w:val="NoSpacing"/>
        <w:rPr>
          <w:rFonts w:ascii="Arial" w:hAnsi="Arial" w:cs="Arial"/>
          <w:sz w:val="28"/>
          <w:szCs w:val="28"/>
        </w:rPr>
      </w:pPr>
    </w:p>
    <w:p w:rsidR="001A7285" w:rsidRPr="00FE4BF0" w:rsidRDefault="001A7285" w:rsidP="00FE4BF0">
      <w:pPr>
        <w:pStyle w:val="NoSpacing"/>
        <w:numPr>
          <w:ilvl w:val="0"/>
          <w:numId w:val="39"/>
        </w:numPr>
        <w:rPr>
          <w:rFonts w:ascii="Arial" w:hAnsi="Arial" w:cs="Arial"/>
          <w:sz w:val="28"/>
          <w:szCs w:val="28"/>
        </w:rPr>
      </w:pPr>
      <w:r w:rsidRPr="00FE4BF0">
        <w:rPr>
          <w:rFonts w:ascii="Arial" w:hAnsi="Arial" w:cs="Arial"/>
          <w:sz w:val="28"/>
          <w:szCs w:val="28"/>
        </w:rPr>
        <w:t>Provision of Guide Dog/Dog Assistant facilities, e.g. toilet facilities, water bowls, exercise area.</w:t>
      </w:r>
    </w:p>
    <w:p w:rsidR="001A7285" w:rsidRPr="00FE4BF0" w:rsidRDefault="001A7285" w:rsidP="00FE4BF0">
      <w:pPr>
        <w:pStyle w:val="NoSpacing"/>
        <w:rPr>
          <w:rFonts w:ascii="Arial" w:hAnsi="Arial" w:cs="Arial"/>
          <w:sz w:val="28"/>
          <w:szCs w:val="28"/>
        </w:rPr>
      </w:pPr>
    </w:p>
    <w:p w:rsidR="001A7285" w:rsidRDefault="001A7285" w:rsidP="001A7285">
      <w:pPr>
        <w:pStyle w:val="Default"/>
        <w:spacing w:after="57"/>
        <w:ind w:left="720"/>
        <w:rPr>
          <w:sz w:val="28"/>
          <w:szCs w:val="28"/>
        </w:rPr>
      </w:pPr>
    </w:p>
    <w:p w:rsidR="00F82E3C" w:rsidRPr="006C5289" w:rsidRDefault="00803289" w:rsidP="00545EDD">
      <w:pPr>
        <w:pStyle w:val="ListParagraph"/>
        <w:numPr>
          <w:ilvl w:val="0"/>
          <w:numId w:val="10"/>
        </w:numPr>
        <w:ind w:left="0" w:firstLine="0"/>
        <w:rPr>
          <w:rFonts w:ascii="Arial" w:hAnsi="Arial" w:cs="Arial"/>
          <w:b/>
          <w:sz w:val="28"/>
          <w:szCs w:val="28"/>
        </w:rPr>
      </w:pPr>
      <w:r w:rsidRPr="006C5289">
        <w:rPr>
          <w:rFonts w:ascii="Arial" w:hAnsi="Arial" w:cs="Arial"/>
          <w:b/>
          <w:sz w:val="28"/>
          <w:szCs w:val="28"/>
        </w:rPr>
        <w:t xml:space="preserve">Formats and Languages – Accessibility </w:t>
      </w:r>
      <w:r w:rsidR="00DE2176" w:rsidRPr="006C5289">
        <w:rPr>
          <w:rFonts w:ascii="Arial" w:hAnsi="Arial" w:cs="Arial"/>
          <w:b/>
          <w:sz w:val="28"/>
          <w:szCs w:val="28"/>
        </w:rPr>
        <w:t>S</w:t>
      </w:r>
      <w:r w:rsidR="0034246B" w:rsidRPr="006C5289">
        <w:rPr>
          <w:rFonts w:ascii="Arial" w:hAnsi="Arial" w:cs="Arial"/>
          <w:b/>
          <w:sz w:val="28"/>
          <w:szCs w:val="28"/>
        </w:rPr>
        <w:t>tatement</w:t>
      </w:r>
    </w:p>
    <w:p w:rsidR="00BC2C18" w:rsidRDefault="00B72612" w:rsidP="00B72612">
      <w:pPr>
        <w:pStyle w:val="Default"/>
        <w:rPr>
          <w:sz w:val="28"/>
          <w:szCs w:val="28"/>
        </w:rPr>
      </w:pPr>
      <w:r w:rsidRPr="006C5289">
        <w:rPr>
          <w:sz w:val="28"/>
          <w:szCs w:val="28"/>
        </w:rPr>
        <w:t xml:space="preserve">The following information on contacts and alternative formats should be included on the first page of your document in large print (font size 16 – 20). </w:t>
      </w:r>
    </w:p>
    <w:p w:rsidR="00BC2C18" w:rsidRDefault="00BC2C18" w:rsidP="00B72612">
      <w:pPr>
        <w:pStyle w:val="Default"/>
        <w:rPr>
          <w:sz w:val="28"/>
          <w:szCs w:val="28"/>
        </w:rPr>
      </w:pPr>
    </w:p>
    <w:p w:rsidR="00B72612" w:rsidRPr="006C5289" w:rsidRDefault="00B72612" w:rsidP="00B72612">
      <w:pPr>
        <w:pStyle w:val="Default"/>
        <w:rPr>
          <w:sz w:val="28"/>
          <w:szCs w:val="28"/>
        </w:rPr>
      </w:pPr>
      <w:r w:rsidRPr="006C5289">
        <w:rPr>
          <w:sz w:val="28"/>
          <w:szCs w:val="28"/>
        </w:rPr>
        <w:t xml:space="preserve">Do not assume that all your customers will be able to use a telephone. </w:t>
      </w:r>
    </w:p>
    <w:p w:rsidR="00B72612" w:rsidRPr="006C5289" w:rsidRDefault="00B72612" w:rsidP="00B72612">
      <w:pPr>
        <w:pStyle w:val="Default"/>
        <w:rPr>
          <w:sz w:val="28"/>
          <w:szCs w:val="28"/>
        </w:rPr>
      </w:pPr>
    </w:p>
    <w:p w:rsidR="00B72612" w:rsidRPr="006C5289" w:rsidRDefault="00B72612" w:rsidP="00B72612">
      <w:pPr>
        <w:pStyle w:val="Default"/>
        <w:rPr>
          <w:sz w:val="28"/>
          <w:szCs w:val="28"/>
        </w:rPr>
      </w:pPr>
      <w:r w:rsidRPr="006C5289">
        <w:rPr>
          <w:sz w:val="28"/>
          <w:szCs w:val="28"/>
        </w:rPr>
        <w:t>“</w:t>
      </w:r>
      <w:r w:rsidRPr="006C5289">
        <w:rPr>
          <w:b/>
          <w:bCs/>
          <w:sz w:val="28"/>
          <w:szCs w:val="28"/>
        </w:rPr>
        <w:t>This document is available in a range of formats please contact us with your requirements</w:t>
      </w:r>
      <w:r w:rsidRPr="006C5289">
        <w:rPr>
          <w:sz w:val="28"/>
          <w:szCs w:val="28"/>
        </w:rPr>
        <w:t xml:space="preserve">. </w:t>
      </w:r>
    </w:p>
    <w:p w:rsidR="00B72612" w:rsidRPr="006C5289" w:rsidRDefault="00B72612" w:rsidP="00B72612">
      <w:pPr>
        <w:pStyle w:val="Default"/>
        <w:rPr>
          <w:sz w:val="28"/>
          <w:szCs w:val="28"/>
        </w:rPr>
      </w:pPr>
    </w:p>
    <w:p w:rsidR="00B72612" w:rsidRPr="006C5289" w:rsidRDefault="00B72612" w:rsidP="00B72612">
      <w:pPr>
        <w:pStyle w:val="Default"/>
        <w:rPr>
          <w:sz w:val="28"/>
          <w:szCs w:val="28"/>
        </w:rPr>
      </w:pPr>
      <w:r w:rsidRPr="006C5289">
        <w:rPr>
          <w:b/>
          <w:bCs/>
          <w:sz w:val="28"/>
          <w:szCs w:val="28"/>
        </w:rPr>
        <w:t>Contact details are</w:t>
      </w:r>
      <w:r w:rsidRPr="006C5289">
        <w:rPr>
          <w:sz w:val="28"/>
          <w:szCs w:val="28"/>
        </w:rPr>
        <w:t xml:space="preserve">: </w:t>
      </w:r>
    </w:p>
    <w:p w:rsidR="00B72612" w:rsidRPr="006C5289" w:rsidRDefault="00B72612" w:rsidP="00B72612">
      <w:pPr>
        <w:pStyle w:val="Default"/>
        <w:numPr>
          <w:ilvl w:val="0"/>
          <w:numId w:val="25"/>
        </w:numPr>
        <w:rPr>
          <w:sz w:val="28"/>
          <w:szCs w:val="28"/>
        </w:rPr>
      </w:pPr>
      <w:r w:rsidRPr="006C5289">
        <w:rPr>
          <w:iCs/>
          <w:sz w:val="28"/>
          <w:szCs w:val="28"/>
        </w:rPr>
        <w:t xml:space="preserve">Name of person responsible for the document. </w:t>
      </w:r>
    </w:p>
    <w:p w:rsidR="00B72612" w:rsidRPr="006C5289" w:rsidRDefault="00B72612" w:rsidP="00B72612">
      <w:pPr>
        <w:pStyle w:val="Default"/>
        <w:numPr>
          <w:ilvl w:val="0"/>
          <w:numId w:val="25"/>
        </w:numPr>
        <w:rPr>
          <w:color w:val="auto"/>
          <w:sz w:val="28"/>
          <w:szCs w:val="28"/>
        </w:rPr>
      </w:pPr>
      <w:r w:rsidRPr="006C5289">
        <w:rPr>
          <w:iCs/>
          <w:color w:val="auto"/>
          <w:sz w:val="28"/>
          <w:szCs w:val="28"/>
        </w:rPr>
        <w:t xml:space="preserve">E-mail address. </w:t>
      </w:r>
    </w:p>
    <w:p w:rsidR="00B72612" w:rsidRPr="006C5289" w:rsidRDefault="00B72612" w:rsidP="00B72612">
      <w:pPr>
        <w:pStyle w:val="Default"/>
        <w:numPr>
          <w:ilvl w:val="0"/>
          <w:numId w:val="25"/>
        </w:numPr>
        <w:rPr>
          <w:iCs/>
          <w:color w:val="auto"/>
          <w:sz w:val="28"/>
          <w:szCs w:val="28"/>
        </w:rPr>
      </w:pPr>
      <w:r w:rsidRPr="006C5289">
        <w:rPr>
          <w:iCs/>
          <w:color w:val="auto"/>
          <w:sz w:val="28"/>
          <w:szCs w:val="28"/>
        </w:rPr>
        <w:t xml:space="preserve">Telephone number </w:t>
      </w:r>
    </w:p>
    <w:p w:rsidR="00B72612" w:rsidRPr="006C5289" w:rsidRDefault="00B72612" w:rsidP="00B72612">
      <w:pPr>
        <w:pStyle w:val="Default"/>
        <w:numPr>
          <w:ilvl w:val="0"/>
          <w:numId w:val="25"/>
        </w:numPr>
        <w:rPr>
          <w:color w:val="auto"/>
          <w:sz w:val="28"/>
          <w:szCs w:val="28"/>
        </w:rPr>
      </w:pPr>
      <w:r w:rsidRPr="006C5289">
        <w:rPr>
          <w:iCs/>
          <w:color w:val="auto"/>
          <w:sz w:val="28"/>
          <w:szCs w:val="28"/>
        </w:rPr>
        <w:t>Text Phone number</w:t>
      </w:r>
    </w:p>
    <w:p w:rsidR="002E0289" w:rsidRPr="00FE4BF0" w:rsidRDefault="00B72612" w:rsidP="00F82E3C">
      <w:pPr>
        <w:pStyle w:val="ListParagraph"/>
        <w:numPr>
          <w:ilvl w:val="0"/>
          <w:numId w:val="25"/>
        </w:numPr>
        <w:rPr>
          <w:rFonts w:ascii="Arial" w:hAnsi="Arial" w:cs="Arial"/>
          <w:sz w:val="28"/>
          <w:szCs w:val="28"/>
        </w:rPr>
      </w:pPr>
      <w:r w:rsidRPr="00FE4BF0">
        <w:rPr>
          <w:rFonts w:ascii="Arial" w:hAnsi="Arial" w:cs="Arial"/>
          <w:iCs/>
          <w:sz w:val="28"/>
          <w:szCs w:val="28"/>
        </w:rPr>
        <w:t xml:space="preserve">Mobile number </w:t>
      </w:r>
      <w:r w:rsidRPr="00FE4BF0">
        <w:rPr>
          <w:rFonts w:ascii="Arial" w:hAnsi="Arial" w:cs="Arial"/>
          <w:sz w:val="28"/>
          <w:szCs w:val="28"/>
        </w:rPr>
        <w:t>(</w:t>
      </w:r>
      <w:r w:rsidRPr="00FE4BF0">
        <w:rPr>
          <w:rFonts w:ascii="Arial" w:hAnsi="Arial" w:cs="Arial"/>
          <w:iCs/>
          <w:sz w:val="28"/>
          <w:szCs w:val="28"/>
        </w:rPr>
        <w:t>optional</w:t>
      </w:r>
      <w:r w:rsidRPr="00FE4BF0">
        <w:rPr>
          <w:rFonts w:ascii="Arial" w:hAnsi="Arial" w:cs="Arial"/>
          <w:sz w:val="28"/>
          <w:szCs w:val="28"/>
        </w:rPr>
        <w:t>).</w:t>
      </w:r>
    </w:p>
    <w:p w:rsidR="002E0289" w:rsidRPr="006C5289" w:rsidRDefault="002E0289" w:rsidP="00F82E3C">
      <w:pPr>
        <w:rPr>
          <w:rFonts w:ascii="Arial" w:hAnsi="Arial" w:cs="Arial"/>
          <w:sz w:val="28"/>
          <w:szCs w:val="28"/>
        </w:rPr>
      </w:pPr>
    </w:p>
    <w:p w:rsidR="00803289" w:rsidRPr="00B72612" w:rsidRDefault="00803289">
      <w:pPr>
        <w:rPr>
          <w:rFonts w:ascii="Arial" w:hAnsi="Arial" w:cs="Arial"/>
        </w:rPr>
      </w:pPr>
      <w:r w:rsidRPr="00B72612">
        <w:rPr>
          <w:rFonts w:ascii="Arial" w:hAnsi="Arial" w:cs="Arial"/>
        </w:rPr>
        <w:br w:type="page"/>
      </w:r>
    </w:p>
    <w:p w:rsidR="002E0289" w:rsidRPr="00803289" w:rsidRDefault="002E0289" w:rsidP="00803289">
      <w:pPr>
        <w:jc w:val="right"/>
        <w:rPr>
          <w:rFonts w:ascii="Arial" w:hAnsi="Arial" w:cs="Arial"/>
          <w:b/>
          <w:sz w:val="32"/>
          <w:szCs w:val="32"/>
        </w:rPr>
      </w:pPr>
      <w:r w:rsidRPr="00803289">
        <w:rPr>
          <w:rFonts w:ascii="Arial" w:hAnsi="Arial" w:cs="Arial"/>
          <w:b/>
          <w:sz w:val="32"/>
          <w:szCs w:val="32"/>
        </w:rPr>
        <w:t>Appendix 1</w:t>
      </w:r>
    </w:p>
    <w:p w:rsidR="00046E6C" w:rsidRDefault="00046E6C" w:rsidP="00046E6C">
      <w:pPr>
        <w:pStyle w:val="Default"/>
        <w:rPr>
          <w:sz w:val="32"/>
          <w:szCs w:val="32"/>
        </w:rPr>
      </w:pPr>
      <w:r>
        <w:rPr>
          <w:b/>
          <w:bCs/>
          <w:sz w:val="32"/>
          <w:szCs w:val="32"/>
        </w:rPr>
        <w:t xml:space="preserve">Improving Our Printed Documents </w:t>
      </w:r>
    </w:p>
    <w:p w:rsidR="00046E6C" w:rsidRPr="00FE4BF0" w:rsidRDefault="00046E6C" w:rsidP="00046E6C">
      <w:pPr>
        <w:pStyle w:val="Default"/>
        <w:spacing w:after="154"/>
        <w:rPr>
          <w:sz w:val="28"/>
          <w:szCs w:val="28"/>
        </w:rPr>
      </w:pPr>
      <w:r w:rsidRPr="00FE4BF0">
        <w:rPr>
          <w:sz w:val="28"/>
          <w:szCs w:val="28"/>
        </w:rPr>
        <w:t xml:space="preserve">In considering the accessibility and equitable requirements of people, some basic steps can be taken to </w:t>
      </w:r>
      <w:r w:rsidRPr="00FE4BF0">
        <w:rPr>
          <w:b/>
          <w:bCs/>
          <w:sz w:val="28"/>
          <w:szCs w:val="28"/>
        </w:rPr>
        <w:t xml:space="preserve">improve </w:t>
      </w:r>
      <w:r w:rsidRPr="00FE4BF0">
        <w:rPr>
          <w:sz w:val="28"/>
          <w:szCs w:val="28"/>
        </w:rPr>
        <w:t xml:space="preserve">the </w:t>
      </w:r>
      <w:r w:rsidRPr="00FE4BF0">
        <w:rPr>
          <w:b/>
          <w:bCs/>
          <w:sz w:val="28"/>
          <w:szCs w:val="28"/>
        </w:rPr>
        <w:t xml:space="preserve">overall clarity </w:t>
      </w:r>
      <w:r w:rsidRPr="00FE4BF0">
        <w:rPr>
          <w:sz w:val="28"/>
          <w:szCs w:val="28"/>
        </w:rPr>
        <w:t xml:space="preserve">of documents currently produced by the Department. These steps also make it easier to provide information in accessible formats. </w:t>
      </w:r>
    </w:p>
    <w:p w:rsidR="00046E6C" w:rsidRPr="00FE4BF0" w:rsidRDefault="00046E6C" w:rsidP="00046E6C">
      <w:pPr>
        <w:pStyle w:val="Default"/>
        <w:numPr>
          <w:ilvl w:val="0"/>
          <w:numId w:val="33"/>
        </w:numPr>
        <w:spacing w:after="154"/>
        <w:rPr>
          <w:sz w:val="28"/>
          <w:szCs w:val="28"/>
        </w:rPr>
      </w:pPr>
      <w:r w:rsidRPr="00FE4BF0">
        <w:rPr>
          <w:sz w:val="28"/>
          <w:szCs w:val="28"/>
        </w:rPr>
        <w:t xml:space="preserve">The use of </w:t>
      </w:r>
      <w:r w:rsidRPr="00FE4BF0">
        <w:rPr>
          <w:b/>
          <w:bCs/>
          <w:sz w:val="28"/>
          <w:szCs w:val="28"/>
        </w:rPr>
        <w:t xml:space="preserve">plain language </w:t>
      </w:r>
      <w:r w:rsidRPr="00FE4BF0">
        <w:rPr>
          <w:sz w:val="28"/>
          <w:szCs w:val="28"/>
        </w:rPr>
        <w:t xml:space="preserve">and </w:t>
      </w:r>
      <w:r w:rsidRPr="00FE4BF0">
        <w:rPr>
          <w:b/>
          <w:bCs/>
          <w:sz w:val="28"/>
          <w:szCs w:val="28"/>
        </w:rPr>
        <w:t xml:space="preserve">everyday words </w:t>
      </w:r>
      <w:r w:rsidRPr="00FE4BF0">
        <w:rPr>
          <w:sz w:val="28"/>
          <w:szCs w:val="28"/>
        </w:rPr>
        <w:t xml:space="preserve">improves comprehension and saves time and money. Documents that are produced in plain English are </w:t>
      </w:r>
      <w:r w:rsidRPr="00FE4BF0">
        <w:rPr>
          <w:b/>
          <w:bCs/>
          <w:sz w:val="28"/>
          <w:szCs w:val="28"/>
        </w:rPr>
        <w:t xml:space="preserve">easier to translate </w:t>
      </w:r>
      <w:r w:rsidRPr="00FE4BF0">
        <w:rPr>
          <w:sz w:val="28"/>
          <w:szCs w:val="28"/>
        </w:rPr>
        <w:t xml:space="preserve">into other languages and alternative formats. Try to use just one idea in each sentence. For advice see: http://www.plainenglish.co.uk/free-guides.html. </w:t>
      </w:r>
    </w:p>
    <w:p w:rsidR="00046E6C" w:rsidRPr="00FE4BF0" w:rsidRDefault="00046E6C" w:rsidP="00046E6C">
      <w:pPr>
        <w:pStyle w:val="Default"/>
        <w:numPr>
          <w:ilvl w:val="0"/>
          <w:numId w:val="33"/>
        </w:numPr>
        <w:spacing w:after="154"/>
        <w:rPr>
          <w:sz w:val="28"/>
          <w:szCs w:val="28"/>
        </w:rPr>
      </w:pPr>
      <w:r w:rsidRPr="00FE4BF0">
        <w:rPr>
          <w:b/>
          <w:bCs/>
          <w:sz w:val="28"/>
          <w:szCs w:val="28"/>
        </w:rPr>
        <w:t xml:space="preserve">Making text and images easier to see </w:t>
      </w:r>
      <w:r w:rsidRPr="00FE4BF0">
        <w:rPr>
          <w:sz w:val="28"/>
          <w:szCs w:val="28"/>
        </w:rPr>
        <w:t xml:space="preserve">helps everyone. Use a clear, simple font such as Arial, preferably in size 14, as this will aid clarity. Size 12 should be the minimum size used. Large print can be between size 16 – 20 </w:t>
      </w:r>
      <w:proofErr w:type="gramStart"/>
      <w:r w:rsidRPr="00FE4BF0">
        <w:rPr>
          <w:sz w:val="28"/>
          <w:szCs w:val="28"/>
        </w:rPr>
        <w:t>font</w:t>
      </w:r>
      <w:proofErr w:type="gramEnd"/>
      <w:r w:rsidRPr="00FE4BF0">
        <w:rPr>
          <w:sz w:val="28"/>
          <w:szCs w:val="28"/>
        </w:rPr>
        <w:t xml:space="preserve">. </w:t>
      </w:r>
    </w:p>
    <w:p w:rsidR="00046E6C" w:rsidRPr="00FE4BF0" w:rsidRDefault="00046E6C" w:rsidP="00046E6C">
      <w:pPr>
        <w:pStyle w:val="Default"/>
        <w:numPr>
          <w:ilvl w:val="0"/>
          <w:numId w:val="33"/>
        </w:numPr>
        <w:spacing w:after="154"/>
        <w:rPr>
          <w:sz w:val="28"/>
          <w:szCs w:val="28"/>
        </w:rPr>
      </w:pPr>
      <w:r w:rsidRPr="00FE4BF0">
        <w:rPr>
          <w:sz w:val="28"/>
          <w:szCs w:val="28"/>
        </w:rPr>
        <w:t xml:space="preserve">If the line spacing is too narrow it makes text difficult to read. For example people with sight problems, lines of text can appear to merge with the text on the line above and below making it difficult to recognise word shapes. </w:t>
      </w:r>
    </w:p>
    <w:p w:rsidR="00046E6C" w:rsidRPr="00FE4BF0" w:rsidRDefault="00046E6C" w:rsidP="00046E6C">
      <w:pPr>
        <w:pStyle w:val="Default"/>
        <w:numPr>
          <w:ilvl w:val="0"/>
          <w:numId w:val="33"/>
        </w:numPr>
        <w:spacing w:after="154"/>
        <w:rPr>
          <w:sz w:val="28"/>
          <w:szCs w:val="28"/>
        </w:rPr>
      </w:pPr>
      <w:r w:rsidRPr="00FE4BF0">
        <w:rPr>
          <w:sz w:val="28"/>
          <w:szCs w:val="28"/>
        </w:rPr>
        <w:t xml:space="preserve">A page of close-set type is difficult to read for many readers, so the </w:t>
      </w:r>
      <w:r w:rsidRPr="00FE4BF0">
        <w:rPr>
          <w:b/>
          <w:bCs/>
          <w:sz w:val="28"/>
          <w:szCs w:val="28"/>
        </w:rPr>
        <w:t xml:space="preserve">layout </w:t>
      </w:r>
      <w:r w:rsidRPr="00FE4BF0">
        <w:rPr>
          <w:sz w:val="28"/>
          <w:szCs w:val="28"/>
        </w:rPr>
        <w:t xml:space="preserve">of documents should be made </w:t>
      </w:r>
      <w:r w:rsidRPr="00FE4BF0">
        <w:rPr>
          <w:b/>
          <w:bCs/>
          <w:sz w:val="28"/>
          <w:szCs w:val="28"/>
        </w:rPr>
        <w:t>clear and easy to navigate</w:t>
      </w:r>
      <w:r w:rsidRPr="00FE4BF0">
        <w:rPr>
          <w:sz w:val="28"/>
          <w:szCs w:val="28"/>
        </w:rPr>
        <w:t xml:space="preserve">. </w:t>
      </w:r>
    </w:p>
    <w:p w:rsidR="00046E6C" w:rsidRPr="00FE4BF0" w:rsidRDefault="00046E6C" w:rsidP="00046E6C">
      <w:pPr>
        <w:pStyle w:val="Default"/>
        <w:numPr>
          <w:ilvl w:val="0"/>
          <w:numId w:val="33"/>
        </w:numPr>
        <w:spacing w:after="154"/>
        <w:rPr>
          <w:sz w:val="28"/>
          <w:szCs w:val="28"/>
        </w:rPr>
      </w:pPr>
      <w:r w:rsidRPr="00FE4BF0">
        <w:rPr>
          <w:sz w:val="28"/>
          <w:szCs w:val="28"/>
        </w:rPr>
        <w:t xml:space="preserve">All pages and paragraphs should be </w:t>
      </w:r>
      <w:r w:rsidRPr="00FE4BF0">
        <w:rPr>
          <w:b/>
          <w:bCs/>
          <w:sz w:val="28"/>
          <w:szCs w:val="28"/>
        </w:rPr>
        <w:t xml:space="preserve">numbered using Arabic numbering, i.e. 1, 2, 3. </w:t>
      </w:r>
      <w:r w:rsidRPr="00FE4BF0">
        <w:rPr>
          <w:sz w:val="28"/>
          <w:szCs w:val="28"/>
        </w:rPr>
        <w:t xml:space="preserve">Numbers used in the text should be numeric rather than written, e.g. you should write ‘23’ instead of ‘twenty-three’. </w:t>
      </w:r>
    </w:p>
    <w:p w:rsidR="00046E6C" w:rsidRPr="00FE4BF0" w:rsidRDefault="00046E6C" w:rsidP="00046E6C">
      <w:pPr>
        <w:pStyle w:val="Default"/>
        <w:numPr>
          <w:ilvl w:val="0"/>
          <w:numId w:val="33"/>
        </w:numPr>
        <w:spacing w:after="154"/>
        <w:rPr>
          <w:sz w:val="28"/>
          <w:szCs w:val="28"/>
        </w:rPr>
      </w:pPr>
      <w:r w:rsidRPr="00FE4BF0">
        <w:rPr>
          <w:sz w:val="28"/>
          <w:szCs w:val="28"/>
        </w:rPr>
        <w:t xml:space="preserve">Use </w:t>
      </w:r>
      <w:r w:rsidRPr="00FE4BF0">
        <w:rPr>
          <w:b/>
          <w:bCs/>
          <w:sz w:val="28"/>
          <w:szCs w:val="28"/>
        </w:rPr>
        <w:t xml:space="preserve">bullet points and paragraphs </w:t>
      </w:r>
      <w:r w:rsidRPr="00FE4BF0">
        <w:rPr>
          <w:sz w:val="28"/>
          <w:szCs w:val="28"/>
        </w:rPr>
        <w:t xml:space="preserve">if you have a lot of things to say about something. </w:t>
      </w:r>
    </w:p>
    <w:p w:rsidR="00046E6C" w:rsidRPr="00FE4BF0" w:rsidRDefault="00046E6C" w:rsidP="00046E6C">
      <w:pPr>
        <w:pStyle w:val="Default"/>
        <w:numPr>
          <w:ilvl w:val="0"/>
          <w:numId w:val="33"/>
        </w:numPr>
        <w:rPr>
          <w:sz w:val="28"/>
          <w:szCs w:val="28"/>
        </w:rPr>
      </w:pPr>
      <w:r w:rsidRPr="00FE4BF0">
        <w:rPr>
          <w:sz w:val="28"/>
          <w:szCs w:val="28"/>
        </w:rPr>
        <w:t xml:space="preserve">Documents produced for public distribution should include the following text in large print (size 16 – 20) on the front cover, along with contact details: </w:t>
      </w:r>
    </w:p>
    <w:p w:rsidR="00046E6C" w:rsidRPr="00FE4BF0" w:rsidRDefault="00046E6C" w:rsidP="00046E6C">
      <w:pPr>
        <w:pStyle w:val="Default"/>
        <w:rPr>
          <w:sz w:val="28"/>
          <w:szCs w:val="28"/>
        </w:rPr>
      </w:pPr>
    </w:p>
    <w:p w:rsidR="00046E6C" w:rsidRPr="00FE4BF0" w:rsidRDefault="00046E6C" w:rsidP="00046E6C">
      <w:pPr>
        <w:pStyle w:val="Default"/>
        <w:ind w:left="720"/>
        <w:rPr>
          <w:sz w:val="28"/>
          <w:szCs w:val="28"/>
        </w:rPr>
      </w:pPr>
      <w:r w:rsidRPr="00FE4BF0">
        <w:rPr>
          <w:i/>
          <w:iCs/>
          <w:sz w:val="28"/>
          <w:szCs w:val="28"/>
        </w:rPr>
        <w:t>“</w:t>
      </w:r>
      <w:r w:rsidRPr="00FE4BF0">
        <w:rPr>
          <w:sz w:val="28"/>
          <w:szCs w:val="28"/>
        </w:rPr>
        <w:t xml:space="preserve">This document is available in a range of formats; please contact us with your requirements”. </w:t>
      </w:r>
    </w:p>
    <w:p w:rsidR="00046E6C" w:rsidRPr="00FE4BF0" w:rsidRDefault="00046E6C" w:rsidP="00046E6C">
      <w:pPr>
        <w:pStyle w:val="Default"/>
        <w:ind w:left="720"/>
        <w:rPr>
          <w:sz w:val="28"/>
          <w:szCs w:val="28"/>
        </w:rPr>
      </w:pPr>
    </w:p>
    <w:p w:rsidR="00046E6C" w:rsidRPr="00FE4BF0" w:rsidRDefault="00046E6C" w:rsidP="00046E6C">
      <w:pPr>
        <w:pStyle w:val="Default"/>
        <w:ind w:left="720"/>
        <w:rPr>
          <w:sz w:val="28"/>
          <w:szCs w:val="28"/>
        </w:rPr>
      </w:pPr>
      <w:r w:rsidRPr="00FE4BF0">
        <w:rPr>
          <w:sz w:val="28"/>
          <w:szCs w:val="28"/>
        </w:rPr>
        <w:t xml:space="preserve">Contact details should include the following information: </w:t>
      </w:r>
    </w:p>
    <w:p w:rsidR="00046E6C" w:rsidRPr="00FE4BF0" w:rsidRDefault="00046E6C" w:rsidP="00046E6C">
      <w:pPr>
        <w:pStyle w:val="Default"/>
        <w:numPr>
          <w:ilvl w:val="1"/>
          <w:numId w:val="33"/>
        </w:numPr>
        <w:spacing w:after="57"/>
        <w:rPr>
          <w:sz w:val="28"/>
          <w:szCs w:val="28"/>
        </w:rPr>
      </w:pPr>
      <w:r w:rsidRPr="00FE4BF0">
        <w:rPr>
          <w:sz w:val="28"/>
          <w:szCs w:val="28"/>
        </w:rPr>
        <w:t xml:space="preserve">Name of person responsible for the document; </w:t>
      </w:r>
    </w:p>
    <w:p w:rsidR="00046E6C" w:rsidRPr="00FE4BF0" w:rsidRDefault="00046E6C" w:rsidP="00046E6C">
      <w:pPr>
        <w:pStyle w:val="Default"/>
        <w:numPr>
          <w:ilvl w:val="1"/>
          <w:numId w:val="33"/>
        </w:numPr>
        <w:spacing w:after="57"/>
        <w:rPr>
          <w:sz w:val="28"/>
          <w:szCs w:val="28"/>
        </w:rPr>
      </w:pPr>
      <w:r w:rsidRPr="00FE4BF0">
        <w:rPr>
          <w:sz w:val="28"/>
          <w:szCs w:val="28"/>
        </w:rPr>
        <w:t xml:space="preserve">Email address; </w:t>
      </w:r>
    </w:p>
    <w:p w:rsidR="00046E6C" w:rsidRPr="00FE4BF0" w:rsidRDefault="00046E6C" w:rsidP="00046E6C">
      <w:pPr>
        <w:pStyle w:val="Default"/>
        <w:numPr>
          <w:ilvl w:val="1"/>
          <w:numId w:val="33"/>
        </w:numPr>
        <w:spacing w:after="57"/>
        <w:rPr>
          <w:sz w:val="28"/>
          <w:szCs w:val="28"/>
        </w:rPr>
      </w:pPr>
      <w:r w:rsidRPr="00FE4BF0">
        <w:rPr>
          <w:sz w:val="28"/>
          <w:szCs w:val="28"/>
        </w:rPr>
        <w:t>Telephone number</w:t>
      </w:r>
    </w:p>
    <w:p w:rsidR="00046E6C" w:rsidRPr="00FE4BF0" w:rsidRDefault="00046E6C" w:rsidP="00046E6C">
      <w:pPr>
        <w:pStyle w:val="Default"/>
        <w:numPr>
          <w:ilvl w:val="1"/>
          <w:numId w:val="33"/>
        </w:numPr>
        <w:spacing w:after="57"/>
        <w:rPr>
          <w:sz w:val="28"/>
          <w:szCs w:val="28"/>
        </w:rPr>
      </w:pPr>
      <w:r w:rsidRPr="00FE4BF0">
        <w:rPr>
          <w:sz w:val="28"/>
          <w:szCs w:val="28"/>
        </w:rPr>
        <w:t xml:space="preserve">Text Phone </w:t>
      </w:r>
    </w:p>
    <w:p w:rsidR="00046E6C" w:rsidRPr="00FE4BF0" w:rsidRDefault="00046E6C" w:rsidP="00046E6C">
      <w:pPr>
        <w:pStyle w:val="Default"/>
        <w:numPr>
          <w:ilvl w:val="1"/>
          <w:numId w:val="33"/>
        </w:numPr>
        <w:rPr>
          <w:sz w:val="28"/>
          <w:szCs w:val="28"/>
        </w:rPr>
      </w:pPr>
      <w:r w:rsidRPr="00FE4BF0">
        <w:rPr>
          <w:sz w:val="28"/>
          <w:szCs w:val="28"/>
        </w:rPr>
        <w:t>Mobile number (optional);</w:t>
      </w:r>
    </w:p>
    <w:p w:rsidR="00046E6C" w:rsidRPr="00FE4BF0" w:rsidRDefault="00046E6C" w:rsidP="00046E6C">
      <w:pPr>
        <w:pStyle w:val="Default"/>
        <w:ind w:left="720"/>
        <w:rPr>
          <w:sz w:val="28"/>
          <w:szCs w:val="28"/>
        </w:rPr>
      </w:pPr>
    </w:p>
    <w:p w:rsidR="00046E6C" w:rsidRPr="00FE4BF0" w:rsidRDefault="00046E6C" w:rsidP="00046E6C">
      <w:pPr>
        <w:pStyle w:val="Default"/>
        <w:numPr>
          <w:ilvl w:val="0"/>
          <w:numId w:val="34"/>
        </w:numPr>
        <w:spacing w:after="176"/>
        <w:rPr>
          <w:sz w:val="28"/>
          <w:szCs w:val="28"/>
        </w:rPr>
      </w:pPr>
      <w:r w:rsidRPr="00FE4BF0">
        <w:rPr>
          <w:sz w:val="28"/>
          <w:szCs w:val="28"/>
        </w:rPr>
        <w:t xml:space="preserve">To minimise the difficulties faced by those with defective colour vision the following rules should be applied: </w:t>
      </w:r>
    </w:p>
    <w:p w:rsidR="00046E6C" w:rsidRPr="00FE4BF0" w:rsidRDefault="00046E6C" w:rsidP="00046E6C">
      <w:pPr>
        <w:pStyle w:val="Default"/>
        <w:numPr>
          <w:ilvl w:val="0"/>
          <w:numId w:val="34"/>
        </w:numPr>
        <w:spacing w:after="176"/>
        <w:rPr>
          <w:sz w:val="28"/>
          <w:szCs w:val="28"/>
        </w:rPr>
      </w:pPr>
      <w:r w:rsidRPr="00FE4BF0">
        <w:rPr>
          <w:sz w:val="28"/>
          <w:szCs w:val="28"/>
        </w:rPr>
        <w:t xml:space="preserve">Ensure there is a good contrast between the text and its background; </w:t>
      </w:r>
    </w:p>
    <w:p w:rsidR="00046E6C" w:rsidRPr="00FE4BF0" w:rsidRDefault="00046E6C" w:rsidP="00046E6C">
      <w:pPr>
        <w:pStyle w:val="Default"/>
        <w:numPr>
          <w:ilvl w:val="0"/>
          <w:numId w:val="34"/>
        </w:numPr>
        <w:spacing w:after="176"/>
        <w:rPr>
          <w:sz w:val="28"/>
          <w:szCs w:val="28"/>
        </w:rPr>
      </w:pPr>
      <w:r w:rsidRPr="00FE4BF0">
        <w:rPr>
          <w:sz w:val="28"/>
          <w:szCs w:val="28"/>
        </w:rPr>
        <w:t xml:space="preserve">Avoid combining red and green; and </w:t>
      </w:r>
    </w:p>
    <w:p w:rsidR="00046E6C" w:rsidRPr="00FE4BF0" w:rsidRDefault="00046E6C" w:rsidP="00046E6C">
      <w:pPr>
        <w:pStyle w:val="Default"/>
        <w:numPr>
          <w:ilvl w:val="0"/>
          <w:numId w:val="34"/>
        </w:numPr>
        <w:rPr>
          <w:sz w:val="28"/>
          <w:szCs w:val="28"/>
        </w:rPr>
      </w:pPr>
      <w:r w:rsidRPr="00FE4BF0">
        <w:rPr>
          <w:sz w:val="28"/>
          <w:szCs w:val="28"/>
        </w:rPr>
        <w:t xml:space="preserve">Avoid combining yellow and blue. </w:t>
      </w:r>
    </w:p>
    <w:p w:rsidR="00046E6C" w:rsidRPr="00FE4BF0" w:rsidRDefault="00046E6C" w:rsidP="00046E6C">
      <w:pPr>
        <w:pStyle w:val="Default"/>
        <w:ind w:left="720"/>
        <w:rPr>
          <w:sz w:val="28"/>
          <w:szCs w:val="28"/>
        </w:rPr>
      </w:pPr>
    </w:p>
    <w:p w:rsidR="00046E6C" w:rsidRPr="00FE4BF0" w:rsidRDefault="00046E6C" w:rsidP="00046E6C">
      <w:pPr>
        <w:pStyle w:val="Default"/>
        <w:rPr>
          <w:sz w:val="28"/>
          <w:szCs w:val="28"/>
        </w:rPr>
      </w:pPr>
    </w:p>
    <w:p w:rsidR="00046E6C" w:rsidRPr="00FE4BF0" w:rsidRDefault="00046E6C" w:rsidP="00046E6C">
      <w:pPr>
        <w:pStyle w:val="Default"/>
        <w:rPr>
          <w:sz w:val="28"/>
          <w:szCs w:val="28"/>
        </w:rPr>
      </w:pPr>
    </w:p>
    <w:p w:rsidR="00417670" w:rsidRPr="00FE4BF0" w:rsidRDefault="00803289" w:rsidP="00F82E3C">
      <w:pPr>
        <w:rPr>
          <w:rFonts w:ascii="Arial" w:hAnsi="Arial" w:cs="Arial"/>
          <w:b/>
          <w:sz w:val="28"/>
          <w:szCs w:val="28"/>
        </w:rPr>
      </w:pPr>
      <w:r w:rsidRPr="00FE4BF0">
        <w:rPr>
          <w:rFonts w:ascii="Arial" w:hAnsi="Arial" w:cs="Arial"/>
          <w:b/>
          <w:sz w:val="28"/>
          <w:szCs w:val="28"/>
        </w:rPr>
        <w:t>General Guidelines on Making Information A</w:t>
      </w:r>
      <w:r w:rsidR="007B15B5" w:rsidRPr="00FE4BF0">
        <w:rPr>
          <w:rFonts w:ascii="Arial" w:hAnsi="Arial" w:cs="Arial"/>
          <w:b/>
          <w:sz w:val="28"/>
          <w:szCs w:val="28"/>
        </w:rPr>
        <w:t>ccessible …</w:t>
      </w: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sz w:val="28"/>
          <w:szCs w:val="28"/>
        </w:rPr>
        <w:t xml:space="preserve">... </w:t>
      </w:r>
      <w:r w:rsidRPr="00FE4BF0">
        <w:rPr>
          <w:rFonts w:ascii="Arial" w:hAnsi="Arial" w:cs="Arial"/>
          <w:b/>
          <w:sz w:val="28"/>
          <w:szCs w:val="28"/>
        </w:rPr>
        <w:t>In relation to gender</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pStyle w:val="ListParagraph"/>
        <w:numPr>
          <w:ilvl w:val="0"/>
          <w:numId w:val="11"/>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use gender-neutral language</w:t>
      </w:r>
    </w:p>
    <w:p w:rsidR="00417670" w:rsidRPr="00FE4BF0" w:rsidRDefault="00417670" w:rsidP="00417670">
      <w:pPr>
        <w:pStyle w:val="ListParagraph"/>
        <w:numPr>
          <w:ilvl w:val="0"/>
          <w:numId w:val="11"/>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avoid the use of images that reinforce occupational and lifestyle stereotypes</w:t>
      </w:r>
    </w:p>
    <w:p w:rsidR="00417670" w:rsidRPr="00FE4BF0" w:rsidRDefault="00417670" w:rsidP="00417670">
      <w:pPr>
        <w:pStyle w:val="ListParagraph"/>
        <w:numPr>
          <w:ilvl w:val="0"/>
          <w:numId w:val="11"/>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avoid assuming that women are second income earners</w:t>
      </w:r>
    </w:p>
    <w:p w:rsidR="00417670" w:rsidRPr="00FE4BF0" w:rsidRDefault="00417670" w:rsidP="00417670">
      <w:pPr>
        <w:pStyle w:val="ListParagraph"/>
        <w:numPr>
          <w:ilvl w:val="0"/>
          <w:numId w:val="11"/>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refer to trans people using language associated with their new gender role</w:t>
      </w:r>
    </w:p>
    <w:p w:rsidR="00417670" w:rsidRPr="00FE4BF0" w:rsidRDefault="00417670" w:rsidP="00417670">
      <w:pPr>
        <w:pStyle w:val="ListParagraph"/>
        <w:numPr>
          <w:ilvl w:val="0"/>
          <w:numId w:val="11"/>
        </w:numPr>
        <w:autoSpaceDE w:val="0"/>
        <w:autoSpaceDN w:val="0"/>
        <w:adjustRightInd w:val="0"/>
        <w:spacing w:after="0" w:line="240" w:lineRule="auto"/>
        <w:rPr>
          <w:rFonts w:ascii="Arial" w:hAnsi="Arial" w:cs="Arial"/>
          <w:sz w:val="28"/>
          <w:szCs w:val="28"/>
        </w:rPr>
      </w:pPr>
      <w:proofErr w:type="gramStart"/>
      <w:r w:rsidRPr="00FE4BF0">
        <w:rPr>
          <w:rFonts w:ascii="Arial" w:hAnsi="Arial" w:cs="Arial"/>
          <w:sz w:val="28"/>
          <w:szCs w:val="28"/>
        </w:rPr>
        <w:t>avoid</w:t>
      </w:r>
      <w:proofErr w:type="gramEnd"/>
      <w:r w:rsidRPr="00FE4BF0">
        <w:rPr>
          <w:rFonts w:ascii="Arial" w:hAnsi="Arial" w:cs="Arial"/>
          <w:sz w:val="28"/>
          <w:szCs w:val="28"/>
        </w:rPr>
        <w:t xml:space="preserve"> assuming that women or men with caring responsibilities, especially those in part time roles, are less committed to the institution than others. Good planning of meetings and activities, especially those away from the workplace helps enormously.</w:t>
      </w:r>
    </w:p>
    <w:p w:rsidR="00417670" w:rsidRPr="00FE4BF0" w:rsidRDefault="00417670" w:rsidP="00417670">
      <w:pPr>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sz w:val="28"/>
          <w:szCs w:val="28"/>
        </w:rPr>
        <w:t xml:space="preserve">... </w:t>
      </w:r>
      <w:r w:rsidRPr="00FE4BF0">
        <w:rPr>
          <w:rFonts w:ascii="Arial" w:hAnsi="Arial" w:cs="Arial"/>
          <w:b/>
          <w:sz w:val="28"/>
          <w:szCs w:val="28"/>
        </w:rPr>
        <w:t>In relation to race or culture</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ask people how they wish to be addressed</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find out how to pronounce and spell people’s names and remember them</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use images that reflect diversity</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aware that apparently impolite behaviour may be unintentional, and simply down to cultural differences</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ensure key documents and other materials are written in plain English or produced in a largely visual form so that they can be understood by everyone</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proofErr w:type="gramStart"/>
      <w:r w:rsidRPr="00FE4BF0">
        <w:rPr>
          <w:rFonts w:ascii="Arial" w:hAnsi="Arial" w:cs="Arial"/>
          <w:sz w:val="28"/>
          <w:szCs w:val="28"/>
        </w:rPr>
        <w:t>provide</w:t>
      </w:r>
      <w:proofErr w:type="gramEnd"/>
      <w:r w:rsidRPr="00FE4BF0">
        <w:rPr>
          <w:rFonts w:ascii="Arial" w:hAnsi="Arial" w:cs="Arial"/>
          <w:sz w:val="28"/>
          <w:szCs w:val="28"/>
        </w:rPr>
        <w:t xml:space="preserve"> well translated leaflets on issues of particular importance f</w:t>
      </w:r>
      <w:r w:rsidR="007B15B5" w:rsidRPr="00FE4BF0">
        <w:rPr>
          <w:rFonts w:ascii="Arial" w:hAnsi="Arial" w:cs="Arial"/>
          <w:sz w:val="28"/>
          <w:szCs w:val="28"/>
        </w:rPr>
        <w:t>or colleagues and service users.</w:t>
      </w:r>
    </w:p>
    <w:p w:rsidR="00417670" w:rsidRPr="00FE4BF0" w:rsidRDefault="00417670" w:rsidP="00417670">
      <w:pPr>
        <w:rPr>
          <w:rFonts w:ascii="Arial" w:hAnsi="Arial" w:cs="Arial"/>
          <w:sz w:val="28"/>
          <w:szCs w:val="28"/>
        </w:rPr>
      </w:pPr>
    </w:p>
    <w:p w:rsidR="00417670" w:rsidRPr="00FE4BF0" w:rsidRDefault="00417670" w:rsidP="00417670">
      <w:pPr>
        <w:rPr>
          <w:rFonts w:ascii="Arial" w:hAnsi="Arial" w:cs="Arial"/>
          <w:sz w:val="28"/>
          <w:szCs w:val="28"/>
        </w:rPr>
      </w:pPr>
      <w:r w:rsidRPr="00FE4BF0">
        <w:rPr>
          <w:rFonts w:ascii="Arial" w:hAnsi="Arial" w:cs="Arial"/>
          <w:sz w:val="28"/>
          <w:szCs w:val="28"/>
        </w:rPr>
        <w:t>... I</w:t>
      </w:r>
      <w:r w:rsidRPr="00FE4BF0">
        <w:rPr>
          <w:rFonts w:ascii="Arial" w:hAnsi="Arial" w:cs="Arial"/>
          <w:b/>
          <w:sz w:val="28"/>
          <w:szCs w:val="28"/>
        </w:rPr>
        <w:t>n relation to religion or belief</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pStyle w:val="ListParagraph"/>
        <w:numPr>
          <w:ilvl w:val="0"/>
          <w:numId w:val="13"/>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don’t make assumptions about needs but check with the person(s) concerned</w:t>
      </w:r>
    </w:p>
    <w:p w:rsidR="00417670" w:rsidRPr="00FE4BF0" w:rsidRDefault="00417670" w:rsidP="00417670">
      <w:pPr>
        <w:pStyle w:val="ListParagraph"/>
        <w:numPr>
          <w:ilvl w:val="0"/>
          <w:numId w:val="13"/>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make sure (as far as possible) that meetings or other events do not clash with prayer times or holy days</w:t>
      </w:r>
    </w:p>
    <w:p w:rsidR="00417670" w:rsidRPr="00FE4BF0" w:rsidRDefault="00417670" w:rsidP="00417670">
      <w:pPr>
        <w:pStyle w:val="ListParagraph"/>
        <w:numPr>
          <w:ilvl w:val="0"/>
          <w:numId w:val="13"/>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check preferences when providing refreshments, ensure vegetarian dishes and disposable plates are available and that food is clearly labelled to indicate ingredients</w:t>
      </w:r>
    </w:p>
    <w:p w:rsidR="00417670" w:rsidRPr="00FE4BF0" w:rsidRDefault="00417670" w:rsidP="00417670">
      <w:pPr>
        <w:pStyle w:val="ListParagraph"/>
        <w:numPr>
          <w:ilvl w:val="0"/>
          <w:numId w:val="13"/>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flexible with work arrangements to allow for cultural and religious practices</w:t>
      </w:r>
    </w:p>
    <w:p w:rsidR="00417670" w:rsidRPr="00FE4BF0" w:rsidRDefault="00417670" w:rsidP="00417670">
      <w:pPr>
        <w:pStyle w:val="ListParagraph"/>
        <w:numPr>
          <w:ilvl w:val="0"/>
          <w:numId w:val="13"/>
        </w:numPr>
        <w:autoSpaceDE w:val="0"/>
        <w:autoSpaceDN w:val="0"/>
        <w:adjustRightInd w:val="0"/>
        <w:spacing w:after="0" w:line="240" w:lineRule="auto"/>
        <w:rPr>
          <w:rFonts w:ascii="Arial" w:hAnsi="Arial" w:cs="Arial"/>
          <w:sz w:val="28"/>
          <w:szCs w:val="28"/>
        </w:rPr>
      </w:pPr>
      <w:proofErr w:type="gramStart"/>
      <w:r w:rsidRPr="00FE4BF0">
        <w:rPr>
          <w:rFonts w:ascii="Arial" w:hAnsi="Arial" w:cs="Arial"/>
          <w:sz w:val="28"/>
          <w:szCs w:val="28"/>
        </w:rPr>
        <w:t>be</w:t>
      </w:r>
      <w:proofErr w:type="gramEnd"/>
      <w:r w:rsidRPr="00FE4BF0">
        <w:rPr>
          <w:rFonts w:ascii="Arial" w:hAnsi="Arial" w:cs="Arial"/>
          <w:sz w:val="28"/>
          <w:szCs w:val="28"/>
        </w:rPr>
        <w:t xml:space="preserve"> sensitive to the needs of colleagues and service users who are fasting – their energy levels may be better earlier in the day</w:t>
      </w:r>
      <w:r w:rsidR="007B15B5" w:rsidRPr="00FE4BF0">
        <w:rPr>
          <w:rFonts w:ascii="Arial" w:hAnsi="Arial" w:cs="Arial"/>
          <w:sz w:val="28"/>
          <w:szCs w:val="28"/>
        </w:rPr>
        <w:t>.</w:t>
      </w:r>
    </w:p>
    <w:p w:rsidR="00417670" w:rsidRPr="00FE4BF0" w:rsidRDefault="00417670" w:rsidP="00417670">
      <w:pPr>
        <w:pStyle w:val="ListParagraph"/>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sz w:val="28"/>
          <w:szCs w:val="28"/>
        </w:rPr>
        <w:t xml:space="preserve">... </w:t>
      </w:r>
      <w:r w:rsidRPr="00FE4BF0">
        <w:rPr>
          <w:rFonts w:ascii="Arial" w:hAnsi="Arial" w:cs="Arial"/>
          <w:b/>
          <w:sz w:val="28"/>
          <w:szCs w:val="28"/>
        </w:rPr>
        <w:t>In relation to sexual orientation</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 xml:space="preserve">do not assume everyone is heterosexual– </w:t>
      </w:r>
      <w:r w:rsidR="00126DF1" w:rsidRPr="00FE4BF0">
        <w:rPr>
          <w:rFonts w:ascii="Arial" w:hAnsi="Arial" w:cs="Arial"/>
          <w:sz w:val="28"/>
          <w:szCs w:val="28"/>
        </w:rPr>
        <w:t>e.g.</w:t>
      </w:r>
      <w:r w:rsidRPr="00FE4BF0">
        <w:rPr>
          <w:rFonts w:ascii="Arial" w:hAnsi="Arial" w:cs="Arial"/>
          <w:sz w:val="28"/>
          <w:szCs w:val="28"/>
        </w:rPr>
        <w:t xml:space="preserve"> ensure that any materials produced use the gender-neutral word ‘partner’ as the norm </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respect the confidentiality of personal information, such as a partner’s name, and do not assume it is common knowledge</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do not make assumptions about a person’s sexuality or try to illicit information about it</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ensure that a person in a registered civil partnership is not treated any less favourably than a married person in similar circumstances</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proofErr w:type="gramStart"/>
      <w:r w:rsidRPr="00FE4BF0">
        <w:rPr>
          <w:rFonts w:ascii="Arial" w:hAnsi="Arial" w:cs="Arial"/>
          <w:sz w:val="28"/>
          <w:szCs w:val="28"/>
        </w:rPr>
        <w:t>people</w:t>
      </w:r>
      <w:proofErr w:type="gramEnd"/>
      <w:r w:rsidRPr="00FE4BF0">
        <w:rPr>
          <w:rFonts w:ascii="Arial" w:hAnsi="Arial" w:cs="Arial"/>
          <w:sz w:val="28"/>
          <w:szCs w:val="28"/>
        </w:rPr>
        <w:t xml:space="preserve"> in same sex relationships have same rights as heterosexual couples to flexible working, maternity, paternity or adoption leave, parental leave, time off to deal with a family emergency etc.</w:t>
      </w:r>
    </w:p>
    <w:p w:rsidR="00417670" w:rsidRPr="00FE4BF0" w:rsidRDefault="00417670" w:rsidP="00417670">
      <w:pPr>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sz w:val="28"/>
          <w:szCs w:val="28"/>
        </w:rPr>
        <w:t xml:space="preserve">... </w:t>
      </w:r>
      <w:r w:rsidRPr="00FE4BF0">
        <w:rPr>
          <w:rFonts w:ascii="Arial" w:hAnsi="Arial" w:cs="Arial"/>
          <w:b/>
          <w:sz w:val="28"/>
          <w:szCs w:val="28"/>
        </w:rPr>
        <w:t>In relation to age</w:t>
      </w:r>
    </w:p>
    <w:p w:rsidR="00417670" w:rsidRPr="00FE4BF0" w:rsidRDefault="00417670" w:rsidP="00417670">
      <w:pPr>
        <w:autoSpaceDE w:val="0"/>
        <w:autoSpaceDN w:val="0"/>
        <w:adjustRightInd w:val="0"/>
        <w:spacing w:after="0"/>
        <w:rPr>
          <w:rFonts w:ascii="Arial" w:hAnsi="Arial" w:cs="Arial"/>
          <w:b/>
          <w:sz w:val="28"/>
          <w:szCs w:val="28"/>
        </w:rPr>
      </w:pP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ensure that language and images do not reinforce stereotypes</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make sure the qualifications you ask for do not disadvantage people of different ages – many have changed or developed over the years</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 xml:space="preserve">avoid asking for ‘so many years’ experience’ unless such a time-bound requirement can be justified </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avoid using terms which imply a particular age group e</w:t>
      </w:r>
      <w:r w:rsidR="00E46B86" w:rsidRPr="00FE4BF0">
        <w:rPr>
          <w:rFonts w:ascii="Arial" w:hAnsi="Arial" w:cs="Arial"/>
          <w:sz w:val="28"/>
          <w:szCs w:val="28"/>
        </w:rPr>
        <w:t>.</w:t>
      </w:r>
      <w:r w:rsidRPr="00FE4BF0">
        <w:rPr>
          <w:rFonts w:ascii="Arial" w:hAnsi="Arial" w:cs="Arial"/>
          <w:sz w:val="28"/>
          <w:szCs w:val="28"/>
        </w:rPr>
        <w:t>g</w:t>
      </w:r>
      <w:r w:rsidR="00E46B86" w:rsidRPr="00FE4BF0">
        <w:rPr>
          <w:rFonts w:ascii="Arial" w:hAnsi="Arial" w:cs="Arial"/>
          <w:sz w:val="28"/>
          <w:szCs w:val="28"/>
        </w:rPr>
        <w:t>.</w:t>
      </w:r>
      <w:r w:rsidRPr="00FE4BF0">
        <w:rPr>
          <w:rFonts w:ascii="Arial" w:hAnsi="Arial" w:cs="Arial"/>
          <w:sz w:val="28"/>
          <w:szCs w:val="28"/>
        </w:rPr>
        <w:t xml:space="preserve"> ‘mature’, ‘enthusiastic’ ‘highly experienced’</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do not let preconceptions about age influence your views – use the same criteria when setting objectives or measuring performance</w:t>
      </w:r>
    </w:p>
    <w:p w:rsidR="00417670" w:rsidRPr="00FE4BF0" w:rsidRDefault="00417670" w:rsidP="00417670">
      <w:pPr>
        <w:pStyle w:val="ListParagraph"/>
        <w:numPr>
          <w:ilvl w:val="0"/>
          <w:numId w:val="12"/>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consider positive action to ensure people in certain age groups have increased exposure to training in areas such of new technology, which by definition they may have had little opportunity to experience in the past</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sz w:val="28"/>
          <w:szCs w:val="28"/>
        </w:rPr>
        <w:t xml:space="preserve">… </w:t>
      </w:r>
      <w:r w:rsidRPr="00FE4BF0">
        <w:rPr>
          <w:rFonts w:ascii="Arial" w:hAnsi="Arial" w:cs="Arial"/>
          <w:b/>
          <w:sz w:val="28"/>
          <w:szCs w:val="28"/>
        </w:rPr>
        <w:t>In relation to disability</w:t>
      </w:r>
    </w:p>
    <w:p w:rsidR="00417670" w:rsidRPr="00FE4BF0" w:rsidRDefault="00417670" w:rsidP="00417670">
      <w:pPr>
        <w:autoSpaceDE w:val="0"/>
        <w:autoSpaceDN w:val="0"/>
        <w:adjustRightInd w:val="0"/>
        <w:spacing w:after="0"/>
        <w:rPr>
          <w:rFonts w:ascii="Arial" w:hAnsi="Arial" w:cs="Arial"/>
          <w:b/>
          <w:sz w:val="28"/>
          <w:szCs w:val="28"/>
        </w:rPr>
      </w:pPr>
    </w:p>
    <w:p w:rsidR="00417670" w:rsidRPr="00FE4BF0" w:rsidRDefault="00417670" w:rsidP="00417670">
      <w:pPr>
        <w:numPr>
          <w:ilvl w:val="0"/>
          <w:numId w:val="14"/>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aware that everybody’s abilities are different and many people have developed strategies to help them cope with challenging situations</w:t>
      </w:r>
    </w:p>
    <w:p w:rsidR="00417670" w:rsidRPr="00FE4BF0" w:rsidRDefault="00417670" w:rsidP="00417670">
      <w:pPr>
        <w:numPr>
          <w:ilvl w:val="0"/>
          <w:numId w:val="14"/>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speak directly to the disabled person rather than to anyone who may be accompanying them</w:t>
      </w:r>
    </w:p>
    <w:p w:rsidR="00417670" w:rsidRPr="00FE4BF0" w:rsidRDefault="00417670" w:rsidP="00417670">
      <w:pPr>
        <w:numPr>
          <w:ilvl w:val="0"/>
          <w:numId w:val="14"/>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find out what you can do to make things easier for the person concerned</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sz w:val="28"/>
          <w:szCs w:val="28"/>
        </w:rPr>
      </w:pPr>
      <w:r w:rsidRPr="00FE4BF0">
        <w:rPr>
          <w:rFonts w:ascii="Arial" w:hAnsi="Arial" w:cs="Arial"/>
          <w:sz w:val="28"/>
          <w:szCs w:val="28"/>
        </w:rPr>
        <w:t>Although the tips listed below are arranged by types of disability, many are useful practices that will help everyone, including those with other forms of disability.</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b/>
          <w:sz w:val="28"/>
          <w:szCs w:val="28"/>
        </w:rPr>
        <w:t xml:space="preserve">When working with someone with speech </w:t>
      </w:r>
      <w:r w:rsidR="00031685" w:rsidRPr="00FE4BF0">
        <w:rPr>
          <w:rFonts w:ascii="Arial" w:hAnsi="Arial" w:cs="Arial"/>
          <w:b/>
          <w:sz w:val="28"/>
          <w:szCs w:val="28"/>
        </w:rPr>
        <w:t>loss</w:t>
      </w:r>
      <w:r w:rsidRPr="00FE4BF0">
        <w:rPr>
          <w:rFonts w:ascii="Arial" w:hAnsi="Arial" w:cs="Arial"/>
          <w:b/>
          <w:sz w:val="28"/>
          <w:szCs w:val="28"/>
        </w:rPr>
        <w:t>:</w:t>
      </w:r>
    </w:p>
    <w:p w:rsidR="00417670" w:rsidRPr="00FE4BF0" w:rsidRDefault="00417670" w:rsidP="00417670">
      <w:pPr>
        <w:numPr>
          <w:ilvl w:val="0"/>
          <w:numId w:val="15"/>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show patience, remain calm and relaxed, and allow them time to speak</w:t>
      </w:r>
    </w:p>
    <w:p w:rsidR="00417670" w:rsidRPr="00FE4BF0" w:rsidRDefault="00417670" w:rsidP="00417670">
      <w:pPr>
        <w:numPr>
          <w:ilvl w:val="0"/>
          <w:numId w:val="15"/>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do not finish off sentences for them</w:t>
      </w:r>
    </w:p>
    <w:p w:rsidR="00417670" w:rsidRPr="00FE4BF0" w:rsidRDefault="00417670" w:rsidP="00417670">
      <w:pPr>
        <w:numPr>
          <w:ilvl w:val="0"/>
          <w:numId w:val="15"/>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listen carefully to what they are saying</w:t>
      </w:r>
    </w:p>
    <w:p w:rsidR="00417670" w:rsidRPr="00FE4BF0" w:rsidRDefault="00417670" w:rsidP="00417670">
      <w:pPr>
        <w:numPr>
          <w:ilvl w:val="0"/>
          <w:numId w:val="15"/>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ask them to repeat anything you do not understand</w:t>
      </w:r>
    </w:p>
    <w:p w:rsidR="00417670" w:rsidRPr="00FE4BF0" w:rsidRDefault="00417670" w:rsidP="00417670">
      <w:pPr>
        <w:numPr>
          <w:ilvl w:val="0"/>
          <w:numId w:val="15"/>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ask them if they are comfortable with public speaking</w:t>
      </w:r>
    </w:p>
    <w:p w:rsidR="00417670" w:rsidRPr="00FE4BF0" w:rsidRDefault="00417670" w:rsidP="00417670">
      <w:pPr>
        <w:autoSpaceDE w:val="0"/>
        <w:autoSpaceDN w:val="0"/>
        <w:adjustRightInd w:val="0"/>
        <w:spacing w:after="0"/>
        <w:rPr>
          <w:rFonts w:ascii="Arial" w:hAnsi="Arial" w:cs="Arial"/>
          <w:b/>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b/>
          <w:sz w:val="28"/>
          <w:szCs w:val="28"/>
        </w:rPr>
        <w:t xml:space="preserve">When working with someone with visual </w:t>
      </w:r>
      <w:r w:rsidR="00031685" w:rsidRPr="00FE4BF0">
        <w:rPr>
          <w:rFonts w:ascii="Arial" w:hAnsi="Arial" w:cs="Arial"/>
          <w:b/>
          <w:sz w:val="28"/>
          <w:szCs w:val="28"/>
        </w:rPr>
        <w:t>loss</w:t>
      </w:r>
      <w:r w:rsidRPr="00FE4BF0">
        <w:rPr>
          <w:rFonts w:ascii="Arial" w:hAnsi="Arial" w:cs="Arial"/>
          <w:b/>
          <w:sz w:val="28"/>
          <w:szCs w:val="28"/>
        </w:rPr>
        <w:t>:</w:t>
      </w:r>
    </w:p>
    <w:p w:rsidR="00417670" w:rsidRPr="00FE4BF0" w:rsidRDefault="00417670" w:rsidP="00417670">
      <w:pPr>
        <w:autoSpaceDE w:val="0"/>
        <w:autoSpaceDN w:val="0"/>
        <w:adjustRightInd w:val="0"/>
        <w:spacing w:after="0"/>
        <w:rPr>
          <w:rFonts w:ascii="Arial" w:hAnsi="Arial" w:cs="Arial"/>
          <w:b/>
          <w:sz w:val="28"/>
          <w:szCs w:val="28"/>
        </w:rPr>
      </w:pPr>
    </w:p>
    <w:p w:rsidR="00417670" w:rsidRPr="00FE4BF0" w:rsidRDefault="00417670" w:rsidP="00417670">
      <w:pPr>
        <w:numPr>
          <w:ilvl w:val="0"/>
          <w:numId w:val="16"/>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 xml:space="preserve">consider the three B’s – make things bigger, </w:t>
      </w:r>
      <w:r w:rsidRPr="00FE4BF0">
        <w:rPr>
          <w:rFonts w:ascii="Arial" w:hAnsi="Arial" w:cs="Arial"/>
          <w:b/>
          <w:sz w:val="28"/>
          <w:szCs w:val="28"/>
        </w:rPr>
        <w:t xml:space="preserve">brighter </w:t>
      </w:r>
      <w:r w:rsidRPr="00FE4BF0">
        <w:rPr>
          <w:rFonts w:ascii="Arial" w:hAnsi="Arial" w:cs="Arial"/>
          <w:sz w:val="28"/>
          <w:szCs w:val="28"/>
        </w:rPr>
        <w:t xml:space="preserve">and </w:t>
      </w:r>
      <w:r w:rsidRPr="00FE4BF0">
        <w:rPr>
          <w:rFonts w:ascii="Arial" w:hAnsi="Arial" w:cs="Arial"/>
          <w:b/>
          <w:sz w:val="28"/>
          <w:szCs w:val="28"/>
        </w:rPr>
        <w:t>bolder</w:t>
      </w:r>
      <w:r w:rsidR="00DA5DA0" w:rsidRPr="00FE4BF0">
        <w:rPr>
          <w:rFonts w:ascii="Arial" w:hAnsi="Arial" w:cs="Arial"/>
          <w:b/>
          <w:sz w:val="28"/>
          <w:szCs w:val="28"/>
        </w:rPr>
        <w:t xml:space="preserve"> </w:t>
      </w:r>
      <w:r w:rsidR="00DA5DA0" w:rsidRPr="00FE4BF0">
        <w:rPr>
          <w:rFonts w:ascii="Arial" w:hAnsi="Arial" w:cs="Arial"/>
          <w:sz w:val="28"/>
          <w:szCs w:val="28"/>
        </w:rPr>
        <w:t xml:space="preserve">(use bold for emphasis </w:t>
      </w:r>
      <w:r w:rsidR="00DA5DA0" w:rsidRPr="00FE4BF0">
        <w:rPr>
          <w:rFonts w:ascii="Arial" w:eastAsia="Times New Roman" w:hAnsi="Arial" w:cs="Arial"/>
          <w:sz w:val="28"/>
          <w:szCs w:val="28"/>
          <w:lang w:eastAsia="en-GB"/>
        </w:rPr>
        <w:t>but not in excess)</w:t>
      </w:r>
    </w:p>
    <w:p w:rsidR="00417670" w:rsidRPr="00FE4BF0" w:rsidRDefault="00417670" w:rsidP="00417670">
      <w:pPr>
        <w:numPr>
          <w:ilvl w:val="0"/>
          <w:numId w:val="16"/>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bear in mind that some eye conditions mean that it takes several minutes for someone’s eyes to adjust to different levels of light</w:t>
      </w:r>
    </w:p>
    <w:p w:rsidR="00417670" w:rsidRPr="00FE4BF0" w:rsidRDefault="00417670" w:rsidP="00417670">
      <w:pPr>
        <w:numPr>
          <w:ilvl w:val="0"/>
          <w:numId w:val="16"/>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 xml:space="preserve">be aware that people may be able to read material, but often it takes them longer </w:t>
      </w:r>
    </w:p>
    <w:p w:rsidR="00417670" w:rsidRPr="00FE4BF0" w:rsidRDefault="00046E6C" w:rsidP="00417670">
      <w:pPr>
        <w:numPr>
          <w:ilvl w:val="0"/>
          <w:numId w:val="16"/>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M</w:t>
      </w:r>
      <w:r w:rsidR="00417670" w:rsidRPr="00FE4BF0">
        <w:rPr>
          <w:rFonts w:ascii="Arial" w:hAnsi="Arial" w:cs="Arial"/>
          <w:sz w:val="28"/>
          <w:szCs w:val="28"/>
        </w:rPr>
        <w:t>ake sure people can follow movements of the cursor on a computer screen</w:t>
      </w:r>
    </w:p>
    <w:p w:rsidR="00046E6C" w:rsidRPr="00FE4BF0" w:rsidRDefault="00046E6C" w:rsidP="00417670">
      <w:pPr>
        <w:numPr>
          <w:ilvl w:val="0"/>
          <w:numId w:val="16"/>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Always include a text narrative describing what is pictured in all images used.</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b/>
          <w:sz w:val="28"/>
          <w:szCs w:val="28"/>
        </w:rPr>
        <w:t>When working with someone with hearing loss:</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numPr>
          <w:ilvl w:val="0"/>
          <w:numId w:val="17"/>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reduce background noise and ensure they can see your lips clearly</w:t>
      </w:r>
    </w:p>
    <w:p w:rsidR="00417670" w:rsidRPr="00FE4BF0" w:rsidRDefault="00417670" w:rsidP="00417670">
      <w:pPr>
        <w:numPr>
          <w:ilvl w:val="0"/>
          <w:numId w:val="17"/>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don’t shout – it distorts your voice and lip patterns</w:t>
      </w:r>
    </w:p>
    <w:p w:rsidR="00417670" w:rsidRPr="00FE4BF0" w:rsidRDefault="00417670" w:rsidP="00417670">
      <w:pPr>
        <w:numPr>
          <w:ilvl w:val="0"/>
          <w:numId w:val="17"/>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stop speaking if you or the other person has to turn away</w:t>
      </w:r>
    </w:p>
    <w:p w:rsidR="00417670" w:rsidRPr="00FE4BF0" w:rsidRDefault="00417670" w:rsidP="00417670">
      <w:pPr>
        <w:numPr>
          <w:ilvl w:val="0"/>
          <w:numId w:val="17"/>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aware that a person cannot lip read and take notes at the same time</w:t>
      </w:r>
    </w:p>
    <w:p w:rsidR="00417670" w:rsidRPr="00FE4BF0" w:rsidRDefault="00417670" w:rsidP="00417670">
      <w:pPr>
        <w:numPr>
          <w:ilvl w:val="0"/>
          <w:numId w:val="17"/>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try not to startle people who cannot hear you approaching from behind</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b/>
          <w:sz w:val="28"/>
          <w:szCs w:val="28"/>
        </w:rPr>
        <w:t>When working with someone with reading and writing difficulties:</w:t>
      </w:r>
    </w:p>
    <w:p w:rsidR="00417670" w:rsidRPr="00FE4BF0" w:rsidRDefault="00417670" w:rsidP="00417670">
      <w:pPr>
        <w:numPr>
          <w:ilvl w:val="0"/>
          <w:numId w:val="18"/>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find out how they prefer to carry out tasks</w:t>
      </w:r>
    </w:p>
    <w:p w:rsidR="00417670" w:rsidRPr="00FE4BF0" w:rsidRDefault="00417670" w:rsidP="00417670">
      <w:pPr>
        <w:numPr>
          <w:ilvl w:val="0"/>
          <w:numId w:val="18"/>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make sure their working environment allows them to concentrate</w:t>
      </w:r>
    </w:p>
    <w:p w:rsidR="00417670" w:rsidRPr="00FE4BF0" w:rsidRDefault="00417670" w:rsidP="00417670">
      <w:pPr>
        <w:numPr>
          <w:ilvl w:val="0"/>
          <w:numId w:val="18"/>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provide technology, such as recorders, spell checkers and voice recognition software to help with tasks</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b/>
          <w:sz w:val="28"/>
          <w:szCs w:val="28"/>
        </w:rPr>
      </w:pPr>
      <w:r w:rsidRPr="00FE4BF0">
        <w:rPr>
          <w:rFonts w:ascii="Arial" w:hAnsi="Arial" w:cs="Arial"/>
          <w:b/>
          <w:sz w:val="28"/>
          <w:szCs w:val="28"/>
        </w:rPr>
        <w:t>When working with someone who has difficulty relating to others:</w:t>
      </w:r>
    </w:p>
    <w:p w:rsidR="00417670" w:rsidRPr="00FE4BF0" w:rsidRDefault="00417670" w:rsidP="00417670">
      <w:pPr>
        <w:autoSpaceDE w:val="0"/>
        <w:autoSpaceDN w:val="0"/>
        <w:adjustRightInd w:val="0"/>
        <w:spacing w:after="0"/>
        <w:rPr>
          <w:rFonts w:ascii="Arial" w:hAnsi="Arial" w:cs="Arial"/>
          <w:b/>
          <w:sz w:val="28"/>
          <w:szCs w:val="28"/>
        </w:rPr>
      </w:pPr>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aware that with some conditions people take what you say very literally</w:t>
      </w:r>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show patience, remain calm</w:t>
      </w:r>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 specific and use closed questions</w:t>
      </w:r>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avoid hypothetical or abstract concepts – draw on experience and factual</w:t>
      </w:r>
    </w:p>
    <w:p w:rsidR="00417670" w:rsidRPr="00FE4BF0" w:rsidRDefault="00417670" w:rsidP="00CC1675">
      <w:pPr>
        <w:autoSpaceDE w:val="0"/>
        <w:autoSpaceDN w:val="0"/>
        <w:adjustRightInd w:val="0"/>
        <w:spacing w:after="0" w:line="240" w:lineRule="auto"/>
        <w:ind w:left="720"/>
        <w:rPr>
          <w:rFonts w:ascii="Arial" w:hAnsi="Arial" w:cs="Arial"/>
          <w:sz w:val="28"/>
          <w:szCs w:val="28"/>
        </w:rPr>
      </w:pPr>
      <w:proofErr w:type="gramStart"/>
      <w:r w:rsidRPr="00FE4BF0">
        <w:rPr>
          <w:rFonts w:ascii="Arial" w:hAnsi="Arial" w:cs="Arial"/>
          <w:sz w:val="28"/>
          <w:szCs w:val="28"/>
        </w:rPr>
        <w:t>information</w:t>
      </w:r>
      <w:proofErr w:type="gramEnd"/>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bear in mind that people may have problems interpreting non-verbal communication such as body language and facial expressions</w:t>
      </w:r>
    </w:p>
    <w:p w:rsidR="00417670" w:rsidRPr="00FE4BF0" w:rsidRDefault="00417670" w:rsidP="00417670">
      <w:pPr>
        <w:numPr>
          <w:ilvl w:val="0"/>
          <w:numId w:val="19"/>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recognise that some people view the world and relationships differently – they may not be interested in general conversation or social interaction</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autoSpaceDE w:val="0"/>
        <w:autoSpaceDN w:val="0"/>
        <w:adjustRightInd w:val="0"/>
        <w:spacing w:after="0"/>
        <w:rPr>
          <w:rFonts w:ascii="Arial" w:hAnsi="Arial" w:cs="Arial"/>
          <w:sz w:val="28"/>
          <w:szCs w:val="28"/>
        </w:rPr>
      </w:pPr>
      <w:r w:rsidRPr="00FE4BF0">
        <w:rPr>
          <w:rFonts w:ascii="Arial" w:hAnsi="Arial" w:cs="Arial"/>
          <w:b/>
          <w:sz w:val="28"/>
          <w:szCs w:val="28"/>
        </w:rPr>
        <w:t>When working with someone with organisation</w:t>
      </w:r>
      <w:r w:rsidR="00803289" w:rsidRPr="00FE4BF0">
        <w:rPr>
          <w:rFonts w:ascii="Arial" w:hAnsi="Arial" w:cs="Arial"/>
          <w:b/>
          <w:sz w:val="28"/>
          <w:szCs w:val="28"/>
        </w:rPr>
        <w:t>al</w:t>
      </w:r>
      <w:r w:rsidRPr="00FE4BF0">
        <w:rPr>
          <w:rFonts w:ascii="Arial" w:hAnsi="Arial" w:cs="Arial"/>
          <w:b/>
          <w:sz w:val="28"/>
          <w:szCs w:val="28"/>
        </w:rPr>
        <w:t xml:space="preserve"> and memory difficulties</w:t>
      </w:r>
      <w:r w:rsidRPr="00FE4BF0">
        <w:rPr>
          <w:rFonts w:ascii="Arial" w:hAnsi="Arial" w:cs="Arial"/>
          <w:sz w:val="28"/>
          <w:szCs w:val="28"/>
        </w:rPr>
        <w:t>:</w:t>
      </w:r>
    </w:p>
    <w:p w:rsidR="00417670" w:rsidRPr="00FE4BF0" w:rsidRDefault="00417670" w:rsidP="00417670">
      <w:pPr>
        <w:autoSpaceDE w:val="0"/>
        <w:autoSpaceDN w:val="0"/>
        <w:adjustRightInd w:val="0"/>
        <w:spacing w:after="0"/>
        <w:rPr>
          <w:rFonts w:ascii="Arial" w:hAnsi="Arial" w:cs="Arial"/>
          <w:sz w:val="28"/>
          <w:szCs w:val="28"/>
        </w:rPr>
      </w:pPr>
    </w:p>
    <w:p w:rsidR="00417670" w:rsidRPr="00FE4BF0" w:rsidRDefault="00417670" w:rsidP="00417670">
      <w:pPr>
        <w:numPr>
          <w:ilvl w:val="0"/>
          <w:numId w:val="20"/>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make instructions clear, concise and easy to understand</w:t>
      </w:r>
    </w:p>
    <w:p w:rsidR="00417670" w:rsidRPr="00FE4BF0" w:rsidRDefault="00417670" w:rsidP="00417670">
      <w:pPr>
        <w:numPr>
          <w:ilvl w:val="0"/>
          <w:numId w:val="20"/>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encourage them to break down tasks into manageable chunks</w:t>
      </w:r>
    </w:p>
    <w:p w:rsidR="00417670" w:rsidRPr="00FE4BF0" w:rsidRDefault="00417670" w:rsidP="00417670">
      <w:pPr>
        <w:numPr>
          <w:ilvl w:val="0"/>
          <w:numId w:val="20"/>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provide equipmen</w:t>
      </w:r>
      <w:r w:rsidR="00126DF1" w:rsidRPr="00FE4BF0">
        <w:rPr>
          <w:rFonts w:ascii="Arial" w:hAnsi="Arial" w:cs="Arial"/>
          <w:sz w:val="28"/>
          <w:szCs w:val="28"/>
        </w:rPr>
        <w:t xml:space="preserve">t such as personal organisers, Sat </w:t>
      </w:r>
      <w:proofErr w:type="spellStart"/>
      <w:r w:rsidR="00126DF1" w:rsidRPr="00FE4BF0">
        <w:rPr>
          <w:rFonts w:ascii="Arial" w:hAnsi="Arial" w:cs="Arial"/>
          <w:sz w:val="28"/>
          <w:szCs w:val="28"/>
        </w:rPr>
        <w:t>N</w:t>
      </w:r>
      <w:r w:rsidRPr="00FE4BF0">
        <w:rPr>
          <w:rFonts w:ascii="Arial" w:hAnsi="Arial" w:cs="Arial"/>
          <w:sz w:val="28"/>
          <w:szCs w:val="28"/>
        </w:rPr>
        <w:t>av</w:t>
      </w:r>
      <w:proofErr w:type="spellEnd"/>
      <w:r w:rsidRPr="00FE4BF0">
        <w:rPr>
          <w:rFonts w:ascii="Arial" w:hAnsi="Arial" w:cs="Arial"/>
          <w:sz w:val="28"/>
          <w:szCs w:val="28"/>
        </w:rPr>
        <w:t xml:space="preserve"> and mobile phones to help with personal organisation</w:t>
      </w:r>
    </w:p>
    <w:p w:rsidR="00417670" w:rsidRPr="00FE4BF0" w:rsidRDefault="00417670" w:rsidP="00417670">
      <w:pPr>
        <w:numPr>
          <w:ilvl w:val="0"/>
          <w:numId w:val="20"/>
        </w:numPr>
        <w:autoSpaceDE w:val="0"/>
        <w:autoSpaceDN w:val="0"/>
        <w:adjustRightInd w:val="0"/>
        <w:spacing w:after="0" w:line="240" w:lineRule="auto"/>
        <w:rPr>
          <w:rFonts w:ascii="Arial" w:hAnsi="Arial" w:cs="Arial"/>
          <w:sz w:val="28"/>
          <w:szCs w:val="28"/>
        </w:rPr>
      </w:pPr>
      <w:r w:rsidRPr="00FE4BF0">
        <w:rPr>
          <w:rFonts w:ascii="Arial" w:hAnsi="Arial" w:cs="Arial"/>
          <w:sz w:val="28"/>
          <w:szCs w:val="28"/>
        </w:rPr>
        <w:t>provide instructions for equipment such as fax machines, photocopiers and phone systems and keep them in an easily accessible place</w:t>
      </w:r>
    </w:p>
    <w:p w:rsidR="00417670" w:rsidRPr="00FE4BF0" w:rsidRDefault="00417670"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Default="00E304FF" w:rsidP="00417670">
      <w:pPr>
        <w:rPr>
          <w:rFonts w:cs="Times New Roman"/>
        </w:rPr>
      </w:pPr>
    </w:p>
    <w:p w:rsidR="00E304FF" w:rsidRDefault="00E304FF" w:rsidP="00417670">
      <w:pPr>
        <w:rPr>
          <w:rFonts w:cs="Times New Roman"/>
        </w:rPr>
      </w:pPr>
    </w:p>
    <w:p w:rsidR="00E304FF" w:rsidRDefault="00E304FF"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FE4BF0" w:rsidRDefault="00FE4BF0" w:rsidP="00417670">
      <w:pPr>
        <w:rPr>
          <w:rFonts w:cs="Times New Roman"/>
        </w:rPr>
      </w:pPr>
    </w:p>
    <w:p w:rsidR="00E304FF" w:rsidRPr="00803289" w:rsidRDefault="00E304FF" w:rsidP="00E304FF">
      <w:pPr>
        <w:jc w:val="right"/>
        <w:rPr>
          <w:rFonts w:ascii="Arial" w:hAnsi="Arial" w:cs="Arial"/>
          <w:b/>
          <w:sz w:val="32"/>
          <w:szCs w:val="32"/>
        </w:rPr>
      </w:pPr>
      <w:r w:rsidRPr="00803289">
        <w:rPr>
          <w:rFonts w:ascii="Arial" w:hAnsi="Arial" w:cs="Arial"/>
          <w:b/>
          <w:sz w:val="32"/>
          <w:szCs w:val="32"/>
        </w:rPr>
        <w:t xml:space="preserve">Appendix </w:t>
      </w:r>
      <w:r>
        <w:rPr>
          <w:rFonts w:ascii="Arial" w:hAnsi="Arial" w:cs="Arial"/>
          <w:b/>
          <w:sz w:val="32"/>
          <w:szCs w:val="32"/>
        </w:rPr>
        <w:t>2</w:t>
      </w:r>
    </w:p>
    <w:p w:rsidR="00E304FF" w:rsidRPr="00FE4BF0" w:rsidRDefault="00E304FF" w:rsidP="00E304FF">
      <w:pPr>
        <w:rPr>
          <w:rFonts w:ascii="Arial" w:hAnsi="Arial" w:cs="Arial"/>
          <w:sz w:val="28"/>
          <w:szCs w:val="28"/>
        </w:rPr>
      </w:pPr>
      <w:r w:rsidRPr="00FE4BF0">
        <w:rPr>
          <w:rFonts w:ascii="Arial" w:hAnsi="Arial" w:cs="Arial"/>
          <w:sz w:val="28"/>
          <w:szCs w:val="28"/>
        </w:rPr>
        <w:t>There are some simple rules to follow when creating written documents such as letters and reports which help ensure that they are accessible for a wide range of audiences.  Bear in mind your audience and their preferred method of communication.  The following are examples of how you can communicate more effectively by using RNIB’s Clear Print guidelines and through using Easy Read documents.</w:t>
      </w:r>
    </w:p>
    <w:p w:rsidR="00E304FF" w:rsidRPr="00FE4BF0" w:rsidRDefault="00E304FF" w:rsidP="00E304FF">
      <w:pPr>
        <w:shd w:val="clear" w:color="auto" w:fill="FFFFFF"/>
        <w:spacing w:before="120" w:after="60" w:line="240" w:lineRule="auto"/>
        <w:textAlignment w:val="baseline"/>
        <w:outlineLvl w:val="1"/>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Write clearly</w:t>
      </w:r>
    </w:p>
    <w:p w:rsidR="00E304FF" w:rsidRPr="00FE4BF0" w:rsidRDefault="00E304FF" w:rsidP="00E304FF">
      <w:pPr>
        <w:shd w:val="clear" w:color="auto" w:fill="FFFFFF"/>
        <w:spacing w:before="120" w:after="60" w:line="240" w:lineRule="auto"/>
        <w:textAlignment w:val="baseline"/>
        <w:outlineLvl w:val="2"/>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Use:</w:t>
      </w:r>
    </w:p>
    <w:p w:rsidR="00E304FF" w:rsidRPr="00FE4BF0" w:rsidRDefault="00E304FF" w:rsidP="00E304FF">
      <w:pPr>
        <w:numPr>
          <w:ilvl w:val="0"/>
          <w:numId w:val="3"/>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Personal pronouns, such as “we”, “our”, “you”, and “your”</w:t>
      </w:r>
    </w:p>
    <w:p w:rsidR="00E304FF" w:rsidRPr="00FE4BF0" w:rsidRDefault="00E304FF" w:rsidP="00E304FF">
      <w:pPr>
        <w:numPr>
          <w:ilvl w:val="0"/>
          <w:numId w:val="3"/>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Phrases with active verbs, such as “We will decide…” and “Please provide…”</w:t>
      </w:r>
    </w:p>
    <w:p w:rsidR="00E304FF" w:rsidRPr="00FE4BF0" w:rsidRDefault="00E304FF" w:rsidP="00E304FF">
      <w:pPr>
        <w:numPr>
          <w:ilvl w:val="0"/>
          <w:numId w:val="3"/>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Images that support the text</w:t>
      </w:r>
    </w:p>
    <w:p w:rsidR="00E304FF" w:rsidRPr="00FE4BF0" w:rsidRDefault="00E304FF" w:rsidP="00E304FF">
      <w:pPr>
        <w:numPr>
          <w:ilvl w:val="0"/>
          <w:numId w:val="3"/>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 xml:space="preserve">One sentence for each </w:t>
      </w:r>
      <w:proofErr w:type="gramStart"/>
      <w:r w:rsidRPr="00FE4BF0">
        <w:rPr>
          <w:rFonts w:ascii="Arial" w:eastAsia="Times New Roman" w:hAnsi="Arial" w:cs="Arial"/>
          <w:sz w:val="28"/>
          <w:szCs w:val="28"/>
          <w:lang w:eastAsia="en-GB"/>
        </w:rPr>
        <w:t>point,</w:t>
      </w:r>
      <w:proofErr w:type="gramEnd"/>
      <w:r w:rsidRPr="00FE4BF0">
        <w:rPr>
          <w:rFonts w:ascii="Arial" w:eastAsia="Times New Roman" w:hAnsi="Arial" w:cs="Arial"/>
          <w:sz w:val="28"/>
          <w:szCs w:val="28"/>
          <w:lang w:eastAsia="en-GB"/>
        </w:rPr>
        <w:t xml:space="preserve"> and one paragraph for each idea.</w:t>
      </w:r>
    </w:p>
    <w:p w:rsidR="00E304FF" w:rsidRPr="00FE4BF0" w:rsidRDefault="00E304FF" w:rsidP="00E304FF">
      <w:pPr>
        <w:numPr>
          <w:ilvl w:val="0"/>
          <w:numId w:val="3"/>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 xml:space="preserve">Use simple language and short sentences.  This makes information easier to understand for everyone. </w:t>
      </w:r>
    </w:p>
    <w:p w:rsidR="00E304FF" w:rsidRPr="00FE4BF0" w:rsidRDefault="00E304FF" w:rsidP="00E304FF">
      <w:pPr>
        <w:shd w:val="clear" w:color="auto" w:fill="FFFFFF"/>
        <w:spacing w:after="120" w:line="240" w:lineRule="auto"/>
        <w:ind w:left="300"/>
        <w:textAlignment w:val="baseline"/>
        <w:rPr>
          <w:rFonts w:ascii="Arial" w:eastAsia="Times New Roman" w:hAnsi="Arial" w:cs="Arial"/>
          <w:sz w:val="28"/>
          <w:szCs w:val="28"/>
          <w:lang w:eastAsia="en-GB"/>
        </w:rPr>
      </w:pPr>
    </w:p>
    <w:p w:rsidR="00E304FF" w:rsidRPr="00FE4BF0" w:rsidRDefault="00E304FF" w:rsidP="00E304FF">
      <w:pPr>
        <w:shd w:val="clear" w:color="auto" w:fill="FFFFFF"/>
        <w:spacing w:before="120" w:after="60" w:line="240" w:lineRule="auto"/>
        <w:textAlignment w:val="baseline"/>
        <w:outlineLvl w:val="2"/>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Avoid:</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Unnecessary words</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Jargon that the customer might not know</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Abbreviations that the customer might not know</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Non-English expressions (in English)</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Long sentences</w:t>
      </w:r>
    </w:p>
    <w:p w:rsidR="00E304FF" w:rsidRPr="00FE4BF0" w:rsidRDefault="00E304FF" w:rsidP="00E304FF">
      <w:pPr>
        <w:numPr>
          <w:ilvl w:val="0"/>
          <w:numId w:val="4"/>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Inconsistency.</w:t>
      </w:r>
    </w:p>
    <w:p w:rsidR="00E304FF" w:rsidRPr="00FE4BF0" w:rsidRDefault="00E304FF" w:rsidP="00E304FF">
      <w:pPr>
        <w:shd w:val="clear" w:color="auto" w:fill="FFFFFF"/>
        <w:spacing w:after="120" w:line="240" w:lineRule="auto"/>
        <w:ind w:left="300"/>
        <w:textAlignment w:val="baseline"/>
        <w:rPr>
          <w:rFonts w:ascii="Arial" w:eastAsia="Times New Roman" w:hAnsi="Arial" w:cs="Arial"/>
          <w:sz w:val="28"/>
          <w:szCs w:val="28"/>
          <w:lang w:eastAsia="en-GB"/>
        </w:rPr>
      </w:pPr>
    </w:p>
    <w:p w:rsidR="00E304FF" w:rsidRPr="00FE4BF0" w:rsidRDefault="00E304FF" w:rsidP="00E304FF">
      <w:pPr>
        <w:shd w:val="clear" w:color="auto" w:fill="FFFFFF"/>
        <w:spacing w:before="120" w:after="60" w:line="240" w:lineRule="auto"/>
        <w:textAlignment w:val="baseline"/>
        <w:outlineLvl w:val="1"/>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Present information clearly</w:t>
      </w:r>
    </w:p>
    <w:p w:rsidR="00E304FF" w:rsidRPr="00FE4BF0" w:rsidRDefault="00E304FF" w:rsidP="00E304FF">
      <w:pPr>
        <w:shd w:val="clear" w:color="auto" w:fill="FFFFFF"/>
        <w:spacing w:before="120" w:after="60" w:line="240" w:lineRule="auto"/>
        <w:textAlignment w:val="baseline"/>
        <w:outlineLvl w:val="2"/>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Use:</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 xml:space="preserve">Clear fonts, </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Use 12 point Arial as a minimum but ideally use size 14 point Arial.</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Clear backgrounds that give good colour contrast</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Left-alignment (except for languages that read from right to left)</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Proper punctuation</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Bold text for emphasis (but not in excess)</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Clear line-spacing, clear paragraph-spacing, and clear column-spacing</w:t>
      </w:r>
    </w:p>
    <w:p w:rsidR="00E304FF" w:rsidRPr="00FE4BF0" w:rsidRDefault="00E304FF" w:rsidP="00E304FF">
      <w:pPr>
        <w:numPr>
          <w:ilvl w:val="0"/>
          <w:numId w:val="5"/>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Text to explain images and charts.</w:t>
      </w:r>
    </w:p>
    <w:p w:rsidR="00E304FF" w:rsidRPr="00FE4BF0" w:rsidRDefault="00E304FF" w:rsidP="00E304FF">
      <w:pPr>
        <w:shd w:val="clear" w:color="auto" w:fill="FFFFFF"/>
        <w:spacing w:after="120" w:line="240" w:lineRule="auto"/>
        <w:ind w:left="300"/>
        <w:textAlignment w:val="baseline"/>
        <w:rPr>
          <w:rFonts w:ascii="Arial" w:eastAsia="Times New Roman" w:hAnsi="Arial" w:cs="Arial"/>
          <w:sz w:val="28"/>
          <w:szCs w:val="28"/>
          <w:lang w:eastAsia="en-GB"/>
        </w:rPr>
      </w:pPr>
    </w:p>
    <w:p w:rsidR="00E304FF" w:rsidRPr="00FE4BF0" w:rsidRDefault="00E304FF" w:rsidP="00E304FF">
      <w:pPr>
        <w:shd w:val="clear" w:color="auto" w:fill="FFFFFF"/>
        <w:spacing w:after="120" w:line="240" w:lineRule="auto"/>
        <w:ind w:left="300"/>
        <w:textAlignment w:val="baseline"/>
        <w:rPr>
          <w:rFonts w:ascii="Arial" w:eastAsia="Times New Roman" w:hAnsi="Arial" w:cs="Arial"/>
          <w:sz w:val="28"/>
          <w:szCs w:val="28"/>
          <w:lang w:eastAsia="en-GB"/>
        </w:rPr>
      </w:pPr>
    </w:p>
    <w:p w:rsidR="00E304FF" w:rsidRPr="00FE4BF0" w:rsidRDefault="00E304FF" w:rsidP="00E304FF">
      <w:pPr>
        <w:shd w:val="clear" w:color="auto" w:fill="FFFFFF"/>
        <w:spacing w:before="120" w:after="60" w:line="240" w:lineRule="auto"/>
        <w:textAlignment w:val="baseline"/>
        <w:outlineLvl w:val="2"/>
        <w:rPr>
          <w:rFonts w:ascii="Arial" w:eastAsia="Times New Roman" w:hAnsi="Arial" w:cs="Arial"/>
          <w:b/>
          <w:bCs/>
          <w:sz w:val="28"/>
          <w:szCs w:val="28"/>
          <w:lang w:eastAsia="en-GB"/>
        </w:rPr>
      </w:pPr>
      <w:r w:rsidRPr="00FE4BF0">
        <w:rPr>
          <w:rFonts w:ascii="Arial" w:eastAsia="Times New Roman" w:hAnsi="Arial" w:cs="Arial"/>
          <w:b/>
          <w:bCs/>
          <w:sz w:val="28"/>
          <w:szCs w:val="28"/>
          <w:lang w:eastAsia="en-GB"/>
        </w:rPr>
        <w:t>Avoid:</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Italicisation</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Underlining</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Hyphenation and justification</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Writing words in upper case letters</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Vertical text</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Outlined text</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Stretched or squashed text</w:t>
      </w:r>
    </w:p>
    <w:p w:rsidR="00E304FF" w:rsidRPr="00FE4BF0" w:rsidRDefault="00E304FF" w:rsidP="00E304FF">
      <w:pPr>
        <w:numPr>
          <w:ilvl w:val="0"/>
          <w:numId w:val="6"/>
        </w:numPr>
        <w:shd w:val="clear" w:color="auto" w:fill="FFFFFF"/>
        <w:spacing w:after="120" w:line="240" w:lineRule="auto"/>
        <w:ind w:left="300"/>
        <w:textAlignment w:val="baseline"/>
        <w:rPr>
          <w:rFonts w:ascii="Arial" w:eastAsia="Times New Roman" w:hAnsi="Arial" w:cs="Arial"/>
          <w:sz w:val="28"/>
          <w:szCs w:val="28"/>
          <w:lang w:eastAsia="en-GB"/>
        </w:rPr>
      </w:pPr>
      <w:r w:rsidRPr="00FE4BF0">
        <w:rPr>
          <w:rFonts w:ascii="Arial" w:eastAsia="Times New Roman" w:hAnsi="Arial" w:cs="Arial"/>
          <w:sz w:val="28"/>
          <w:szCs w:val="28"/>
          <w:lang w:eastAsia="en-GB"/>
        </w:rPr>
        <w:t>Glossy paper.</w:t>
      </w:r>
    </w:p>
    <w:p w:rsidR="00E304FF" w:rsidRPr="00FE4BF0" w:rsidRDefault="00E304FF" w:rsidP="00E304FF">
      <w:pPr>
        <w:pStyle w:val="Heading2"/>
        <w:shd w:val="clear" w:color="auto" w:fill="FFFFFF"/>
        <w:spacing w:before="120" w:beforeAutospacing="0" w:after="60" w:afterAutospacing="0"/>
        <w:textAlignment w:val="baseline"/>
        <w:rPr>
          <w:rFonts w:ascii="Arial" w:hAnsi="Arial" w:cs="Arial"/>
          <w:sz w:val="28"/>
          <w:szCs w:val="28"/>
        </w:rPr>
      </w:pPr>
    </w:p>
    <w:p w:rsidR="00E304FF" w:rsidRPr="00FE4BF0" w:rsidRDefault="00E304FF" w:rsidP="00E304FF">
      <w:pPr>
        <w:pStyle w:val="Heading2"/>
        <w:shd w:val="clear" w:color="auto" w:fill="FFFFFF"/>
        <w:spacing w:before="120" w:beforeAutospacing="0" w:after="60" w:afterAutospacing="0"/>
        <w:textAlignment w:val="baseline"/>
        <w:rPr>
          <w:rFonts w:ascii="Arial" w:hAnsi="Arial" w:cs="Arial"/>
          <w:sz w:val="28"/>
          <w:szCs w:val="28"/>
        </w:rPr>
      </w:pPr>
      <w:r w:rsidRPr="00FE4BF0">
        <w:rPr>
          <w:rFonts w:ascii="Arial" w:hAnsi="Arial" w:cs="Arial"/>
          <w:sz w:val="28"/>
          <w:szCs w:val="28"/>
        </w:rPr>
        <w:t>“Easy-to-Read”</w:t>
      </w:r>
    </w:p>
    <w:p w:rsidR="00E304FF" w:rsidRPr="00FE4BF0" w:rsidRDefault="00E304FF" w:rsidP="00E304FF">
      <w:pPr>
        <w:pStyle w:val="NormalWeb"/>
        <w:shd w:val="clear" w:color="auto" w:fill="FFFFFF"/>
        <w:spacing w:before="0" w:beforeAutospacing="0" w:after="0" w:afterAutospacing="0"/>
        <w:textAlignment w:val="baseline"/>
        <w:rPr>
          <w:rFonts w:ascii="Arial" w:hAnsi="Arial" w:cs="Arial"/>
          <w:sz w:val="28"/>
          <w:szCs w:val="28"/>
        </w:rPr>
      </w:pPr>
      <w:r w:rsidRPr="00FE4BF0">
        <w:rPr>
          <w:rFonts w:ascii="Arial" w:hAnsi="Arial" w:cs="Arial"/>
          <w:i/>
          <w:sz w:val="28"/>
          <w:szCs w:val="28"/>
        </w:rPr>
        <w:t>“</w:t>
      </w:r>
      <w:r w:rsidRPr="00FE4BF0">
        <w:rPr>
          <w:rStyle w:val="HTMLDefinition"/>
          <w:rFonts w:ascii="Arial" w:hAnsi="Arial" w:cs="Arial"/>
          <w:i w:val="0"/>
          <w:sz w:val="28"/>
          <w:szCs w:val="28"/>
          <w:bdr w:val="none" w:sz="0" w:space="0" w:color="auto" w:frame="1"/>
        </w:rPr>
        <w:t>Easy-to-Read</w:t>
      </w:r>
      <w:r w:rsidRPr="00FE4BF0">
        <w:rPr>
          <w:rFonts w:ascii="Arial" w:hAnsi="Arial" w:cs="Arial"/>
          <w:i/>
          <w:sz w:val="28"/>
          <w:szCs w:val="28"/>
        </w:rPr>
        <w:t>”</w:t>
      </w:r>
      <w:r w:rsidRPr="00FE4BF0">
        <w:rPr>
          <w:rFonts w:ascii="Arial" w:hAnsi="Arial" w:cs="Arial"/>
          <w:sz w:val="28"/>
          <w:szCs w:val="28"/>
        </w:rPr>
        <w:t xml:space="preserve"> is different to plain English. “Easy-to-Read” documents are designed for people with intellectual disabilities, people who can’t read well, and people whose first language is not English.</w:t>
      </w:r>
    </w:p>
    <w:p w:rsidR="00031685" w:rsidRPr="00FE4BF0" w:rsidRDefault="00031685" w:rsidP="00E304FF">
      <w:pPr>
        <w:pStyle w:val="NormalWeb"/>
        <w:shd w:val="clear" w:color="auto" w:fill="FFFFFF"/>
        <w:spacing w:before="0" w:beforeAutospacing="0" w:after="0" w:afterAutospacing="0"/>
        <w:textAlignment w:val="baseline"/>
        <w:rPr>
          <w:rFonts w:ascii="Arial" w:hAnsi="Arial" w:cs="Arial"/>
          <w:sz w:val="28"/>
          <w:szCs w:val="28"/>
        </w:rPr>
      </w:pPr>
    </w:p>
    <w:p w:rsidR="00E304FF" w:rsidRPr="00FE4BF0" w:rsidRDefault="00E304FF" w:rsidP="00417670">
      <w:pPr>
        <w:rPr>
          <w:rFonts w:ascii="Arial" w:hAnsi="Arial" w:cs="Arial"/>
          <w:sz w:val="28"/>
          <w:szCs w:val="28"/>
        </w:rPr>
      </w:pPr>
    </w:p>
    <w:p w:rsidR="00CA7A42" w:rsidRPr="00FE4BF0" w:rsidRDefault="00CA7A42" w:rsidP="00417670">
      <w:pPr>
        <w:rPr>
          <w:rFonts w:ascii="Arial" w:hAnsi="Arial" w:cs="Arial"/>
          <w:b/>
          <w:sz w:val="28"/>
          <w:szCs w:val="28"/>
        </w:rPr>
      </w:pPr>
      <w:r w:rsidRPr="00FE4BF0">
        <w:rPr>
          <w:rFonts w:ascii="Arial" w:hAnsi="Arial" w:cs="Arial"/>
          <w:b/>
          <w:sz w:val="28"/>
          <w:szCs w:val="28"/>
        </w:rPr>
        <w:t>Images</w:t>
      </w:r>
    </w:p>
    <w:p w:rsidR="00CA7A42" w:rsidRPr="00FE4BF0" w:rsidRDefault="00CA7A42" w:rsidP="00CA7A42">
      <w:pPr>
        <w:pStyle w:val="NormalWeb"/>
        <w:shd w:val="clear" w:color="auto" w:fill="FFFFFF"/>
        <w:spacing w:before="0" w:beforeAutospacing="0" w:after="0" w:afterAutospacing="0"/>
        <w:textAlignment w:val="baseline"/>
        <w:rPr>
          <w:rFonts w:ascii="Arial" w:hAnsi="Arial" w:cs="Arial"/>
          <w:sz w:val="28"/>
          <w:szCs w:val="28"/>
        </w:rPr>
      </w:pPr>
      <w:r w:rsidRPr="00FE4BF0">
        <w:rPr>
          <w:rFonts w:ascii="Arial" w:hAnsi="Arial" w:cs="Arial"/>
          <w:sz w:val="28"/>
          <w:szCs w:val="28"/>
        </w:rPr>
        <w:t>Use images where possible as this makes the information more accessible to those who do use English as their first language.  Always accompany images with a text description of what is shown in the image.</w:t>
      </w:r>
    </w:p>
    <w:p w:rsidR="00CA7A42" w:rsidRPr="00FE4BF0" w:rsidRDefault="00CA7A42"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E304FF">
      <w:pPr>
        <w:jc w:val="right"/>
        <w:rPr>
          <w:rFonts w:ascii="Arial" w:hAnsi="Arial" w:cs="Arial"/>
          <w:b/>
          <w:sz w:val="32"/>
          <w:szCs w:val="28"/>
        </w:rPr>
      </w:pPr>
      <w:r w:rsidRPr="00FE4BF0">
        <w:rPr>
          <w:rFonts w:ascii="Arial" w:hAnsi="Arial" w:cs="Arial"/>
          <w:b/>
          <w:sz w:val="32"/>
          <w:szCs w:val="28"/>
        </w:rPr>
        <w:t>Appendix 3</w:t>
      </w:r>
    </w:p>
    <w:p w:rsidR="00E304FF" w:rsidRPr="00FE4BF0" w:rsidRDefault="00164EB2" w:rsidP="00417670">
      <w:pPr>
        <w:rPr>
          <w:rFonts w:ascii="Arial" w:hAnsi="Arial" w:cs="Arial"/>
          <w:b/>
          <w:sz w:val="28"/>
          <w:szCs w:val="28"/>
        </w:rPr>
      </w:pPr>
      <w:r w:rsidRPr="00FE4BF0">
        <w:rPr>
          <w:rFonts w:ascii="Arial" w:hAnsi="Arial" w:cs="Arial"/>
          <w:b/>
          <w:sz w:val="28"/>
          <w:szCs w:val="28"/>
        </w:rPr>
        <w:t>Guide for S</w:t>
      </w:r>
      <w:r w:rsidR="00E304FF" w:rsidRPr="00FE4BF0">
        <w:rPr>
          <w:rFonts w:ascii="Arial" w:hAnsi="Arial" w:cs="Arial"/>
          <w:b/>
          <w:sz w:val="28"/>
          <w:szCs w:val="28"/>
        </w:rPr>
        <w:t xml:space="preserve">electing </w:t>
      </w:r>
      <w:r w:rsidRPr="00FE4BF0">
        <w:rPr>
          <w:rFonts w:ascii="Arial" w:hAnsi="Arial" w:cs="Arial"/>
          <w:b/>
          <w:sz w:val="28"/>
          <w:szCs w:val="28"/>
        </w:rPr>
        <w:t>Services</w:t>
      </w:r>
    </w:p>
    <w:p w:rsidR="00164EB2" w:rsidRPr="00FE4BF0" w:rsidRDefault="00164EB2" w:rsidP="00164EB2">
      <w:pPr>
        <w:shd w:val="clear" w:color="auto" w:fill="FFFFFF"/>
        <w:spacing w:after="198" w:line="336" w:lineRule="atLeast"/>
        <w:rPr>
          <w:rFonts w:ascii="Arial" w:eastAsia="Times New Roman" w:hAnsi="Arial" w:cs="Arial"/>
          <w:color w:val="222222"/>
          <w:sz w:val="28"/>
          <w:szCs w:val="28"/>
          <w:lang w:eastAsia="en-GB"/>
        </w:rPr>
      </w:pPr>
      <w:r w:rsidRPr="00FE4BF0">
        <w:rPr>
          <w:rFonts w:ascii="Arial" w:eastAsia="Times New Roman" w:hAnsi="Arial" w:cs="Arial"/>
          <w:color w:val="222222"/>
          <w:sz w:val="28"/>
          <w:szCs w:val="28"/>
          <w:lang w:eastAsia="en-GB"/>
        </w:rPr>
        <w:t>Public authorities must provide “auxiliary aids and services” when necessary to ensure that their communications are as effective with all people.  A wide variety of auxiliary aids and services can be employed, ranging from simple to sophisticated.</w:t>
      </w:r>
    </w:p>
    <w:p w:rsidR="00164EB2" w:rsidRPr="00FE4BF0" w:rsidRDefault="00164EB2" w:rsidP="00164EB2">
      <w:pPr>
        <w:shd w:val="clear" w:color="auto" w:fill="FFFFFF"/>
        <w:spacing w:after="198" w:line="336" w:lineRule="atLeast"/>
        <w:rPr>
          <w:rFonts w:ascii="Arial" w:eastAsia="Times New Roman" w:hAnsi="Arial" w:cs="Arial"/>
          <w:color w:val="222222"/>
          <w:sz w:val="28"/>
          <w:szCs w:val="28"/>
          <w:lang w:eastAsia="en-GB"/>
        </w:rPr>
      </w:pPr>
      <w:r w:rsidRPr="00FE4BF0">
        <w:rPr>
          <w:rFonts w:ascii="Arial" w:eastAsia="Times New Roman" w:hAnsi="Arial" w:cs="Arial"/>
          <w:color w:val="222222"/>
          <w:sz w:val="28"/>
          <w:szCs w:val="28"/>
          <w:lang w:eastAsia="en-GB"/>
        </w:rPr>
        <w:t>People who are deaf or hard of hearing may need to use devices or methods such as the exchange of written notes, qualified interpreters, assistive listening devices, telecommunication devices that are hearing aid compatible or equipped with amplification capabilities, captioned media, or real-time captioning services.</w:t>
      </w:r>
    </w:p>
    <w:p w:rsidR="00164EB2" w:rsidRPr="00FE4BF0" w:rsidRDefault="00164EB2" w:rsidP="00164EB2">
      <w:pPr>
        <w:shd w:val="clear" w:color="auto" w:fill="FFFFFF"/>
        <w:spacing w:after="198" w:line="336" w:lineRule="atLeast"/>
        <w:rPr>
          <w:rFonts w:ascii="Arial" w:eastAsia="Times New Roman" w:hAnsi="Arial" w:cs="Arial"/>
          <w:color w:val="222222"/>
          <w:sz w:val="28"/>
          <w:szCs w:val="28"/>
          <w:lang w:eastAsia="en-GB"/>
        </w:rPr>
      </w:pPr>
      <w:r w:rsidRPr="00FE4BF0">
        <w:rPr>
          <w:rFonts w:ascii="Arial" w:eastAsia="Times New Roman" w:hAnsi="Arial" w:cs="Arial"/>
          <w:color w:val="222222"/>
          <w:sz w:val="28"/>
          <w:szCs w:val="28"/>
          <w:lang w:eastAsia="en-GB"/>
        </w:rPr>
        <w:t>Individuals who are blind or have low vision may need qualified readers, audio recordings, screen reading or magnification software for computers, materials in Braille or large print, or other devices or services.</w:t>
      </w:r>
    </w:p>
    <w:p w:rsidR="00164EB2" w:rsidRPr="00FE4BF0" w:rsidRDefault="00164EB2" w:rsidP="00164EB2">
      <w:pPr>
        <w:shd w:val="clear" w:color="auto" w:fill="FFFFFF"/>
        <w:spacing w:after="198" w:line="336" w:lineRule="atLeast"/>
        <w:rPr>
          <w:rFonts w:ascii="Arial" w:eastAsia="Times New Roman" w:hAnsi="Arial" w:cs="Arial"/>
          <w:color w:val="222222"/>
          <w:sz w:val="28"/>
          <w:szCs w:val="28"/>
          <w:lang w:eastAsia="en-GB"/>
        </w:rPr>
      </w:pPr>
      <w:r w:rsidRPr="00FE4BF0">
        <w:rPr>
          <w:rFonts w:ascii="Arial" w:eastAsia="Times New Roman" w:hAnsi="Arial" w:cs="Arial"/>
          <w:color w:val="222222"/>
          <w:sz w:val="28"/>
          <w:szCs w:val="28"/>
          <w:lang w:eastAsia="en-GB"/>
        </w:rPr>
        <w:t>People who do not have English as their first language may need a qualified interpreter, accompanied by a companion, or have materials presented in an alternative format e.g. Easy Read.</w:t>
      </w:r>
    </w:p>
    <w:p w:rsidR="004F7059" w:rsidRPr="00FE4BF0" w:rsidRDefault="004F7059" w:rsidP="00417670">
      <w:pPr>
        <w:rPr>
          <w:rFonts w:ascii="Arial" w:hAnsi="Arial" w:cs="Arial"/>
          <w:sz w:val="28"/>
          <w:szCs w:val="28"/>
        </w:rPr>
      </w:pPr>
      <w:r w:rsidRPr="00FE4BF0">
        <w:rPr>
          <w:rFonts w:ascii="Arial" w:hAnsi="Arial" w:cs="Arial"/>
          <w:sz w:val="28"/>
          <w:szCs w:val="28"/>
        </w:rPr>
        <w:t>The determination of what auxiliary aids or services will provide effective communication must be made on a case</w:t>
      </w:r>
      <w:r w:rsidRPr="00FE4BF0">
        <w:rPr>
          <w:rFonts w:ascii="Cambria Math" w:hAnsi="Cambria Math" w:cs="Cambria Math"/>
          <w:sz w:val="28"/>
          <w:szCs w:val="28"/>
        </w:rPr>
        <w:t>‐</w:t>
      </w:r>
      <w:r w:rsidRPr="00FE4BF0">
        <w:rPr>
          <w:rFonts w:ascii="Arial" w:hAnsi="Arial" w:cs="Arial"/>
          <w:sz w:val="28"/>
          <w:szCs w:val="28"/>
        </w:rPr>
        <w:t>by</w:t>
      </w:r>
      <w:r w:rsidRPr="00FE4BF0">
        <w:rPr>
          <w:rFonts w:ascii="Cambria Math" w:hAnsi="Cambria Math" w:cs="Cambria Math"/>
          <w:sz w:val="28"/>
          <w:szCs w:val="28"/>
        </w:rPr>
        <w:t>‐</w:t>
      </w:r>
      <w:r w:rsidRPr="00FE4BF0">
        <w:rPr>
          <w:rFonts w:ascii="Arial" w:hAnsi="Arial" w:cs="Arial"/>
          <w:sz w:val="28"/>
          <w:szCs w:val="28"/>
        </w:rPr>
        <w:t xml:space="preserve">case basis, considering the preferred mode of communication used by the individual, the nature, length, and complexity of the communication involved, and the context in which the communication is taking place. </w:t>
      </w:r>
    </w:p>
    <w:p w:rsidR="004F7059" w:rsidRPr="00FE4BF0" w:rsidRDefault="004F7059" w:rsidP="00417670">
      <w:pPr>
        <w:rPr>
          <w:rFonts w:ascii="Arial" w:hAnsi="Arial" w:cs="Arial"/>
          <w:sz w:val="28"/>
          <w:szCs w:val="28"/>
        </w:rPr>
      </w:pPr>
      <w:r w:rsidRPr="00FE4BF0">
        <w:rPr>
          <w:rFonts w:ascii="Arial" w:hAnsi="Arial" w:cs="Arial"/>
          <w:sz w:val="28"/>
          <w:szCs w:val="28"/>
        </w:rPr>
        <w:t>When determining the appropriate method of communication, employees must make an individualized determination and cannot assume, for example, that simply because an individual is deaf, the individual is fluent in sign language.</w:t>
      </w:r>
    </w:p>
    <w:p w:rsidR="004F7059" w:rsidRPr="00FE4BF0" w:rsidRDefault="004F7059" w:rsidP="00417670">
      <w:pPr>
        <w:rPr>
          <w:rFonts w:ascii="Arial" w:hAnsi="Arial" w:cs="Arial"/>
          <w:sz w:val="28"/>
          <w:szCs w:val="28"/>
        </w:rPr>
      </w:pPr>
      <w:r w:rsidRPr="00FE4BF0">
        <w:rPr>
          <w:rFonts w:ascii="Arial" w:hAnsi="Arial" w:cs="Arial"/>
          <w:sz w:val="28"/>
          <w:szCs w:val="28"/>
        </w:rPr>
        <w:t>In addition to giving primary consideration to the particular auxiliary aid or service requested by the individual with a disability, the council should also consider, for example, the number of people involved in the communication, the expected or actual length of time of the interaction(s), and the content and context of the communication. For example, will the communication with a person</w:t>
      </w:r>
      <w:r w:rsidR="00D46371" w:rsidRPr="00FE4BF0">
        <w:rPr>
          <w:rFonts w:ascii="Arial" w:hAnsi="Arial" w:cs="Arial"/>
          <w:sz w:val="28"/>
          <w:szCs w:val="28"/>
        </w:rPr>
        <w:t xml:space="preserve"> </w:t>
      </w:r>
      <w:r w:rsidRPr="00FE4BF0">
        <w:rPr>
          <w:rFonts w:ascii="Arial" w:hAnsi="Arial" w:cs="Arial"/>
          <w:sz w:val="28"/>
          <w:szCs w:val="28"/>
        </w:rPr>
        <w:t>who is deaf be fairly simple so that handwritten or typed notes would suffice; or is the information being exchanged important, somewhat complex, technical, extensive, or emotionally charged, in which case, a qualified interpreter may be necessary.</w:t>
      </w:r>
    </w:p>
    <w:p w:rsidR="004F7059" w:rsidRPr="00FE4BF0" w:rsidRDefault="004F7059" w:rsidP="00417670">
      <w:pPr>
        <w:rPr>
          <w:rFonts w:ascii="Arial" w:hAnsi="Arial" w:cs="Arial"/>
          <w:sz w:val="28"/>
          <w:szCs w:val="28"/>
        </w:rPr>
      </w:pPr>
    </w:p>
    <w:p w:rsidR="004F7059" w:rsidRPr="00FE4BF0" w:rsidRDefault="004F7059" w:rsidP="00417670">
      <w:pPr>
        <w:rPr>
          <w:rFonts w:ascii="Arial" w:hAnsi="Arial" w:cs="Arial"/>
          <w:sz w:val="28"/>
          <w:szCs w:val="28"/>
        </w:rPr>
      </w:pPr>
      <w:r w:rsidRPr="00FE4BF0">
        <w:rPr>
          <w:rFonts w:ascii="Arial" w:hAnsi="Arial" w:cs="Arial"/>
          <w:sz w:val="28"/>
          <w:szCs w:val="28"/>
        </w:rPr>
        <w:t>When selecting which service is required:</w:t>
      </w:r>
    </w:p>
    <w:p w:rsidR="004F7059" w:rsidRPr="00FE4BF0" w:rsidRDefault="004F7059" w:rsidP="004F7059">
      <w:pPr>
        <w:pStyle w:val="ListParagraph"/>
        <w:numPr>
          <w:ilvl w:val="0"/>
          <w:numId w:val="23"/>
        </w:numPr>
        <w:rPr>
          <w:rFonts w:ascii="Arial" w:hAnsi="Arial" w:cs="Arial"/>
          <w:sz w:val="28"/>
          <w:szCs w:val="28"/>
        </w:rPr>
      </w:pPr>
      <w:r w:rsidRPr="00FE4BF0">
        <w:rPr>
          <w:rFonts w:ascii="Arial" w:hAnsi="Arial" w:cs="Arial"/>
          <w:sz w:val="28"/>
          <w:szCs w:val="28"/>
        </w:rPr>
        <w:t xml:space="preserve">Ask the individual concerned what their </w:t>
      </w:r>
      <w:r w:rsidR="002B1DBF" w:rsidRPr="00FE4BF0">
        <w:rPr>
          <w:rFonts w:ascii="Arial" w:hAnsi="Arial" w:cs="Arial"/>
          <w:sz w:val="28"/>
          <w:szCs w:val="28"/>
        </w:rPr>
        <w:t>requirements</w:t>
      </w:r>
      <w:r w:rsidRPr="00FE4BF0">
        <w:rPr>
          <w:rFonts w:ascii="Arial" w:hAnsi="Arial" w:cs="Arial"/>
          <w:sz w:val="28"/>
          <w:szCs w:val="28"/>
        </w:rPr>
        <w:t xml:space="preserve"> are</w:t>
      </w:r>
    </w:p>
    <w:p w:rsidR="00D46371" w:rsidRPr="00FE4BF0" w:rsidRDefault="00D46371" w:rsidP="004F7059">
      <w:pPr>
        <w:pStyle w:val="ListParagraph"/>
        <w:numPr>
          <w:ilvl w:val="0"/>
          <w:numId w:val="23"/>
        </w:numPr>
        <w:rPr>
          <w:rFonts w:ascii="Arial" w:hAnsi="Arial" w:cs="Arial"/>
          <w:sz w:val="28"/>
          <w:szCs w:val="28"/>
        </w:rPr>
      </w:pPr>
      <w:r w:rsidRPr="00FE4BF0">
        <w:rPr>
          <w:rFonts w:ascii="Arial" w:hAnsi="Arial" w:cs="Arial"/>
          <w:sz w:val="28"/>
          <w:szCs w:val="28"/>
        </w:rPr>
        <w:t xml:space="preserve">Consider the situation </w:t>
      </w:r>
    </w:p>
    <w:p w:rsidR="00D46371" w:rsidRPr="00FE4BF0" w:rsidRDefault="00D46371" w:rsidP="00D46371">
      <w:pPr>
        <w:pStyle w:val="ListParagraph"/>
        <w:numPr>
          <w:ilvl w:val="1"/>
          <w:numId w:val="23"/>
        </w:numPr>
        <w:rPr>
          <w:rFonts w:ascii="Arial" w:hAnsi="Arial" w:cs="Arial"/>
          <w:sz w:val="28"/>
          <w:szCs w:val="28"/>
        </w:rPr>
      </w:pPr>
      <w:r w:rsidRPr="00FE4BF0">
        <w:rPr>
          <w:rFonts w:ascii="Arial" w:hAnsi="Arial" w:cs="Arial"/>
          <w:sz w:val="28"/>
          <w:szCs w:val="28"/>
        </w:rPr>
        <w:t>the expected length of time of the interaction</w:t>
      </w:r>
    </w:p>
    <w:p w:rsidR="00D46371" w:rsidRPr="00FE4BF0" w:rsidRDefault="00D46371" w:rsidP="00D46371">
      <w:pPr>
        <w:pStyle w:val="ListParagraph"/>
        <w:numPr>
          <w:ilvl w:val="1"/>
          <w:numId w:val="23"/>
        </w:numPr>
        <w:rPr>
          <w:rFonts w:ascii="Arial" w:hAnsi="Arial" w:cs="Arial"/>
          <w:sz w:val="28"/>
          <w:szCs w:val="28"/>
        </w:rPr>
      </w:pPr>
      <w:r w:rsidRPr="00FE4BF0">
        <w:rPr>
          <w:rFonts w:ascii="Arial" w:hAnsi="Arial" w:cs="Arial"/>
          <w:sz w:val="28"/>
          <w:szCs w:val="28"/>
        </w:rPr>
        <w:t>the number of people involved</w:t>
      </w:r>
    </w:p>
    <w:p w:rsidR="002B1DBF" w:rsidRPr="00FE4BF0" w:rsidRDefault="00D46371" w:rsidP="002B1DBF">
      <w:pPr>
        <w:pStyle w:val="ListParagraph"/>
        <w:numPr>
          <w:ilvl w:val="1"/>
          <w:numId w:val="23"/>
        </w:numPr>
        <w:rPr>
          <w:rFonts w:ascii="Arial" w:hAnsi="Arial" w:cs="Arial"/>
          <w:sz w:val="28"/>
          <w:szCs w:val="28"/>
        </w:rPr>
      </w:pPr>
      <w:r w:rsidRPr="00FE4BF0">
        <w:rPr>
          <w:rFonts w:ascii="Arial" w:hAnsi="Arial" w:cs="Arial"/>
          <w:sz w:val="28"/>
          <w:szCs w:val="28"/>
        </w:rPr>
        <w:t>the content and context of the communication</w:t>
      </w:r>
    </w:p>
    <w:p w:rsidR="002B1DBF" w:rsidRPr="00FE4BF0" w:rsidRDefault="002B1DBF" w:rsidP="002B1DBF">
      <w:pPr>
        <w:pStyle w:val="ListParagraph"/>
        <w:numPr>
          <w:ilvl w:val="0"/>
          <w:numId w:val="23"/>
        </w:numPr>
        <w:rPr>
          <w:rFonts w:ascii="Arial" w:hAnsi="Arial" w:cs="Arial"/>
          <w:sz w:val="28"/>
          <w:szCs w:val="28"/>
        </w:rPr>
      </w:pPr>
      <w:r w:rsidRPr="00FE4BF0">
        <w:rPr>
          <w:rFonts w:ascii="Arial" w:hAnsi="Arial" w:cs="Arial"/>
          <w:sz w:val="28"/>
          <w:szCs w:val="28"/>
        </w:rPr>
        <w:t>Contact the Equality and Diversity Officer to get an up to date list of providers</w:t>
      </w:r>
    </w:p>
    <w:p w:rsidR="002B1DBF" w:rsidRPr="00FE4BF0" w:rsidRDefault="002B1DBF" w:rsidP="00A42C88">
      <w:pPr>
        <w:pStyle w:val="ListParagraph"/>
        <w:rPr>
          <w:rFonts w:ascii="Arial" w:hAnsi="Arial" w:cs="Arial"/>
          <w:sz w:val="28"/>
          <w:szCs w:val="28"/>
        </w:rPr>
      </w:pPr>
    </w:p>
    <w:p w:rsidR="00FE4BF0" w:rsidRDefault="008D3784" w:rsidP="004431A9">
      <w:pPr>
        <w:rPr>
          <w:rFonts w:ascii="Arial" w:hAnsi="Arial" w:cs="Arial"/>
          <w:sz w:val="28"/>
          <w:szCs w:val="28"/>
        </w:rPr>
      </w:pPr>
      <w:r w:rsidRPr="00FE4BF0">
        <w:rPr>
          <w:rFonts w:ascii="Arial" w:hAnsi="Arial" w:cs="Arial"/>
          <w:sz w:val="28"/>
          <w:szCs w:val="28"/>
        </w:rPr>
        <w:t xml:space="preserve">For more information </w:t>
      </w:r>
      <w:r w:rsidR="004431A9" w:rsidRPr="00FE4BF0">
        <w:rPr>
          <w:rFonts w:ascii="Arial" w:hAnsi="Arial" w:cs="Arial"/>
          <w:sz w:val="28"/>
          <w:szCs w:val="28"/>
        </w:rPr>
        <w:t>and advice please contact</w:t>
      </w:r>
      <w:r w:rsidR="00FE4BF0">
        <w:rPr>
          <w:rFonts w:ascii="Arial" w:hAnsi="Arial" w:cs="Arial"/>
          <w:sz w:val="28"/>
          <w:szCs w:val="28"/>
        </w:rPr>
        <w:t>:</w:t>
      </w:r>
      <w:r w:rsidR="004431A9" w:rsidRPr="00FE4BF0">
        <w:rPr>
          <w:rFonts w:ascii="Arial" w:hAnsi="Arial" w:cs="Arial"/>
          <w:sz w:val="28"/>
          <w:szCs w:val="28"/>
        </w:rPr>
        <w:t xml:space="preserve"> </w:t>
      </w:r>
    </w:p>
    <w:p w:rsidR="00FE4BF0" w:rsidRPr="00FE4BF0" w:rsidRDefault="00FE4BF0" w:rsidP="00FE4BF0">
      <w:pPr>
        <w:pStyle w:val="NoSpacing"/>
        <w:rPr>
          <w:rFonts w:ascii="Arial" w:hAnsi="Arial" w:cs="Arial"/>
          <w:sz w:val="28"/>
          <w:szCs w:val="28"/>
        </w:rPr>
      </w:pPr>
      <w:r w:rsidRPr="00FE4BF0">
        <w:rPr>
          <w:rFonts w:ascii="Arial" w:hAnsi="Arial" w:cs="Arial"/>
          <w:sz w:val="28"/>
          <w:szCs w:val="28"/>
        </w:rPr>
        <w:t>Cathy Watson</w:t>
      </w:r>
    </w:p>
    <w:p w:rsidR="00FE4BF0" w:rsidRPr="00FE4BF0" w:rsidRDefault="004431A9" w:rsidP="00FE4BF0">
      <w:pPr>
        <w:pStyle w:val="NoSpacing"/>
        <w:rPr>
          <w:rFonts w:ascii="Arial" w:hAnsi="Arial" w:cs="Arial"/>
          <w:sz w:val="28"/>
          <w:szCs w:val="28"/>
        </w:rPr>
      </w:pPr>
      <w:r w:rsidRPr="00FE4BF0">
        <w:rPr>
          <w:rFonts w:ascii="Arial" w:hAnsi="Arial" w:cs="Arial"/>
          <w:sz w:val="28"/>
          <w:szCs w:val="28"/>
        </w:rPr>
        <w:t xml:space="preserve">Equality and Diversity Officer  </w:t>
      </w:r>
    </w:p>
    <w:p w:rsidR="004431A9" w:rsidRPr="00FE4BF0" w:rsidRDefault="004431A9" w:rsidP="00FE4BF0">
      <w:pPr>
        <w:pStyle w:val="NoSpacing"/>
        <w:rPr>
          <w:rFonts w:ascii="Arial" w:hAnsi="Arial" w:cs="Arial"/>
          <w:sz w:val="28"/>
          <w:szCs w:val="28"/>
        </w:rPr>
      </w:pPr>
      <w:proofErr w:type="spellStart"/>
      <w:r w:rsidRPr="00FE4BF0">
        <w:rPr>
          <w:rFonts w:ascii="Arial" w:hAnsi="Arial" w:cs="Arial"/>
          <w:sz w:val="28"/>
          <w:szCs w:val="28"/>
        </w:rPr>
        <w:t>Riada</w:t>
      </w:r>
      <w:proofErr w:type="spellEnd"/>
      <w:r w:rsidRPr="00FE4BF0">
        <w:rPr>
          <w:rFonts w:ascii="Arial" w:hAnsi="Arial" w:cs="Arial"/>
          <w:sz w:val="28"/>
          <w:szCs w:val="28"/>
        </w:rPr>
        <w:t xml:space="preserve"> House</w:t>
      </w:r>
    </w:p>
    <w:p w:rsidR="004431A9" w:rsidRPr="00FE4BF0" w:rsidRDefault="004431A9" w:rsidP="00FE4BF0">
      <w:pPr>
        <w:pStyle w:val="NoSpacing"/>
        <w:rPr>
          <w:rFonts w:ascii="Arial" w:hAnsi="Arial" w:cs="Arial"/>
          <w:sz w:val="28"/>
          <w:szCs w:val="28"/>
        </w:rPr>
      </w:pPr>
      <w:r w:rsidRPr="00FE4BF0">
        <w:rPr>
          <w:rFonts w:ascii="Arial" w:hAnsi="Arial" w:cs="Arial"/>
          <w:sz w:val="28"/>
          <w:szCs w:val="28"/>
        </w:rPr>
        <w:t>14 Charles Street</w:t>
      </w:r>
    </w:p>
    <w:p w:rsidR="004431A9" w:rsidRPr="00FE4BF0" w:rsidRDefault="004431A9" w:rsidP="00FE4BF0">
      <w:pPr>
        <w:pStyle w:val="NoSpacing"/>
        <w:rPr>
          <w:rFonts w:ascii="Arial" w:hAnsi="Arial" w:cs="Arial"/>
          <w:sz w:val="28"/>
          <w:szCs w:val="28"/>
        </w:rPr>
      </w:pPr>
      <w:r w:rsidRPr="00FE4BF0">
        <w:rPr>
          <w:rFonts w:ascii="Arial" w:hAnsi="Arial" w:cs="Arial"/>
          <w:sz w:val="28"/>
          <w:szCs w:val="28"/>
        </w:rPr>
        <w:t>Ballymoney</w:t>
      </w:r>
    </w:p>
    <w:p w:rsidR="004431A9" w:rsidRPr="00FE4BF0" w:rsidRDefault="004431A9" w:rsidP="00FE4BF0">
      <w:pPr>
        <w:pStyle w:val="NoSpacing"/>
        <w:rPr>
          <w:rFonts w:ascii="Arial" w:hAnsi="Arial" w:cs="Arial"/>
          <w:sz w:val="28"/>
          <w:szCs w:val="28"/>
        </w:rPr>
      </w:pPr>
      <w:r w:rsidRPr="00FE4BF0">
        <w:rPr>
          <w:rFonts w:ascii="Arial" w:hAnsi="Arial" w:cs="Arial"/>
          <w:sz w:val="28"/>
          <w:szCs w:val="28"/>
        </w:rPr>
        <w:t>BT53 6DZ</w:t>
      </w:r>
    </w:p>
    <w:p w:rsidR="004431A9" w:rsidRPr="00FE4BF0" w:rsidRDefault="004431A9" w:rsidP="00FE4BF0">
      <w:pPr>
        <w:pStyle w:val="NoSpacing"/>
        <w:rPr>
          <w:rFonts w:ascii="Arial" w:hAnsi="Arial" w:cs="Arial"/>
          <w:sz w:val="28"/>
          <w:szCs w:val="28"/>
        </w:rPr>
      </w:pPr>
      <w:r w:rsidRPr="00FE4BF0">
        <w:rPr>
          <w:rFonts w:ascii="Arial" w:hAnsi="Arial" w:cs="Arial"/>
          <w:sz w:val="28"/>
          <w:szCs w:val="28"/>
        </w:rPr>
        <w:t>Tel: 028 2766 0201</w:t>
      </w:r>
    </w:p>
    <w:p w:rsidR="004431A9" w:rsidRPr="00FE4BF0" w:rsidRDefault="004431A9" w:rsidP="00FE4BF0">
      <w:pPr>
        <w:pStyle w:val="NoSpacing"/>
      </w:pPr>
      <w:r w:rsidRPr="00FE4BF0">
        <w:rPr>
          <w:rFonts w:ascii="Arial" w:hAnsi="Arial" w:cs="Arial"/>
          <w:sz w:val="28"/>
          <w:szCs w:val="28"/>
        </w:rPr>
        <w:t xml:space="preserve">Email: </w:t>
      </w:r>
      <w:hyperlink r:id="rId10" w:history="1">
        <w:r w:rsidRPr="00FE4BF0">
          <w:rPr>
            <w:rStyle w:val="Hyperlink"/>
            <w:rFonts w:ascii="Arial" w:hAnsi="Arial" w:cs="Arial"/>
            <w:sz w:val="28"/>
            <w:szCs w:val="28"/>
          </w:rPr>
          <w:t>cathy.watson@causewaycoastandglens.gov.uk</w:t>
        </w:r>
      </w:hyperlink>
      <w:r w:rsidRPr="00FE4BF0">
        <w:t xml:space="preserve"> </w:t>
      </w: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p w:rsidR="00E304FF" w:rsidRPr="00FE4BF0" w:rsidRDefault="00E304FF" w:rsidP="00417670">
      <w:pPr>
        <w:rPr>
          <w:rFonts w:ascii="Arial" w:hAnsi="Arial" w:cs="Arial"/>
          <w:sz w:val="28"/>
          <w:szCs w:val="28"/>
        </w:rPr>
      </w:pPr>
    </w:p>
    <w:sectPr w:rsidR="00E304FF" w:rsidRPr="00FE4BF0" w:rsidSect="00F82C8E">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AD" w:rsidRDefault="004A20AD" w:rsidP="004A20AD">
      <w:pPr>
        <w:spacing w:after="0" w:line="240" w:lineRule="auto"/>
      </w:pPr>
      <w:r>
        <w:separator/>
      </w:r>
    </w:p>
  </w:endnote>
  <w:endnote w:type="continuationSeparator" w:id="0">
    <w:p w:rsidR="004A20AD" w:rsidRDefault="004A20AD" w:rsidP="004A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567433"/>
      <w:docPartObj>
        <w:docPartGallery w:val="Page Numbers (Bottom of Page)"/>
        <w:docPartUnique/>
      </w:docPartObj>
    </w:sdtPr>
    <w:sdtEndPr>
      <w:rPr>
        <w:noProof/>
      </w:rPr>
    </w:sdtEndPr>
    <w:sdtContent>
      <w:p w:rsidR="00F82C8E" w:rsidRDefault="00F82C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20AD" w:rsidRDefault="004A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AD" w:rsidRDefault="004A20AD" w:rsidP="004A20AD">
      <w:pPr>
        <w:spacing w:after="0" w:line="240" w:lineRule="auto"/>
      </w:pPr>
      <w:r>
        <w:separator/>
      </w:r>
    </w:p>
  </w:footnote>
  <w:footnote w:type="continuationSeparator" w:id="0">
    <w:p w:rsidR="004A20AD" w:rsidRDefault="004A20AD" w:rsidP="004A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11622"/>
      <w:docPartObj>
        <w:docPartGallery w:val="Watermarks"/>
        <w:docPartUnique/>
      </w:docPartObj>
    </w:sdtPr>
    <w:sdtEndPr/>
    <w:sdtContent>
      <w:p w:rsidR="004A20AD" w:rsidRDefault="00F82C8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365"/>
    <w:multiLevelType w:val="hybridMultilevel"/>
    <w:tmpl w:val="8E72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0FE4"/>
    <w:multiLevelType w:val="multilevel"/>
    <w:tmpl w:val="9ED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B37DA"/>
    <w:multiLevelType w:val="multilevel"/>
    <w:tmpl w:val="D01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222EC1"/>
    <w:multiLevelType w:val="hybridMultilevel"/>
    <w:tmpl w:val="E03A8BBC"/>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418A2"/>
    <w:multiLevelType w:val="hybridMultilevel"/>
    <w:tmpl w:val="72D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33FB1"/>
    <w:multiLevelType w:val="hybridMultilevel"/>
    <w:tmpl w:val="31CA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5D64B6"/>
    <w:multiLevelType w:val="hybridMultilevel"/>
    <w:tmpl w:val="C74C3FD8"/>
    <w:lvl w:ilvl="0" w:tplc="8976F7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80705"/>
    <w:multiLevelType w:val="hybridMultilevel"/>
    <w:tmpl w:val="1BC0F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9D6443"/>
    <w:multiLevelType w:val="hybridMultilevel"/>
    <w:tmpl w:val="55CCF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1278B9"/>
    <w:multiLevelType w:val="hybridMultilevel"/>
    <w:tmpl w:val="6332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19486F"/>
    <w:multiLevelType w:val="hybridMultilevel"/>
    <w:tmpl w:val="0E6C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5737D"/>
    <w:multiLevelType w:val="hybridMultilevel"/>
    <w:tmpl w:val="A8404490"/>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A7727"/>
    <w:multiLevelType w:val="hybridMultilevel"/>
    <w:tmpl w:val="5CE2A71A"/>
    <w:lvl w:ilvl="0" w:tplc="F2E628FE">
      <w:start w:val="5"/>
      <w:numFmt w:val="bullet"/>
      <w:lvlText w:val="•"/>
      <w:lvlJc w:val="left"/>
      <w:pPr>
        <w:ind w:left="720" w:hanging="360"/>
      </w:pPr>
      <w:rPr>
        <w:rFonts w:ascii="Arial" w:eastAsiaTheme="minorHAnsi"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B579E"/>
    <w:multiLevelType w:val="hybridMultilevel"/>
    <w:tmpl w:val="39EA2D96"/>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F7A03"/>
    <w:multiLevelType w:val="hybridMultilevel"/>
    <w:tmpl w:val="2C146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3547FF"/>
    <w:multiLevelType w:val="hybridMultilevel"/>
    <w:tmpl w:val="A80C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627EE1"/>
    <w:multiLevelType w:val="hybridMultilevel"/>
    <w:tmpl w:val="A00206EE"/>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37FE2"/>
    <w:multiLevelType w:val="hybridMultilevel"/>
    <w:tmpl w:val="C4B84EA2"/>
    <w:lvl w:ilvl="0" w:tplc="8976F782">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CD2C40"/>
    <w:multiLevelType w:val="hybridMultilevel"/>
    <w:tmpl w:val="81588EB4"/>
    <w:lvl w:ilvl="0" w:tplc="8976F782">
      <w:start w:val="5"/>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1576876"/>
    <w:multiLevelType w:val="hybridMultilevel"/>
    <w:tmpl w:val="733C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5D0101E"/>
    <w:multiLevelType w:val="hybridMultilevel"/>
    <w:tmpl w:val="26FE5330"/>
    <w:lvl w:ilvl="0" w:tplc="D09ED3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8A342C"/>
    <w:multiLevelType w:val="hybridMultilevel"/>
    <w:tmpl w:val="506816BE"/>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0091F"/>
    <w:multiLevelType w:val="multilevel"/>
    <w:tmpl w:val="1F8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C45542"/>
    <w:multiLevelType w:val="hybridMultilevel"/>
    <w:tmpl w:val="F4A2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1C7717"/>
    <w:multiLevelType w:val="multilevel"/>
    <w:tmpl w:val="F376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150D4F"/>
    <w:multiLevelType w:val="hybridMultilevel"/>
    <w:tmpl w:val="75ACA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33156C3"/>
    <w:multiLevelType w:val="hybridMultilevel"/>
    <w:tmpl w:val="66EE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D19FD"/>
    <w:multiLevelType w:val="hybridMultilevel"/>
    <w:tmpl w:val="84C4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4AE5BF4"/>
    <w:multiLevelType w:val="multilevel"/>
    <w:tmpl w:val="ED9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5379D5"/>
    <w:multiLevelType w:val="hybridMultilevel"/>
    <w:tmpl w:val="844CDDBC"/>
    <w:lvl w:ilvl="0" w:tplc="8976F782">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C72EA"/>
    <w:multiLevelType w:val="hybridMultilevel"/>
    <w:tmpl w:val="9530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24F31E5"/>
    <w:multiLevelType w:val="hybridMultilevel"/>
    <w:tmpl w:val="17CA0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68135A"/>
    <w:multiLevelType w:val="hybridMultilevel"/>
    <w:tmpl w:val="537A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6C847FF"/>
    <w:multiLevelType w:val="hybridMultilevel"/>
    <w:tmpl w:val="69401ED4"/>
    <w:lvl w:ilvl="0" w:tplc="23640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C724A1"/>
    <w:multiLevelType w:val="multilevel"/>
    <w:tmpl w:val="ED2A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195A63"/>
    <w:multiLevelType w:val="hybridMultilevel"/>
    <w:tmpl w:val="BCA8EF48"/>
    <w:lvl w:ilvl="0" w:tplc="F2E628FE">
      <w:start w:val="5"/>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E90ADF"/>
    <w:multiLevelType w:val="hybridMultilevel"/>
    <w:tmpl w:val="9FFA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F842A9"/>
    <w:multiLevelType w:val="hybridMultilevel"/>
    <w:tmpl w:val="632264BC"/>
    <w:lvl w:ilvl="0" w:tplc="08090001">
      <w:start w:val="1"/>
      <w:numFmt w:val="bullet"/>
      <w:lvlText w:val=""/>
      <w:lvlJc w:val="left"/>
      <w:pPr>
        <w:ind w:left="720" w:hanging="360"/>
      </w:pPr>
      <w:rPr>
        <w:rFonts w:ascii="Symbol" w:hAnsi="Symbol" w:hint="default"/>
      </w:rPr>
    </w:lvl>
    <w:lvl w:ilvl="1" w:tplc="FDB0D540">
      <w:numFmt w:val="bullet"/>
      <w:lvlText w:val="·"/>
      <w:lvlJc w:val="left"/>
      <w:pPr>
        <w:ind w:left="1440" w:hanging="360"/>
      </w:pPr>
      <w:rPr>
        <w:rFonts w:ascii="Arial" w:eastAsia="Aria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FF408E7"/>
    <w:multiLevelType w:val="hybridMultilevel"/>
    <w:tmpl w:val="2ABA8406"/>
    <w:lvl w:ilvl="0" w:tplc="23640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22"/>
  </w:num>
  <w:num w:numId="5">
    <w:abstractNumId w:val="24"/>
  </w:num>
  <w:num w:numId="6">
    <w:abstractNumId w:val="28"/>
  </w:num>
  <w:num w:numId="7">
    <w:abstractNumId w:val="9"/>
  </w:num>
  <w:num w:numId="8">
    <w:abstractNumId w:val="38"/>
  </w:num>
  <w:num w:numId="9">
    <w:abstractNumId w:val="33"/>
  </w:num>
  <w:num w:numId="10">
    <w:abstractNumId w:val="20"/>
  </w:num>
  <w:num w:numId="11">
    <w:abstractNumId w:val="8"/>
  </w:num>
  <w:num w:numId="12">
    <w:abstractNumId w:val="37"/>
  </w:num>
  <w:num w:numId="13">
    <w:abstractNumId w:val="27"/>
  </w:num>
  <w:num w:numId="14">
    <w:abstractNumId w:val="19"/>
  </w:num>
  <w:num w:numId="15">
    <w:abstractNumId w:val="25"/>
  </w:num>
  <w:num w:numId="16">
    <w:abstractNumId w:val="32"/>
  </w:num>
  <w:num w:numId="17">
    <w:abstractNumId w:val="7"/>
  </w:num>
  <w:num w:numId="18">
    <w:abstractNumId w:val="5"/>
  </w:num>
  <w:num w:numId="19">
    <w:abstractNumId w:val="14"/>
  </w:num>
  <w:num w:numId="20">
    <w:abstractNumId w:val="30"/>
  </w:num>
  <w:num w:numId="21">
    <w:abstractNumId w:val="2"/>
  </w:num>
  <w:num w:numId="22">
    <w:abstractNumId w:val="34"/>
  </w:num>
  <w:num w:numId="23">
    <w:abstractNumId w:val="31"/>
  </w:num>
  <w:num w:numId="24">
    <w:abstractNumId w:val="23"/>
  </w:num>
  <w:num w:numId="25">
    <w:abstractNumId w:val="10"/>
  </w:num>
  <w:num w:numId="26">
    <w:abstractNumId w:val="26"/>
  </w:num>
  <w:num w:numId="27">
    <w:abstractNumId w:val="0"/>
  </w:num>
  <w:num w:numId="28">
    <w:abstractNumId w:val="6"/>
  </w:num>
  <w:num w:numId="29">
    <w:abstractNumId w:val="17"/>
  </w:num>
  <w:num w:numId="30">
    <w:abstractNumId w:val="18"/>
  </w:num>
  <w:num w:numId="31">
    <w:abstractNumId w:val="29"/>
  </w:num>
  <w:num w:numId="32">
    <w:abstractNumId w:val="21"/>
  </w:num>
  <w:num w:numId="33">
    <w:abstractNumId w:val="12"/>
  </w:num>
  <w:num w:numId="34">
    <w:abstractNumId w:val="13"/>
  </w:num>
  <w:num w:numId="35">
    <w:abstractNumId w:val="35"/>
  </w:num>
  <w:num w:numId="36">
    <w:abstractNumId w:val="3"/>
  </w:num>
  <w:num w:numId="37">
    <w:abstractNumId w:val="16"/>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39"/>
    <w:rsid w:val="00031685"/>
    <w:rsid w:val="00046E6C"/>
    <w:rsid w:val="00085199"/>
    <w:rsid w:val="000B2E96"/>
    <w:rsid w:val="000B7BC3"/>
    <w:rsid w:val="000D3421"/>
    <w:rsid w:val="00113E75"/>
    <w:rsid w:val="00126DF1"/>
    <w:rsid w:val="001606A2"/>
    <w:rsid w:val="00164EB2"/>
    <w:rsid w:val="001A6D31"/>
    <w:rsid w:val="001A7285"/>
    <w:rsid w:val="00236ED7"/>
    <w:rsid w:val="00270364"/>
    <w:rsid w:val="00280F0E"/>
    <w:rsid w:val="002B1DBF"/>
    <w:rsid w:val="002B5035"/>
    <w:rsid w:val="002C474E"/>
    <w:rsid w:val="002E0289"/>
    <w:rsid w:val="00314DAD"/>
    <w:rsid w:val="003279B7"/>
    <w:rsid w:val="0034246B"/>
    <w:rsid w:val="00362BA5"/>
    <w:rsid w:val="003B3C1B"/>
    <w:rsid w:val="003F3695"/>
    <w:rsid w:val="00412F3D"/>
    <w:rsid w:val="00417670"/>
    <w:rsid w:val="004431A9"/>
    <w:rsid w:val="00450A2A"/>
    <w:rsid w:val="00484ABB"/>
    <w:rsid w:val="004A20AD"/>
    <w:rsid w:val="004B5467"/>
    <w:rsid w:val="004C0254"/>
    <w:rsid w:val="004E116C"/>
    <w:rsid w:val="004F7059"/>
    <w:rsid w:val="00536AB4"/>
    <w:rsid w:val="00545EDD"/>
    <w:rsid w:val="0056710A"/>
    <w:rsid w:val="005752CD"/>
    <w:rsid w:val="005D2372"/>
    <w:rsid w:val="005F5B39"/>
    <w:rsid w:val="00603B0C"/>
    <w:rsid w:val="006B73BB"/>
    <w:rsid w:val="006C5289"/>
    <w:rsid w:val="006E2C1D"/>
    <w:rsid w:val="006E3119"/>
    <w:rsid w:val="007355A0"/>
    <w:rsid w:val="00752202"/>
    <w:rsid w:val="00754D32"/>
    <w:rsid w:val="007562E5"/>
    <w:rsid w:val="007B15B5"/>
    <w:rsid w:val="007B6214"/>
    <w:rsid w:val="007D085B"/>
    <w:rsid w:val="00803289"/>
    <w:rsid w:val="00835BA1"/>
    <w:rsid w:val="00836B19"/>
    <w:rsid w:val="00873614"/>
    <w:rsid w:val="008C3BDB"/>
    <w:rsid w:val="008D3784"/>
    <w:rsid w:val="009471C5"/>
    <w:rsid w:val="00962AAC"/>
    <w:rsid w:val="00985EA8"/>
    <w:rsid w:val="009A4346"/>
    <w:rsid w:val="009B0844"/>
    <w:rsid w:val="009D012F"/>
    <w:rsid w:val="009F340D"/>
    <w:rsid w:val="00A006CD"/>
    <w:rsid w:val="00A06C1A"/>
    <w:rsid w:val="00A42C88"/>
    <w:rsid w:val="00B12FFA"/>
    <w:rsid w:val="00B72612"/>
    <w:rsid w:val="00B84552"/>
    <w:rsid w:val="00BA36E1"/>
    <w:rsid w:val="00BC2C18"/>
    <w:rsid w:val="00BF1820"/>
    <w:rsid w:val="00C62491"/>
    <w:rsid w:val="00C6595D"/>
    <w:rsid w:val="00CA7A42"/>
    <w:rsid w:val="00CC0258"/>
    <w:rsid w:val="00CC1675"/>
    <w:rsid w:val="00D46371"/>
    <w:rsid w:val="00D606C5"/>
    <w:rsid w:val="00D84AFA"/>
    <w:rsid w:val="00D90089"/>
    <w:rsid w:val="00DA5DA0"/>
    <w:rsid w:val="00DE2176"/>
    <w:rsid w:val="00E304FF"/>
    <w:rsid w:val="00E46B86"/>
    <w:rsid w:val="00E718D9"/>
    <w:rsid w:val="00E74A5A"/>
    <w:rsid w:val="00EE2A07"/>
    <w:rsid w:val="00F25491"/>
    <w:rsid w:val="00F3126D"/>
    <w:rsid w:val="00F46341"/>
    <w:rsid w:val="00F46E20"/>
    <w:rsid w:val="00F47DC3"/>
    <w:rsid w:val="00F66811"/>
    <w:rsid w:val="00F82C8E"/>
    <w:rsid w:val="00F82E3C"/>
    <w:rsid w:val="00FD7347"/>
    <w:rsid w:val="00FE4BF0"/>
    <w:rsid w:val="00FE5492"/>
    <w:rsid w:val="00FF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7B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B7B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54"/>
    <w:pPr>
      <w:ind w:left="720"/>
      <w:contextualSpacing/>
    </w:pPr>
  </w:style>
  <w:style w:type="character" w:styleId="Hyperlink">
    <w:name w:val="Hyperlink"/>
    <w:rsid w:val="00754D32"/>
    <w:rPr>
      <w:color w:val="0000FF"/>
      <w:u w:val="single"/>
    </w:rPr>
  </w:style>
  <w:style w:type="character" w:customStyle="1" w:styleId="Heading2Char">
    <w:name w:val="Heading 2 Char"/>
    <w:basedOn w:val="DefaultParagraphFont"/>
    <w:link w:val="Heading2"/>
    <w:uiPriority w:val="9"/>
    <w:rsid w:val="000B7B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B7B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7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0B7BC3"/>
    <w:rPr>
      <w:i/>
      <w:iCs/>
    </w:rPr>
  </w:style>
  <w:style w:type="table" w:styleId="TableGrid">
    <w:name w:val="Table Grid"/>
    <w:basedOn w:val="TableNormal"/>
    <w:uiPriority w:val="39"/>
    <w:rsid w:val="009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76"/>
    <w:rPr>
      <w:rFonts w:ascii="Tahoma" w:hAnsi="Tahoma" w:cs="Tahoma"/>
      <w:sz w:val="16"/>
      <w:szCs w:val="16"/>
    </w:rPr>
  </w:style>
  <w:style w:type="paragraph" w:styleId="NoSpacing">
    <w:name w:val="No Spacing"/>
    <w:uiPriority w:val="1"/>
    <w:qFormat/>
    <w:rsid w:val="00280F0E"/>
    <w:pPr>
      <w:spacing w:after="0" w:line="240" w:lineRule="auto"/>
    </w:pPr>
  </w:style>
  <w:style w:type="paragraph" w:styleId="Header">
    <w:name w:val="header"/>
    <w:basedOn w:val="Normal"/>
    <w:link w:val="HeaderChar"/>
    <w:uiPriority w:val="99"/>
    <w:unhideWhenUsed/>
    <w:rsid w:val="004A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AD"/>
  </w:style>
  <w:style w:type="paragraph" w:styleId="Footer">
    <w:name w:val="footer"/>
    <w:basedOn w:val="Normal"/>
    <w:link w:val="FooterChar"/>
    <w:uiPriority w:val="99"/>
    <w:unhideWhenUsed/>
    <w:rsid w:val="004A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AD"/>
  </w:style>
  <w:style w:type="paragraph" w:customStyle="1" w:styleId="Default">
    <w:name w:val="Default"/>
    <w:rsid w:val="00B7261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62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7B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B7B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54"/>
    <w:pPr>
      <w:ind w:left="720"/>
      <w:contextualSpacing/>
    </w:pPr>
  </w:style>
  <w:style w:type="character" w:styleId="Hyperlink">
    <w:name w:val="Hyperlink"/>
    <w:rsid w:val="00754D32"/>
    <w:rPr>
      <w:color w:val="0000FF"/>
      <w:u w:val="single"/>
    </w:rPr>
  </w:style>
  <w:style w:type="character" w:customStyle="1" w:styleId="Heading2Char">
    <w:name w:val="Heading 2 Char"/>
    <w:basedOn w:val="DefaultParagraphFont"/>
    <w:link w:val="Heading2"/>
    <w:uiPriority w:val="9"/>
    <w:rsid w:val="000B7B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B7B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7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Definition">
    <w:name w:val="HTML Definition"/>
    <w:basedOn w:val="DefaultParagraphFont"/>
    <w:uiPriority w:val="99"/>
    <w:semiHidden/>
    <w:unhideWhenUsed/>
    <w:rsid w:val="000B7BC3"/>
    <w:rPr>
      <w:i/>
      <w:iCs/>
    </w:rPr>
  </w:style>
  <w:style w:type="table" w:styleId="TableGrid">
    <w:name w:val="Table Grid"/>
    <w:basedOn w:val="TableNormal"/>
    <w:uiPriority w:val="39"/>
    <w:rsid w:val="009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76"/>
    <w:rPr>
      <w:rFonts w:ascii="Tahoma" w:hAnsi="Tahoma" w:cs="Tahoma"/>
      <w:sz w:val="16"/>
      <w:szCs w:val="16"/>
    </w:rPr>
  </w:style>
  <w:style w:type="paragraph" w:styleId="NoSpacing">
    <w:name w:val="No Spacing"/>
    <w:uiPriority w:val="1"/>
    <w:qFormat/>
    <w:rsid w:val="00280F0E"/>
    <w:pPr>
      <w:spacing w:after="0" w:line="240" w:lineRule="auto"/>
    </w:pPr>
  </w:style>
  <w:style w:type="paragraph" w:styleId="Header">
    <w:name w:val="header"/>
    <w:basedOn w:val="Normal"/>
    <w:link w:val="HeaderChar"/>
    <w:uiPriority w:val="99"/>
    <w:unhideWhenUsed/>
    <w:rsid w:val="004A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AD"/>
  </w:style>
  <w:style w:type="paragraph" w:styleId="Footer">
    <w:name w:val="footer"/>
    <w:basedOn w:val="Normal"/>
    <w:link w:val="FooterChar"/>
    <w:uiPriority w:val="99"/>
    <w:unhideWhenUsed/>
    <w:rsid w:val="004A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AD"/>
  </w:style>
  <w:style w:type="paragraph" w:customStyle="1" w:styleId="Default">
    <w:name w:val="Default"/>
    <w:rsid w:val="00B7261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62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599">
      <w:bodyDiv w:val="1"/>
      <w:marLeft w:val="0"/>
      <w:marRight w:val="0"/>
      <w:marTop w:val="0"/>
      <w:marBottom w:val="0"/>
      <w:divBdr>
        <w:top w:val="none" w:sz="0" w:space="0" w:color="auto"/>
        <w:left w:val="none" w:sz="0" w:space="0" w:color="auto"/>
        <w:bottom w:val="none" w:sz="0" w:space="0" w:color="auto"/>
        <w:right w:val="none" w:sz="0" w:space="0" w:color="auto"/>
      </w:divBdr>
    </w:div>
    <w:div w:id="787546271">
      <w:bodyDiv w:val="1"/>
      <w:marLeft w:val="0"/>
      <w:marRight w:val="0"/>
      <w:marTop w:val="0"/>
      <w:marBottom w:val="0"/>
      <w:divBdr>
        <w:top w:val="none" w:sz="0" w:space="0" w:color="auto"/>
        <w:left w:val="none" w:sz="0" w:space="0" w:color="auto"/>
        <w:bottom w:val="none" w:sz="0" w:space="0" w:color="auto"/>
        <w:right w:val="none" w:sz="0" w:space="0" w:color="auto"/>
      </w:divBdr>
    </w:div>
    <w:div w:id="797336692">
      <w:bodyDiv w:val="1"/>
      <w:marLeft w:val="0"/>
      <w:marRight w:val="0"/>
      <w:marTop w:val="0"/>
      <w:marBottom w:val="0"/>
      <w:divBdr>
        <w:top w:val="none" w:sz="0" w:space="0" w:color="auto"/>
        <w:left w:val="none" w:sz="0" w:space="0" w:color="auto"/>
        <w:bottom w:val="none" w:sz="0" w:space="0" w:color="auto"/>
        <w:right w:val="none" w:sz="0" w:space="0" w:color="auto"/>
      </w:divBdr>
    </w:div>
    <w:div w:id="1258634329">
      <w:bodyDiv w:val="1"/>
      <w:marLeft w:val="0"/>
      <w:marRight w:val="0"/>
      <w:marTop w:val="0"/>
      <w:marBottom w:val="0"/>
      <w:divBdr>
        <w:top w:val="none" w:sz="0" w:space="0" w:color="auto"/>
        <w:left w:val="none" w:sz="0" w:space="0" w:color="auto"/>
        <w:bottom w:val="none" w:sz="0" w:space="0" w:color="auto"/>
        <w:right w:val="none" w:sz="0" w:space="0" w:color="auto"/>
      </w:divBdr>
    </w:div>
    <w:div w:id="1633243557">
      <w:bodyDiv w:val="1"/>
      <w:marLeft w:val="0"/>
      <w:marRight w:val="0"/>
      <w:marTop w:val="0"/>
      <w:marBottom w:val="0"/>
      <w:divBdr>
        <w:top w:val="none" w:sz="0" w:space="0" w:color="auto"/>
        <w:left w:val="none" w:sz="0" w:space="0" w:color="auto"/>
        <w:bottom w:val="none" w:sz="0" w:space="0" w:color="auto"/>
        <w:right w:val="none" w:sz="0" w:space="0" w:color="auto"/>
      </w:divBdr>
    </w:div>
    <w:div w:id="19065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hy.watson@causewaycoastandglens.gov.uk" TargetMode="External"/><Relationship Id="rId4" Type="http://schemas.openxmlformats.org/officeDocument/2006/relationships/settings" Target="settings.xml"/><Relationship Id="rId9" Type="http://schemas.openxmlformats.org/officeDocument/2006/relationships/hyperlink" Target="http://www.dais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Watson</dc:creator>
  <cp:lastModifiedBy>Cathy Watson</cp:lastModifiedBy>
  <cp:revision>3</cp:revision>
  <dcterms:created xsi:type="dcterms:W3CDTF">2018-06-28T10:01:00Z</dcterms:created>
  <dcterms:modified xsi:type="dcterms:W3CDTF">2018-06-28T10:02:00Z</dcterms:modified>
</cp:coreProperties>
</file>