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59C" w:rsidRDefault="008F459C" w:rsidP="008F459C">
      <w:pPr>
        <w:jc w:val="right"/>
        <w:rPr>
          <w:rFonts w:ascii="Arial" w:hAnsi="Arial" w:cs="Arial"/>
          <w:b/>
        </w:rPr>
      </w:pPr>
    </w:p>
    <w:p w:rsidR="009E74A8" w:rsidRDefault="009E74A8" w:rsidP="008F459C">
      <w:pPr>
        <w:jc w:val="right"/>
        <w:rPr>
          <w:rFonts w:ascii="Arial" w:hAnsi="Arial" w:cs="Arial"/>
          <w:b/>
        </w:rPr>
      </w:pPr>
    </w:p>
    <w:p w:rsidR="009E74A8" w:rsidRDefault="009E74A8" w:rsidP="008F459C">
      <w:pPr>
        <w:jc w:val="right"/>
        <w:rPr>
          <w:rFonts w:ascii="Arial" w:hAnsi="Arial" w:cs="Arial"/>
          <w:b/>
        </w:rPr>
      </w:pPr>
    </w:p>
    <w:p w:rsidR="009E74A8" w:rsidRDefault="009E74A8" w:rsidP="008F459C">
      <w:pPr>
        <w:jc w:val="right"/>
        <w:rPr>
          <w:rFonts w:ascii="Arial" w:hAnsi="Arial" w:cs="Arial"/>
          <w:b/>
        </w:rPr>
      </w:pPr>
    </w:p>
    <w:p w:rsidR="009E74A8" w:rsidRDefault="009E74A8" w:rsidP="009E74A8">
      <w:pPr>
        <w:rPr>
          <w:rFonts w:ascii="Arial" w:hAnsi="Arial" w:cs="Arial"/>
          <w:b/>
        </w:rPr>
      </w:pPr>
    </w:p>
    <w:p w:rsidR="009E74A8" w:rsidRDefault="009E74A8" w:rsidP="008F459C">
      <w:pPr>
        <w:jc w:val="right"/>
        <w:rPr>
          <w:rFonts w:ascii="Arial" w:hAnsi="Arial" w:cs="Arial"/>
          <w:b/>
        </w:rPr>
      </w:pPr>
    </w:p>
    <w:p w:rsidR="009E74A8" w:rsidRPr="009E74A8" w:rsidRDefault="00EE302A" w:rsidP="00FB1C48">
      <w:pPr>
        <w:jc w:val="center"/>
        <w:rPr>
          <w:rFonts w:ascii="Arial" w:hAnsi="Arial" w:cs="Arial"/>
          <w:b/>
          <w:sz w:val="44"/>
          <w:szCs w:val="44"/>
        </w:rPr>
      </w:pPr>
      <w:r w:rsidRPr="009E74A8">
        <w:rPr>
          <w:rFonts w:ascii="Arial" w:hAnsi="Arial" w:cs="Arial"/>
          <w:b/>
          <w:sz w:val="44"/>
          <w:szCs w:val="44"/>
        </w:rPr>
        <w:t xml:space="preserve">Everybody Active </w:t>
      </w:r>
    </w:p>
    <w:p w:rsidR="00EE302A" w:rsidRPr="009E74A8" w:rsidRDefault="00EE302A" w:rsidP="00FB1C48">
      <w:pPr>
        <w:jc w:val="center"/>
        <w:rPr>
          <w:rFonts w:ascii="Arial" w:hAnsi="Arial" w:cs="Arial"/>
          <w:b/>
          <w:sz w:val="44"/>
          <w:szCs w:val="44"/>
        </w:rPr>
      </w:pPr>
      <w:r w:rsidRPr="009E74A8">
        <w:rPr>
          <w:rFonts w:ascii="Arial" w:hAnsi="Arial" w:cs="Arial"/>
          <w:b/>
          <w:sz w:val="44"/>
          <w:szCs w:val="44"/>
        </w:rPr>
        <w:t>Grants Programme</w:t>
      </w:r>
      <w:r w:rsidR="00855E61" w:rsidRPr="009E74A8">
        <w:rPr>
          <w:rFonts w:ascii="Arial" w:hAnsi="Arial" w:cs="Arial"/>
          <w:b/>
          <w:sz w:val="44"/>
          <w:szCs w:val="44"/>
        </w:rPr>
        <w:t xml:space="preserve"> 20</w:t>
      </w:r>
      <w:r w:rsidR="00707AB4" w:rsidRPr="009E74A8">
        <w:rPr>
          <w:rFonts w:ascii="Arial" w:hAnsi="Arial" w:cs="Arial"/>
          <w:b/>
          <w:sz w:val="44"/>
          <w:szCs w:val="44"/>
        </w:rPr>
        <w:t>20</w:t>
      </w:r>
      <w:r w:rsidR="00855E61" w:rsidRPr="009E74A8">
        <w:rPr>
          <w:rFonts w:ascii="Arial" w:hAnsi="Arial" w:cs="Arial"/>
          <w:b/>
          <w:sz w:val="44"/>
          <w:szCs w:val="44"/>
        </w:rPr>
        <w:t>-21</w:t>
      </w:r>
    </w:p>
    <w:p w:rsidR="00EE302A" w:rsidRPr="009E74A8" w:rsidRDefault="00FA7284" w:rsidP="00FB1C48">
      <w:pPr>
        <w:jc w:val="center"/>
        <w:rPr>
          <w:rFonts w:ascii="Arial" w:hAnsi="Arial" w:cs="Arial"/>
          <w:b/>
          <w:sz w:val="44"/>
          <w:szCs w:val="44"/>
        </w:rPr>
      </w:pPr>
      <w:r w:rsidRPr="009E74A8">
        <w:rPr>
          <w:rFonts w:ascii="Arial" w:hAnsi="Arial" w:cs="Arial"/>
          <w:b/>
          <w:sz w:val="44"/>
          <w:szCs w:val="44"/>
        </w:rPr>
        <w:t xml:space="preserve">Guidance Notes </w:t>
      </w:r>
    </w:p>
    <w:p w:rsidR="009E74A8" w:rsidRDefault="009E74A8" w:rsidP="00FB1C48">
      <w:pPr>
        <w:jc w:val="center"/>
        <w:rPr>
          <w:rFonts w:ascii="Arial" w:hAnsi="Arial" w:cs="Arial"/>
          <w:b/>
          <w:sz w:val="40"/>
          <w:szCs w:val="40"/>
        </w:rPr>
      </w:pPr>
    </w:p>
    <w:p w:rsidR="009E74A8" w:rsidRDefault="009E74A8" w:rsidP="00FB1C48">
      <w:pPr>
        <w:jc w:val="center"/>
        <w:rPr>
          <w:rFonts w:ascii="Arial" w:hAnsi="Arial" w:cs="Arial"/>
          <w:b/>
          <w:sz w:val="40"/>
          <w:szCs w:val="40"/>
        </w:rPr>
      </w:pPr>
    </w:p>
    <w:tbl>
      <w:tblPr>
        <w:tblStyle w:val="TableGrid"/>
        <w:tblW w:w="0" w:type="auto"/>
        <w:tblLook w:val="04A0" w:firstRow="1" w:lastRow="0" w:firstColumn="1" w:lastColumn="0" w:noHBand="0" w:noVBand="1"/>
      </w:tblPr>
      <w:tblGrid>
        <w:gridCol w:w="9016"/>
      </w:tblGrid>
      <w:tr w:rsidR="009E74A8" w:rsidTr="009E74A8">
        <w:tc>
          <w:tcPr>
            <w:tcW w:w="9016" w:type="dxa"/>
          </w:tcPr>
          <w:p w:rsidR="009E74A8" w:rsidRDefault="009E74A8" w:rsidP="009E74A8">
            <w:pPr>
              <w:jc w:val="center"/>
              <w:rPr>
                <w:rFonts w:ascii="Arial" w:hAnsi="Arial" w:cs="Arial"/>
                <w:b/>
                <w:sz w:val="24"/>
                <w:szCs w:val="24"/>
              </w:rPr>
            </w:pPr>
          </w:p>
          <w:p w:rsidR="009E74A8" w:rsidRDefault="009E74A8" w:rsidP="009E74A8">
            <w:pPr>
              <w:jc w:val="center"/>
              <w:rPr>
                <w:rFonts w:ascii="Arial" w:hAnsi="Arial" w:cs="Arial"/>
                <w:b/>
                <w:sz w:val="24"/>
                <w:szCs w:val="24"/>
              </w:rPr>
            </w:pPr>
            <w:r>
              <w:rPr>
                <w:rFonts w:ascii="Arial" w:hAnsi="Arial" w:cs="Arial"/>
                <w:b/>
                <w:sz w:val="24"/>
                <w:szCs w:val="24"/>
              </w:rPr>
              <w:t xml:space="preserve">Closing date for submission is </w:t>
            </w:r>
            <w:r w:rsidRPr="009E74A8">
              <w:rPr>
                <w:rFonts w:ascii="Arial" w:hAnsi="Arial" w:cs="Arial"/>
                <w:b/>
                <w:color w:val="FF0000"/>
                <w:sz w:val="24"/>
                <w:szCs w:val="24"/>
              </w:rPr>
              <w:t>XXXXXXXXX 2020 noon</w:t>
            </w:r>
          </w:p>
          <w:p w:rsidR="009E74A8" w:rsidRPr="009E74A8" w:rsidRDefault="009E74A8" w:rsidP="009E74A8">
            <w:pPr>
              <w:jc w:val="center"/>
              <w:rPr>
                <w:rFonts w:ascii="Arial" w:hAnsi="Arial" w:cs="Arial"/>
                <w:b/>
                <w:sz w:val="24"/>
                <w:szCs w:val="24"/>
              </w:rPr>
            </w:pPr>
          </w:p>
        </w:tc>
      </w:tr>
    </w:tbl>
    <w:p w:rsidR="009E74A8" w:rsidRDefault="009E74A8" w:rsidP="00FB1C48">
      <w:pPr>
        <w:jc w:val="center"/>
        <w:rPr>
          <w:rFonts w:ascii="Arial" w:hAnsi="Arial" w:cs="Arial"/>
          <w:b/>
          <w:sz w:val="40"/>
          <w:szCs w:val="40"/>
        </w:rPr>
      </w:pPr>
    </w:p>
    <w:tbl>
      <w:tblPr>
        <w:tblpPr w:leftFromText="180" w:rightFromText="180" w:vertAnchor="text" w:horzAnchor="margin" w:tblpX="4384" w:tblpY="2"/>
        <w:tblOverlap w:val="neve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8"/>
        <w:gridCol w:w="1282"/>
      </w:tblGrid>
      <w:tr w:rsidR="009E74A8" w:rsidRPr="009E74A8" w:rsidTr="0070340B">
        <w:trPr>
          <w:trHeight w:val="274"/>
        </w:trPr>
        <w:tc>
          <w:tcPr>
            <w:tcW w:w="3397" w:type="dxa"/>
            <w:tcBorders>
              <w:top w:val="single" w:sz="4" w:space="0" w:color="auto"/>
              <w:left w:val="single" w:sz="4" w:space="0" w:color="auto"/>
              <w:bottom w:val="single" w:sz="4" w:space="0" w:color="auto"/>
              <w:right w:val="single" w:sz="4" w:space="0" w:color="auto"/>
            </w:tcBorders>
            <w:hideMark/>
          </w:tcPr>
          <w:p w:rsidR="009E74A8" w:rsidRPr="009E74A8" w:rsidRDefault="009E74A8" w:rsidP="009E74A8">
            <w:pPr>
              <w:spacing w:after="0" w:line="240" w:lineRule="auto"/>
              <w:rPr>
                <w:rFonts w:ascii="Arial" w:eastAsia="Times New Roman" w:hAnsi="Arial" w:cs="Arial"/>
                <w:color w:val="000000"/>
              </w:rPr>
            </w:pPr>
            <w:r w:rsidRPr="009E74A8">
              <w:rPr>
                <w:rFonts w:ascii="Arial" w:eastAsia="Times New Roman" w:hAnsi="Arial" w:cs="Arial"/>
                <w:color w:val="000000"/>
              </w:rPr>
              <w:t>Guidelines Number</w:t>
            </w:r>
          </w:p>
        </w:tc>
        <w:tc>
          <w:tcPr>
            <w:tcW w:w="1282" w:type="dxa"/>
            <w:tcBorders>
              <w:top w:val="single" w:sz="4" w:space="0" w:color="auto"/>
              <w:left w:val="single" w:sz="4" w:space="0" w:color="auto"/>
              <w:bottom w:val="single" w:sz="4" w:space="0" w:color="auto"/>
              <w:right w:val="single" w:sz="4" w:space="0" w:color="auto"/>
            </w:tcBorders>
            <w:hideMark/>
          </w:tcPr>
          <w:p w:rsidR="009E74A8" w:rsidRPr="009E74A8" w:rsidRDefault="009E74A8" w:rsidP="009E74A8">
            <w:pPr>
              <w:spacing w:after="0" w:line="240" w:lineRule="auto"/>
              <w:jc w:val="right"/>
              <w:rPr>
                <w:rFonts w:ascii="Arial" w:eastAsia="Times New Roman" w:hAnsi="Arial" w:cs="Arial"/>
                <w:color w:val="000000"/>
              </w:rPr>
            </w:pPr>
            <w:r>
              <w:rPr>
                <w:rFonts w:ascii="Arial" w:eastAsia="Times New Roman" w:hAnsi="Arial" w:cs="Arial"/>
                <w:color w:val="000000"/>
              </w:rPr>
              <w:t>EBA</w:t>
            </w:r>
          </w:p>
        </w:tc>
      </w:tr>
      <w:tr w:rsidR="009E74A8" w:rsidRPr="009E74A8" w:rsidTr="0070340B">
        <w:trPr>
          <w:trHeight w:val="271"/>
        </w:trPr>
        <w:tc>
          <w:tcPr>
            <w:tcW w:w="3397" w:type="dxa"/>
            <w:tcBorders>
              <w:top w:val="single" w:sz="4" w:space="0" w:color="auto"/>
              <w:left w:val="single" w:sz="4" w:space="0" w:color="auto"/>
              <w:bottom w:val="single" w:sz="4" w:space="0" w:color="auto"/>
              <w:right w:val="single" w:sz="4" w:space="0" w:color="auto"/>
            </w:tcBorders>
            <w:hideMark/>
          </w:tcPr>
          <w:p w:rsidR="009E74A8" w:rsidRPr="009E74A8" w:rsidRDefault="009E74A8" w:rsidP="009E74A8">
            <w:pPr>
              <w:spacing w:after="0" w:line="240" w:lineRule="auto"/>
              <w:rPr>
                <w:rFonts w:ascii="Arial" w:eastAsia="Times New Roman" w:hAnsi="Arial" w:cs="Arial"/>
                <w:color w:val="000000"/>
              </w:rPr>
            </w:pPr>
            <w:r w:rsidRPr="009E74A8">
              <w:rPr>
                <w:rFonts w:ascii="Arial" w:eastAsia="Times New Roman" w:hAnsi="Arial" w:cs="Arial"/>
                <w:color w:val="000000"/>
              </w:rPr>
              <w:t>Version Number</w:t>
            </w:r>
          </w:p>
        </w:tc>
        <w:tc>
          <w:tcPr>
            <w:tcW w:w="1282" w:type="dxa"/>
            <w:tcBorders>
              <w:top w:val="single" w:sz="4" w:space="0" w:color="auto"/>
              <w:left w:val="single" w:sz="4" w:space="0" w:color="auto"/>
              <w:bottom w:val="single" w:sz="4" w:space="0" w:color="auto"/>
              <w:right w:val="single" w:sz="4" w:space="0" w:color="auto"/>
            </w:tcBorders>
            <w:hideMark/>
          </w:tcPr>
          <w:p w:rsidR="009E74A8" w:rsidRPr="009E74A8" w:rsidRDefault="009E74A8" w:rsidP="009E74A8">
            <w:pPr>
              <w:spacing w:after="0" w:line="240" w:lineRule="auto"/>
              <w:jc w:val="right"/>
              <w:rPr>
                <w:rFonts w:ascii="Arial" w:eastAsia="Times New Roman" w:hAnsi="Arial" w:cs="Arial"/>
                <w:color w:val="000000"/>
              </w:rPr>
            </w:pPr>
            <w:r>
              <w:rPr>
                <w:rFonts w:ascii="Arial" w:eastAsia="Times New Roman" w:hAnsi="Arial" w:cs="Arial"/>
                <w:color w:val="000000"/>
              </w:rPr>
              <w:t>2</w:t>
            </w:r>
          </w:p>
        </w:tc>
      </w:tr>
      <w:tr w:rsidR="009E74A8" w:rsidRPr="009E74A8" w:rsidTr="0070340B">
        <w:trPr>
          <w:trHeight w:val="133"/>
        </w:trPr>
        <w:tc>
          <w:tcPr>
            <w:tcW w:w="3397" w:type="dxa"/>
            <w:tcBorders>
              <w:top w:val="single" w:sz="4" w:space="0" w:color="auto"/>
              <w:left w:val="single" w:sz="4" w:space="0" w:color="auto"/>
              <w:bottom w:val="single" w:sz="4" w:space="0" w:color="auto"/>
              <w:right w:val="single" w:sz="4" w:space="0" w:color="auto"/>
            </w:tcBorders>
            <w:hideMark/>
          </w:tcPr>
          <w:p w:rsidR="009E74A8" w:rsidRPr="009E74A8" w:rsidRDefault="009E74A8" w:rsidP="009E74A8">
            <w:pPr>
              <w:spacing w:after="0" w:line="240" w:lineRule="auto"/>
              <w:rPr>
                <w:rFonts w:ascii="Arial" w:eastAsia="Times New Roman" w:hAnsi="Arial" w:cs="Arial"/>
                <w:color w:val="000000"/>
              </w:rPr>
            </w:pPr>
            <w:r w:rsidRPr="009E74A8">
              <w:rPr>
                <w:rFonts w:ascii="Arial" w:eastAsia="Times New Roman" w:hAnsi="Arial" w:cs="Arial"/>
                <w:color w:val="000000"/>
              </w:rPr>
              <w:t>Author</w:t>
            </w:r>
          </w:p>
        </w:tc>
        <w:tc>
          <w:tcPr>
            <w:tcW w:w="1282" w:type="dxa"/>
            <w:tcBorders>
              <w:top w:val="single" w:sz="4" w:space="0" w:color="auto"/>
              <w:left w:val="single" w:sz="4" w:space="0" w:color="auto"/>
              <w:bottom w:val="single" w:sz="4" w:space="0" w:color="auto"/>
              <w:right w:val="single" w:sz="4" w:space="0" w:color="auto"/>
            </w:tcBorders>
            <w:hideMark/>
          </w:tcPr>
          <w:p w:rsidR="009E74A8" w:rsidRPr="009E74A8" w:rsidRDefault="009E74A8" w:rsidP="009E74A8">
            <w:pPr>
              <w:spacing w:after="0" w:line="240" w:lineRule="auto"/>
              <w:jc w:val="right"/>
              <w:rPr>
                <w:rFonts w:ascii="Arial" w:eastAsia="Times New Roman" w:hAnsi="Arial" w:cs="Arial"/>
                <w:color w:val="000000"/>
              </w:rPr>
            </w:pPr>
            <w:r w:rsidRPr="009E74A8">
              <w:rPr>
                <w:rFonts w:ascii="Arial" w:eastAsia="Times New Roman" w:hAnsi="Arial" w:cs="Arial"/>
                <w:color w:val="000000"/>
              </w:rPr>
              <w:t>P O’ Brien</w:t>
            </w:r>
          </w:p>
        </w:tc>
      </w:tr>
    </w:tbl>
    <w:p w:rsidR="009E74A8" w:rsidRPr="009E74A8" w:rsidRDefault="009E74A8" w:rsidP="009E74A8">
      <w:pPr>
        <w:spacing w:after="0" w:line="240" w:lineRule="auto"/>
        <w:jc w:val="right"/>
        <w:rPr>
          <w:rFonts w:ascii="Arial" w:eastAsia="Times New Roman" w:hAnsi="Arial" w:cs="Times New Roman"/>
          <w:color w:val="000000"/>
        </w:rPr>
      </w:pPr>
    </w:p>
    <w:p w:rsidR="009E74A8" w:rsidRPr="009E74A8" w:rsidRDefault="009E74A8" w:rsidP="009E74A8">
      <w:pPr>
        <w:spacing w:after="0" w:line="240" w:lineRule="auto"/>
        <w:jc w:val="right"/>
        <w:rPr>
          <w:rFonts w:ascii="Arial" w:eastAsia="Times New Roman" w:hAnsi="Arial" w:cs="Times New Roman"/>
          <w:color w:val="000000"/>
        </w:rPr>
      </w:pPr>
    </w:p>
    <w:p w:rsidR="009E74A8" w:rsidRPr="009E74A8" w:rsidRDefault="009E74A8" w:rsidP="009E74A8">
      <w:pPr>
        <w:spacing w:after="0" w:line="240" w:lineRule="auto"/>
        <w:jc w:val="right"/>
        <w:rPr>
          <w:rFonts w:ascii="Arial" w:eastAsia="Times New Roman" w:hAnsi="Arial" w:cs="Times New Roman"/>
          <w:color w:val="000000"/>
        </w:rPr>
      </w:pPr>
    </w:p>
    <w:p w:rsidR="009E74A8" w:rsidRPr="009E74A8" w:rsidRDefault="009E74A8" w:rsidP="009E74A8">
      <w:pPr>
        <w:spacing w:after="0" w:line="240" w:lineRule="auto"/>
        <w:jc w:val="right"/>
        <w:rPr>
          <w:rFonts w:ascii="Arial" w:eastAsia="Times New Roman" w:hAnsi="Arial" w:cs="Times New Roman"/>
          <w:color w:val="000000"/>
        </w:rPr>
      </w:pPr>
    </w:p>
    <w:p w:rsidR="009E74A8" w:rsidRPr="009E74A8" w:rsidRDefault="009E74A8" w:rsidP="009E74A8">
      <w:pPr>
        <w:spacing w:after="0" w:line="240" w:lineRule="auto"/>
        <w:jc w:val="right"/>
        <w:rPr>
          <w:rFonts w:ascii="Arial" w:eastAsia="Times New Roman" w:hAnsi="Arial" w:cs="Times New Roman"/>
          <w:color w:val="000000"/>
        </w:rPr>
      </w:pPr>
    </w:p>
    <w:tbl>
      <w:tblPr>
        <w:tblpPr w:leftFromText="180" w:rightFromText="180" w:vertAnchor="text" w:horzAnchor="margin" w:tblpX="4385" w:tblpY="91"/>
        <w:tblW w:w="4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80"/>
      </w:tblGrid>
      <w:tr w:rsidR="009E74A8" w:rsidRPr="009E74A8" w:rsidTr="0070340B">
        <w:tc>
          <w:tcPr>
            <w:tcW w:w="3402" w:type="dxa"/>
            <w:tcBorders>
              <w:top w:val="single" w:sz="4" w:space="0" w:color="auto"/>
              <w:left w:val="single" w:sz="4" w:space="0" w:color="auto"/>
              <w:bottom w:val="single" w:sz="4" w:space="0" w:color="auto"/>
              <w:right w:val="single" w:sz="4" w:space="0" w:color="auto"/>
            </w:tcBorders>
            <w:hideMark/>
          </w:tcPr>
          <w:p w:rsidR="009E74A8" w:rsidRPr="009E74A8" w:rsidRDefault="009E74A8" w:rsidP="009E74A8">
            <w:pPr>
              <w:spacing w:after="0" w:line="240" w:lineRule="auto"/>
              <w:rPr>
                <w:rFonts w:ascii="Arial" w:eastAsia="Times New Roman" w:hAnsi="Arial" w:cs="Arial"/>
                <w:color w:val="000000"/>
              </w:rPr>
            </w:pPr>
            <w:r w:rsidRPr="009E74A8">
              <w:rPr>
                <w:rFonts w:ascii="Arial" w:eastAsia="Times New Roman" w:hAnsi="Arial" w:cs="Arial"/>
                <w:color w:val="000000"/>
              </w:rPr>
              <w:t xml:space="preserve">Date of Screening of Policy </w:t>
            </w:r>
          </w:p>
        </w:tc>
        <w:tc>
          <w:tcPr>
            <w:tcW w:w="1280" w:type="dxa"/>
            <w:tcBorders>
              <w:top w:val="single" w:sz="4" w:space="0" w:color="auto"/>
              <w:left w:val="single" w:sz="4" w:space="0" w:color="auto"/>
              <w:bottom w:val="single" w:sz="4" w:space="0" w:color="auto"/>
              <w:right w:val="single" w:sz="4" w:space="0" w:color="auto"/>
            </w:tcBorders>
          </w:tcPr>
          <w:p w:rsidR="009E74A8" w:rsidRPr="009E74A8" w:rsidRDefault="009E74A8" w:rsidP="009E74A8">
            <w:pPr>
              <w:spacing w:after="0" w:line="240" w:lineRule="auto"/>
              <w:rPr>
                <w:rFonts w:ascii="Arial" w:eastAsia="Times New Roman" w:hAnsi="Arial" w:cs="Arial"/>
                <w:color w:val="000000"/>
              </w:rPr>
            </w:pPr>
          </w:p>
        </w:tc>
      </w:tr>
      <w:tr w:rsidR="009E74A8" w:rsidRPr="009E74A8" w:rsidTr="0070340B">
        <w:tc>
          <w:tcPr>
            <w:tcW w:w="3402" w:type="dxa"/>
            <w:tcBorders>
              <w:top w:val="single" w:sz="4" w:space="0" w:color="auto"/>
              <w:left w:val="single" w:sz="4" w:space="0" w:color="auto"/>
              <w:bottom w:val="single" w:sz="4" w:space="0" w:color="auto"/>
              <w:right w:val="single" w:sz="4" w:space="0" w:color="auto"/>
            </w:tcBorders>
            <w:hideMark/>
          </w:tcPr>
          <w:p w:rsidR="009E74A8" w:rsidRPr="009E74A8" w:rsidRDefault="009E74A8" w:rsidP="009E74A8">
            <w:pPr>
              <w:spacing w:after="0" w:line="240" w:lineRule="auto"/>
              <w:rPr>
                <w:rFonts w:ascii="Arial" w:eastAsia="Times New Roman" w:hAnsi="Arial" w:cs="Arial"/>
                <w:color w:val="000000"/>
              </w:rPr>
            </w:pPr>
            <w:r w:rsidRPr="009E74A8">
              <w:rPr>
                <w:rFonts w:ascii="Arial" w:eastAsia="Times New Roman" w:hAnsi="Arial" w:cs="Arial"/>
                <w:color w:val="000000"/>
              </w:rPr>
              <w:t>EQIA Recommended?</w:t>
            </w:r>
          </w:p>
        </w:tc>
        <w:tc>
          <w:tcPr>
            <w:tcW w:w="1280" w:type="dxa"/>
            <w:tcBorders>
              <w:top w:val="single" w:sz="4" w:space="0" w:color="auto"/>
              <w:left w:val="single" w:sz="4" w:space="0" w:color="auto"/>
              <w:bottom w:val="single" w:sz="4" w:space="0" w:color="auto"/>
              <w:right w:val="single" w:sz="4" w:space="0" w:color="auto"/>
            </w:tcBorders>
            <w:hideMark/>
          </w:tcPr>
          <w:p w:rsidR="009E74A8" w:rsidRPr="009E74A8" w:rsidRDefault="009E74A8" w:rsidP="009E74A8">
            <w:pPr>
              <w:spacing w:after="0" w:line="240" w:lineRule="auto"/>
              <w:rPr>
                <w:rFonts w:ascii="Arial" w:eastAsia="Times New Roman" w:hAnsi="Arial" w:cs="Arial"/>
                <w:color w:val="000000"/>
              </w:rPr>
            </w:pPr>
            <w:r w:rsidRPr="009E74A8">
              <w:rPr>
                <w:rFonts w:ascii="Arial" w:eastAsia="Times New Roman" w:hAnsi="Arial" w:cs="Arial"/>
                <w:color w:val="000000"/>
              </w:rPr>
              <w:t>YES/NO</w:t>
            </w:r>
          </w:p>
        </w:tc>
      </w:tr>
      <w:tr w:rsidR="009E74A8" w:rsidRPr="009E74A8" w:rsidTr="0070340B">
        <w:tc>
          <w:tcPr>
            <w:tcW w:w="3402" w:type="dxa"/>
            <w:tcBorders>
              <w:top w:val="single" w:sz="4" w:space="0" w:color="auto"/>
              <w:left w:val="single" w:sz="4" w:space="0" w:color="auto"/>
              <w:bottom w:val="single" w:sz="4" w:space="0" w:color="auto"/>
              <w:right w:val="single" w:sz="4" w:space="0" w:color="auto"/>
            </w:tcBorders>
            <w:hideMark/>
          </w:tcPr>
          <w:p w:rsidR="009E74A8" w:rsidRPr="009E74A8" w:rsidRDefault="009E74A8" w:rsidP="009E74A8">
            <w:pPr>
              <w:spacing w:after="0" w:line="240" w:lineRule="auto"/>
              <w:rPr>
                <w:rFonts w:ascii="Arial" w:eastAsia="Times New Roman" w:hAnsi="Arial" w:cs="Arial"/>
                <w:color w:val="000000"/>
              </w:rPr>
            </w:pPr>
            <w:r w:rsidRPr="009E74A8">
              <w:rPr>
                <w:rFonts w:ascii="Arial" w:eastAsia="Times New Roman" w:hAnsi="Arial" w:cs="Arial"/>
                <w:color w:val="000000"/>
              </w:rPr>
              <w:t>Date Adopted by Council</w:t>
            </w:r>
          </w:p>
        </w:tc>
        <w:tc>
          <w:tcPr>
            <w:tcW w:w="1280" w:type="dxa"/>
            <w:tcBorders>
              <w:top w:val="single" w:sz="4" w:space="0" w:color="auto"/>
              <w:left w:val="single" w:sz="4" w:space="0" w:color="auto"/>
              <w:bottom w:val="single" w:sz="4" w:space="0" w:color="auto"/>
              <w:right w:val="single" w:sz="4" w:space="0" w:color="auto"/>
            </w:tcBorders>
          </w:tcPr>
          <w:p w:rsidR="009E74A8" w:rsidRPr="009E74A8" w:rsidRDefault="009E74A8" w:rsidP="009E74A8">
            <w:pPr>
              <w:spacing w:after="0" w:line="240" w:lineRule="auto"/>
              <w:rPr>
                <w:rFonts w:ascii="Arial" w:eastAsia="Times New Roman" w:hAnsi="Arial" w:cs="Arial"/>
                <w:color w:val="000000"/>
              </w:rPr>
            </w:pPr>
          </w:p>
        </w:tc>
      </w:tr>
      <w:tr w:rsidR="009E74A8" w:rsidRPr="009E74A8" w:rsidTr="0070340B">
        <w:tc>
          <w:tcPr>
            <w:tcW w:w="3402" w:type="dxa"/>
            <w:tcBorders>
              <w:top w:val="single" w:sz="4" w:space="0" w:color="auto"/>
              <w:left w:val="single" w:sz="4" w:space="0" w:color="auto"/>
              <w:bottom w:val="single" w:sz="4" w:space="0" w:color="auto"/>
              <w:right w:val="single" w:sz="4" w:space="0" w:color="auto"/>
            </w:tcBorders>
            <w:hideMark/>
          </w:tcPr>
          <w:p w:rsidR="009E74A8" w:rsidRPr="009E74A8" w:rsidRDefault="009E74A8" w:rsidP="009E74A8">
            <w:pPr>
              <w:spacing w:after="0" w:line="240" w:lineRule="auto"/>
              <w:rPr>
                <w:rFonts w:ascii="Arial" w:eastAsia="Times New Roman" w:hAnsi="Arial" w:cs="Arial"/>
                <w:color w:val="000000"/>
              </w:rPr>
            </w:pPr>
            <w:r w:rsidRPr="009E74A8">
              <w:rPr>
                <w:rFonts w:ascii="Arial" w:eastAsia="Times New Roman" w:hAnsi="Arial" w:cs="Arial"/>
                <w:color w:val="000000"/>
              </w:rPr>
              <w:t>Date Guidelines Revised</w:t>
            </w:r>
          </w:p>
        </w:tc>
        <w:tc>
          <w:tcPr>
            <w:tcW w:w="1280" w:type="dxa"/>
            <w:tcBorders>
              <w:top w:val="single" w:sz="4" w:space="0" w:color="auto"/>
              <w:left w:val="single" w:sz="4" w:space="0" w:color="auto"/>
              <w:bottom w:val="single" w:sz="4" w:space="0" w:color="auto"/>
              <w:right w:val="single" w:sz="4" w:space="0" w:color="auto"/>
            </w:tcBorders>
          </w:tcPr>
          <w:p w:rsidR="009E74A8" w:rsidRPr="009E74A8" w:rsidRDefault="009E74A8" w:rsidP="009E74A8">
            <w:pPr>
              <w:spacing w:after="0" w:line="240" w:lineRule="auto"/>
              <w:rPr>
                <w:rFonts w:ascii="Arial" w:eastAsia="Times New Roman" w:hAnsi="Arial" w:cs="Arial"/>
                <w:color w:val="000000"/>
              </w:rPr>
            </w:pPr>
          </w:p>
        </w:tc>
      </w:tr>
    </w:tbl>
    <w:p w:rsidR="009E74A8" w:rsidRPr="009E74A8" w:rsidRDefault="009E74A8" w:rsidP="009E74A8">
      <w:pPr>
        <w:spacing w:after="0" w:line="276" w:lineRule="auto"/>
        <w:jc w:val="both"/>
        <w:rPr>
          <w:rFonts w:ascii="Arial" w:eastAsia="Times New Roman" w:hAnsi="Arial" w:cs="Arial"/>
          <w:b/>
          <w:color w:val="000000"/>
        </w:rPr>
      </w:pPr>
    </w:p>
    <w:p w:rsidR="009E74A8" w:rsidRPr="009E74A8" w:rsidRDefault="009E74A8" w:rsidP="009E74A8">
      <w:pPr>
        <w:spacing w:after="0" w:line="240" w:lineRule="auto"/>
        <w:ind w:left="-540"/>
        <w:jc w:val="center"/>
        <w:rPr>
          <w:rFonts w:ascii="Arial" w:eastAsia="Times New Roman" w:hAnsi="Arial" w:cs="Arial"/>
          <w:b/>
          <w:bCs/>
          <w:iCs/>
        </w:rPr>
      </w:pPr>
    </w:p>
    <w:p w:rsidR="009E74A8" w:rsidRPr="009E74A8" w:rsidRDefault="009E74A8" w:rsidP="009E74A8">
      <w:pPr>
        <w:spacing w:after="0" w:line="240" w:lineRule="auto"/>
        <w:ind w:left="-540"/>
        <w:jc w:val="center"/>
        <w:rPr>
          <w:rFonts w:ascii="Arial" w:eastAsia="Times New Roman" w:hAnsi="Arial" w:cs="Arial"/>
          <w:b/>
          <w:bCs/>
          <w:iCs/>
        </w:rPr>
      </w:pPr>
    </w:p>
    <w:p w:rsidR="009E74A8" w:rsidRPr="009E74A8" w:rsidRDefault="009E74A8" w:rsidP="009E74A8">
      <w:pPr>
        <w:spacing w:after="0" w:line="240" w:lineRule="auto"/>
        <w:ind w:left="-540"/>
        <w:jc w:val="center"/>
        <w:rPr>
          <w:rFonts w:ascii="Arial" w:eastAsia="Times New Roman" w:hAnsi="Arial" w:cs="Arial"/>
          <w:b/>
          <w:bCs/>
          <w:iCs/>
        </w:rPr>
      </w:pPr>
    </w:p>
    <w:p w:rsidR="009E74A8" w:rsidRPr="009E74A8" w:rsidRDefault="009E74A8" w:rsidP="009E74A8">
      <w:pPr>
        <w:spacing w:after="0" w:line="240" w:lineRule="auto"/>
        <w:ind w:left="-540"/>
        <w:jc w:val="center"/>
        <w:rPr>
          <w:rFonts w:ascii="Arial" w:eastAsia="Times New Roman" w:hAnsi="Arial" w:cs="Arial"/>
          <w:b/>
          <w:bCs/>
          <w:iCs/>
        </w:rPr>
      </w:pPr>
    </w:p>
    <w:p w:rsidR="009E74A8" w:rsidRDefault="009E74A8" w:rsidP="00FB1C48">
      <w:pPr>
        <w:jc w:val="center"/>
        <w:rPr>
          <w:rFonts w:ascii="Arial" w:hAnsi="Arial" w:cs="Arial"/>
          <w:b/>
          <w:sz w:val="40"/>
          <w:szCs w:val="40"/>
        </w:rPr>
      </w:pPr>
    </w:p>
    <w:p w:rsidR="009E74A8" w:rsidRDefault="009E74A8" w:rsidP="00FB1C48">
      <w:pPr>
        <w:jc w:val="center"/>
        <w:rPr>
          <w:rFonts w:ascii="Arial" w:hAnsi="Arial" w:cs="Arial"/>
          <w:b/>
          <w:sz w:val="40"/>
          <w:szCs w:val="40"/>
        </w:rPr>
      </w:pPr>
    </w:p>
    <w:p w:rsidR="009E74A8" w:rsidRDefault="009E74A8" w:rsidP="00FB1C48">
      <w:pPr>
        <w:jc w:val="center"/>
        <w:rPr>
          <w:rFonts w:ascii="Arial" w:hAnsi="Arial" w:cs="Arial"/>
          <w:b/>
          <w:sz w:val="40"/>
          <w:szCs w:val="40"/>
        </w:rPr>
      </w:pPr>
    </w:p>
    <w:p w:rsidR="009E74A8" w:rsidRDefault="009E74A8" w:rsidP="00FB1C48">
      <w:pPr>
        <w:jc w:val="center"/>
        <w:rPr>
          <w:rFonts w:ascii="Arial" w:hAnsi="Arial" w:cs="Arial"/>
          <w:b/>
          <w:sz w:val="40"/>
          <w:szCs w:val="40"/>
        </w:rPr>
      </w:pPr>
    </w:p>
    <w:p w:rsidR="009E74A8" w:rsidRDefault="009E74A8" w:rsidP="00FB1C48">
      <w:pPr>
        <w:jc w:val="center"/>
        <w:rPr>
          <w:rFonts w:ascii="Arial" w:hAnsi="Arial" w:cs="Arial"/>
          <w:b/>
          <w:sz w:val="40"/>
          <w:szCs w:val="40"/>
        </w:rPr>
      </w:pPr>
    </w:p>
    <w:p w:rsidR="009E74A8" w:rsidRDefault="009E74A8" w:rsidP="00FB1C48">
      <w:pPr>
        <w:jc w:val="center"/>
        <w:rPr>
          <w:rFonts w:ascii="Arial" w:hAnsi="Arial" w:cs="Arial"/>
          <w:b/>
          <w:sz w:val="40"/>
          <w:szCs w:val="40"/>
        </w:rPr>
      </w:pPr>
    </w:p>
    <w:p w:rsidR="009E74A8" w:rsidRPr="009E74A8" w:rsidRDefault="009E74A8" w:rsidP="009E74A8">
      <w:pPr>
        <w:rPr>
          <w:rFonts w:ascii="Arial" w:hAnsi="Arial" w:cs="Arial"/>
          <w:b/>
          <w:sz w:val="40"/>
          <w:szCs w:val="40"/>
        </w:rPr>
      </w:pPr>
    </w:p>
    <w:p w:rsidR="00EE302A" w:rsidRPr="00776EBF" w:rsidRDefault="00EE302A" w:rsidP="00EE302A">
      <w:pPr>
        <w:rPr>
          <w:rFonts w:ascii="Arial" w:hAnsi="Arial" w:cs="Arial"/>
          <w:b/>
        </w:rPr>
      </w:pPr>
      <w:r w:rsidRPr="00776EBF">
        <w:rPr>
          <w:rFonts w:ascii="Arial" w:hAnsi="Arial" w:cs="Arial"/>
          <w:b/>
        </w:rPr>
        <w:t>Information for those wishing to make a grant application</w:t>
      </w:r>
    </w:p>
    <w:p w:rsidR="00EE302A" w:rsidRPr="00776EBF" w:rsidRDefault="00FB1C48" w:rsidP="00EE302A">
      <w:pPr>
        <w:rPr>
          <w:rFonts w:ascii="Arial" w:hAnsi="Arial" w:cs="Arial"/>
        </w:rPr>
      </w:pPr>
      <w:r w:rsidRPr="00776EBF">
        <w:rPr>
          <w:rFonts w:ascii="Arial" w:hAnsi="Arial" w:cs="Arial"/>
        </w:rPr>
        <w:t xml:space="preserve">The Every Body Active Grants Programme </w:t>
      </w:r>
      <w:r w:rsidR="00EE302A" w:rsidRPr="00776EBF">
        <w:rPr>
          <w:rFonts w:ascii="Arial" w:hAnsi="Arial" w:cs="Arial"/>
        </w:rPr>
        <w:t>is available to local organisations that can both promote and</w:t>
      </w:r>
      <w:r w:rsidRPr="00776EBF">
        <w:rPr>
          <w:rFonts w:ascii="Arial" w:hAnsi="Arial" w:cs="Arial"/>
        </w:rPr>
        <w:t xml:space="preserve"> </w:t>
      </w:r>
      <w:r w:rsidR="00BA2253" w:rsidRPr="00776EBF">
        <w:rPr>
          <w:rFonts w:ascii="Arial" w:hAnsi="Arial" w:cs="Arial"/>
          <w:u w:val="single"/>
        </w:rPr>
        <w:t>increase</w:t>
      </w:r>
      <w:r w:rsidR="00BA2253" w:rsidRPr="00776EBF">
        <w:rPr>
          <w:rFonts w:ascii="Arial" w:hAnsi="Arial" w:cs="Arial"/>
        </w:rPr>
        <w:t xml:space="preserve"> </w:t>
      </w:r>
      <w:r w:rsidR="00EE302A" w:rsidRPr="00776EBF">
        <w:rPr>
          <w:rFonts w:ascii="Arial" w:hAnsi="Arial" w:cs="Arial"/>
        </w:rPr>
        <w:t>participation in physical activity and its development within the Borough.</w:t>
      </w:r>
    </w:p>
    <w:p w:rsidR="00EE302A" w:rsidRPr="00776EBF" w:rsidRDefault="00EE302A" w:rsidP="00EE302A">
      <w:pPr>
        <w:rPr>
          <w:rFonts w:ascii="Arial" w:hAnsi="Arial" w:cs="Arial"/>
          <w:b/>
        </w:rPr>
      </w:pPr>
      <w:r w:rsidRPr="00776EBF">
        <w:rPr>
          <w:rFonts w:ascii="Arial" w:hAnsi="Arial" w:cs="Arial"/>
          <w:b/>
        </w:rPr>
        <w:t>Council will consider up to 100% funding of total eligible costs up to a maximum of £1,000</w:t>
      </w:r>
      <w:r w:rsidR="003E08EA">
        <w:rPr>
          <w:rFonts w:ascii="Arial" w:hAnsi="Arial" w:cs="Arial"/>
          <w:b/>
        </w:rPr>
        <w:t xml:space="preserve">. </w:t>
      </w:r>
      <w:r w:rsidR="003E08EA" w:rsidRPr="00707AB4">
        <w:rPr>
          <w:rFonts w:ascii="Arial" w:hAnsi="Arial" w:cs="Arial"/>
          <w:b/>
          <w:color w:val="FF0000"/>
          <w:u w:val="single"/>
        </w:rPr>
        <w:t>Appl</w:t>
      </w:r>
      <w:r w:rsidR="004B50AB" w:rsidRPr="00707AB4">
        <w:rPr>
          <w:rFonts w:ascii="Arial" w:hAnsi="Arial" w:cs="Arial"/>
          <w:b/>
          <w:color w:val="FF0000"/>
          <w:u w:val="single"/>
        </w:rPr>
        <w:t xml:space="preserve">ications Close 12 Noon </w:t>
      </w:r>
      <w:r w:rsidR="00855E61">
        <w:rPr>
          <w:rFonts w:ascii="Arial" w:hAnsi="Arial" w:cs="Arial"/>
          <w:b/>
          <w:color w:val="FF0000"/>
          <w:u w:val="single"/>
        </w:rPr>
        <w:t>XXXXXXXXX 2020</w:t>
      </w:r>
    </w:p>
    <w:p w:rsidR="00EE302A" w:rsidRPr="00776EBF" w:rsidRDefault="00EE302A" w:rsidP="00EE302A">
      <w:pPr>
        <w:rPr>
          <w:rFonts w:ascii="Arial" w:hAnsi="Arial" w:cs="Arial"/>
          <w:b/>
          <w:u w:val="single"/>
        </w:rPr>
      </w:pPr>
      <w:r w:rsidRPr="00776EBF">
        <w:rPr>
          <w:rFonts w:ascii="Arial" w:hAnsi="Arial" w:cs="Arial"/>
          <w:b/>
          <w:u w:val="single"/>
        </w:rPr>
        <w:t>To be eligible for this Grant your project must meet the following criteria:</w:t>
      </w:r>
    </w:p>
    <w:p w:rsidR="00EE302A" w:rsidRPr="00776EBF" w:rsidRDefault="00EE302A" w:rsidP="00EE302A">
      <w:pPr>
        <w:rPr>
          <w:rFonts w:ascii="Arial" w:hAnsi="Arial" w:cs="Arial"/>
        </w:rPr>
      </w:pPr>
      <w:r w:rsidRPr="00776EBF">
        <w:rPr>
          <w:rFonts w:ascii="Arial" w:hAnsi="Arial" w:cs="Arial"/>
        </w:rPr>
        <w:t>a) Project must take place within the Borough.</w:t>
      </w:r>
    </w:p>
    <w:p w:rsidR="00EE302A" w:rsidRPr="00776EBF" w:rsidRDefault="00EE302A" w:rsidP="00866F3E">
      <w:pPr>
        <w:spacing w:after="0" w:line="240" w:lineRule="auto"/>
        <w:rPr>
          <w:rFonts w:ascii="Arial" w:hAnsi="Arial" w:cs="Arial"/>
        </w:rPr>
      </w:pPr>
      <w:r w:rsidRPr="00776EBF">
        <w:rPr>
          <w:rFonts w:ascii="Arial" w:hAnsi="Arial" w:cs="Arial"/>
        </w:rPr>
        <w:t>b) Grants will be open to online applications from: Not for profit, Community and Voluntary</w:t>
      </w:r>
    </w:p>
    <w:p w:rsidR="00EE302A" w:rsidRPr="00776EBF" w:rsidRDefault="00EE302A" w:rsidP="00866F3E">
      <w:pPr>
        <w:spacing w:after="0" w:line="240" w:lineRule="auto"/>
        <w:rPr>
          <w:rFonts w:ascii="Arial" w:hAnsi="Arial" w:cs="Arial"/>
        </w:rPr>
      </w:pPr>
      <w:r w:rsidRPr="00776EBF">
        <w:rPr>
          <w:rFonts w:ascii="Arial" w:hAnsi="Arial" w:cs="Arial"/>
        </w:rPr>
        <w:t>Organisations who are delivering activities aligned to the established outcomes of the</w:t>
      </w:r>
    </w:p>
    <w:p w:rsidR="00EE302A" w:rsidRPr="00776EBF" w:rsidRDefault="00EE302A" w:rsidP="00866F3E">
      <w:pPr>
        <w:spacing w:after="0" w:line="240" w:lineRule="auto"/>
        <w:rPr>
          <w:rFonts w:ascii="Arial" w:hAnsi="Arial" w:cs="Arial"/>
        </w:rPr>
      </w:pPr>
      <w:r w:rsidRPr="00776EBF">
        <w:rPr>
          <w:rFonts w:ascii="Arial" w:hAnsi="Arial" w:cs="Arial"/>
        </w:rPr>
        <w:t>Council’s Community plan; Sports Clubs; Parent and Teacher organisations</w:t>
      </w:r>
      <w:r w:rsidR="00FB1C48" w:rsidRPr="00776EBF">
        <w:rPr>
          <w:rFonts w:ascii="Arial" w:hAnsi="Arial" w:cs="Arial"/>
        </w:rPr>
        <w:t>, etc</w:t>
      </w:r>
      <w:r w:rsidRPr="00776EBF">
        <w:rPr>
          <w:rFonts w:ascii="Arial" w:hAnsi="Arial" w:cs="Arial"/>
        </w:rPr>
        <w:t>.</w:t>
      </w:r>
    </w:p>
    <w:p w:rsidR="00866F3E" w:rsidRPr="00776EBF" w:rsidRDefault="00866F3E" w:rsidP="00866F3E">
      <w:pPr>
        <w:spacing w:after="0" w:line="240" w:lineRule="auto"/>
        <w:rPr>
          <w:rFonts w:ascii="Arial" w:hAnsi="Arial" w:cs="Arial"/>
        </w:rPr>
      </w:pPr>
    </w:p>
    <w:p w:rsidR="00EE302A" w:rsidRPr="00776EBF" w:rsidRDefault="00EE302A" w:rsidP="00EE302A">
      <w:pPr>
        <w:rPr>
          <w:rFonts w:ascii="Arial" w:hAnsi="Arial" w:cs="Arial"/>
        </w:rPr>
      </w:pPr>
      <w:r w:rsidRPr="00776EBF">
        <w:rPr>
          <w:rFonts w:ascii="Arial" w:hAnsi="Arial" w:cs="Arial"/>
        </w:rPr>
        <w:t>c) Activities planned and delivered must be a recognised Sport NI sport or physical activity.</w:t>
      </w:r>
    </w:p>
    <w:p w:rsidR="00EE302A" w:rsidRPr="00776EBF" w:rsidRDefault="00EE302A" w:rsidP="00EE302A">
      <w:pPr>
        <w:rPr>
          <w:rFonts w:ascii="Arial" w:hAnsi="Arial" w:cs="Arial"/>
        </w:rPr>
      </w:pPr>
      <w:r w:rsidRPr="00776EBF">
        <w:rPr>
          <w:rFonts w:ascii="Arial" w:hAnsi="Arial" w:cs="Arial"/>
        </w:rPr>
        <w:t>d) Beneficiaries must be residents in Northern Ireland</w:t>
      </w:r>
    </w:p>
    <w:p w:rsidR="00EE302A" w:rsidRPr="00776EBF" w:rsidRDefault="00EE302A" w:rsidP="00EE302A">
      <w:pPr>
        <w:rPr>
          <w:rFonts w:ascii="Arial" w:hAnsi="Arial" w:cs="Arial"/>
        </w:rPr>
      </w:pPr>
      <w:r w:rsidRPr="00776EBF">
        <w:rPr>
          <w:rFonts w:ascii="Arial" w:hAnsi="Arial" w:cs="Arial"/>
          <w:b/>
        </w:rPr>
        <w:t>Project priorities</w:t>
      </w:r>
      <w:r w:rsidRPr="00776EBF">
        <w:rPr>
          <w:rFonts w:ascii="Arial" w:hAnsi="Arial" w:cs="Arial"/>
        </w:rPr>
        <w:t xml:space="preserve">: </w:t>
      </w:r>
      <w:r w:rsidRPr="007B0F4B">
        <w:rPr>
          <w:rFonts w:ascii="Arial" w:hAnsi="Arial" w:cs="Arial"/>
        </w:rPr>
        <w:t>Priority will be given to project</w:t>
      </w:r>
      <w:r w:rsidR="007B0F4B" w:rsidRPr="007B0F4B">
        <w:rPr>
          <w:rFonts w:ascii="Arial" w:hAnsi="Arial" w:cs="Arial"/>
        </w:rPr>
        <w:t>s which aim</w:t>
      </w:r>
      <w:r w:rsidRPr="007B0F4B">
        <w:rPr>
          <w:rFonts w:ascii="Arial" w:hAnsi="Arial" w:cs="Arial"/>
        </w:rPr>
        <w:t xml:space="preserve"> to increase participation among</w:t>
      </w:r>
      <w:r w:rsidR="008D6FE3" w:rsidRPr="007B0F4B">
        <w:rPr>
          <w:rFonts w:ascii="Arial" w:hAnsi="Arial" w:cs="Arial"/>
        </w:rPr>
        <w:t xml:space="preserve"> </w:t>
      </w:r>
      <w:r w:rsidRPr="007B0F4B">
        <w:rPr>
          <w:rFonts w:ascii="Arial" w:hAnsi="Arial" w:cs="Arial"/>
        </w:rPr>
        <w:t>traditionally underrepresented groups which include:</w:t>
      </w:r>
    </w:p>
    <w:p w:rsidR="00EE302A" w:rsidRPr="00776EBF" w:rsidRDefault="00EE302A" w:rsidP="00FB1C48">
      <w:pPr>
        <w:pStyle w:val="ListParagraph"/>
        <w:numPr>
          <w:ilvl w:val="0"/>
          <w:numId w:val="1"/>
        </w:numPr>
        <w:rPr>
          <w:rFonts w:ascii="Arial" w:hAnsi="Arial" w:cs="Arial"/>
        </w:rPr>
      </w:pPr>
      <w:r w:rsidRPr="00776EBF">
        <w:rPr>
          <w:rFonts w:ascii="Arial" w:hAnsi="Arial" w:cs="Arial"/>
        </w:rPr>
        <w:t>Women and girls</w:t>
      </w:r>
    </w:p>
    <w:p w:rsidR="00EE302A" w:rsidRPr="00776EBF" w:rsidRDefault="00EE302A" w:rsidP="00FB1C48">
      <w:pPr>
        <w:pStyle w:val="ListParagraph"/>
        <w:numPr>
          <w:ilvl w:val="0"/>
          <w:numId w:val="1"/>
        </w:numPr>
        <w:rPr>
          <w:rFonts w:ascii="Arial" w:hAnsi="Arial" w:cs="Arial"/>
        </w:rPr>
      </w:pPr>
      <w:r w:rsidRPr="00776EBF">
        <w:rPr>
          <w:rFonts w:ascii="Arial" w:hAnsi="Arial" w:cs="Arial"/>
        </w:rPr>
        <w:t>People with a disability;</w:t>
      </w:r>
    </w:p>
    <w:p w:rsidR="00EE302A" w:rsidRPr="00776EBF" w:rsidRDefault="00EE302A" w:rsidP="00776EBF">
      <w:pPr>
        <w:pStyle w:val="ListParagraph"/>
        <w:numPr>
          <w:ilvl w:val="0"/>
          <w:numId w:val="1"/>
        </w:numPr>
        <w:spacing w:after="0" w:line="240" w:lineRule="auto"/>
        <w:rPr>
          <w:rFonts w:ascii="Arial" w:hAnsi="Arial" w:cs="Arial"/>
        </w:rPr>
      </w:pPr>
      <w:r w:rsidRPr="00776EBF">
        <w:rPr>
          <w:rFonts w:ascii="Arial" w:hAnsi="Arial" w:cs="Arial"/>
        </w:rPr>
        <w:t>Those living in areas of greatest social need (specifically people living within the top</w:t>
      </w:r>
    </w:p>
    <w:p w:rsidR="009C44F6" w:rsidRPr="00776EBF" w:rsidRDefault="00EE302A" w:rsidP="00776EBF">
      <w:pPr>
        <w:spacing w:after="0" w:line="240" w:lineRule="auto"/>
        <w:ind w:firstLine="720"/>
        <w:rPr>
          <w:rFonts w:ascii="Arial" w:hAnsi="Arial" w:cs="Arial"/>
        </w:rPr>
      </w:pPr>
      <w:r w:rsidRPr="00776EBF">
        <w:rPr>
          <w:rFonts w:ascii="Arial" w:hAnsi="Arial" w:cs="Arial"/>
        </w:rPr>
        <w:t>25% of wards designated by NI Multiple Deprivation Measure Index 2010)</w:t>
      </w:r>
      <w:r w:rsidR="009C44F6" w:rsidRPr="00776EBF">
        <w:rPr>
          <w:rFonts w:ascii="Arial" w:hAnsi="Arial" w:cs="Arial"/>
        </w:rPr>
        <w:t xml:space="preserve"> </w:t>
      </w:r>
    </w:p>
    <w:p w:rsidR="00776EBF" w:rsidRPr="00776EBF" w:rsidRDefault="00776EBF" w:rsidP="00776EBF">
      <w:pPr>
        <w:spacing w:after="0" w:line="240" w:lineRule="auto"/>
        <w:ind w:firstLine="720"/>
        <w:rPr>
          <w:rFonts w:ascii="Arial" w:hAnsi="Arial" w:cs="Arial"/>
        </w:rPr>
      </w:pPr>
    </w:p>
    <w:p w:rsidR="009C44F6" w:rsidRPr="00B762D1" w:rsidRDefault="008D6FE3" w:rsidP="002E3D37">
      <w:pPr>
        <w:pStyle w:val="ListParagraph"/>
        <w:numPr>
          <w:ilvl w:val="0"/>
          <w:numId w:val="1"/>
        </w:numPr>
        <w:rPr>
          <w:rFonts w:ascii="Arial" w:hAnsi="Arial" w:cs="Arial"/>
          <w:b/>
        </w:rPr>
      </w:pPr>
      <w:r w:rsidRPr="00B762D1">
        <w:rPr>
          <w:rFonts w:ascii="Arial" w:hAnsi="Arial" w:cs="Arial"/>
          <w:b/>
        </w:rPr>
        <w:t xml:space="preserve">Please see below the list of the </w:t>
      </w:r>
      <w:r w:rsidR="009C44F6" w:rsidRPr="00B762D1">
        <w:rPr>
          <w:rFonts w:ascii="Arial" w:hAnsi="Arial" w:cs="Arial"/>
          <w:b/>
        </w:rPr>
        <w:t>top 25</w:t>
      </w:r>
      <w:r w:rsidR="001E03F6" w:rsidRPr="00B762D1">
        <w:rPr>
          <w:rFonts w:ascii="Arial" w:hAnsi="Arial" w:cs="Arial"/>
          <w:b/>
        </w:rPr>
        <w:t>%</w:t>
      </w:r>
      <w:r w:rsidRPr="00B762D1">
        <w:rPr>
          <w:rFonts w:ascii="Arial" w:hAnsi="Arial" w:cs="Arial"/>
          <w:b/>
        </w:rPr>
        <w:t xml:space="preserve"> areas of greatest social need within the Causeway Coast and Glens Borough Council area as </w:t>
      </w:r>
      <w:r w:rsidR="009C44F6" w:rsidRPr="00B762D1">
        <w:rPr>
          <w:rFonts w:ascii="Arial" w:hAnsi="Arial" w:cs="Arial"/>
          <w:b/>
        </w:rPr>
        <w:t>supplied by Sport NI</w:t>
      </w:r>
      <w:r w:rsidRPr="00B762D1">
        <w:rPr>
          <w:rFonts w:ascii="Arial" w:hAnsi="Arial" w:cs="Arial"/>
          <w:b/>
        </w:rPr>
        <w:t xml:space="preserve">. </w:t>
      </w:r>
    </w:p>
    <w:tbl>
      <w:tblPr>
        <w:tblStyle w:val="TableGrid"/>
        <w:tblW w:w="0" w:type="auto"/>
        <w:tblInd w:w="910" w:type="dxa"/>
        <w:tblLayout w:type="fixed"/>
        <w:tblLook w:val="04A0" w:firstRow="1" w:lastRow="0" w:firstColumn="1" w:lastColumn="0" w:noHBand="0" w:noVBand="1"/>
      </w:tblPr>
      <w:tblGrid>
        <w:gridCol w:w="4390"/>
        <w:gridCol w:w="1559"/>
      </w:tblGrid>
      <w:tr w:rsidR="00866F3E" w:rsidRPr="00776EBF" w:rsidTr="00776EBF">
        <w:tc>
          <w:tcPr>
            <w:tcW w:w="4390" w:type="dxa"/>
          </w:tcPr>
          <w:p w:rsidR="00866F3E" w:rsidRPr="00776EBF" w:rsidRDefault="00866F3E" w:rsidP="00251F11">
            <w:pPr>
              <w:rPr>
                <w:rFonts w:ascii="Arial" w:hAnsi="Arial" w:cs="Arial"/>
                <w:b/>
              </w:rPr>
            </w:pPr>
            <w:r w:rsidRPr="00776EBF">
              <w:rPr>
                <w:rFonts w:ascii="Arial" w:hAnsi="Arial" w:cs="Arial"/>
                <w:b/>
              </w:rPr>
              <w:t xml:space="preserve">Area </w:t>
            </w:r>
          </w:p>
        </w:tc>
        <w:tc>
          <w:tcPr>
            <w:tcW w:w="1559" w:type="dxa"/>
          </w:tcPr>
          <w:p w:rsidR="00866F3E" w:rsidRPr="00776EBF" w:rsidRDefault="00866F3E" w:rsidP="00251F11">
            <w:pPr>
              <w:rPr>
                <w:rFonts w:ascii="Arial" w:hAnsi="Arial" w:cs="Arial"/>
                <w:b/>
              </w:rPr>
            </w:pPr>
            <w:r w:rsidRPr="00776EBF">
              <w:rPr>
                <w:rFonts w:ascii="Arial" w:hAnsi="Arial" w:cs="Arial"/>
                <w:b/>
              </w:rPr>
              <w:t>Rank</w:t>
            </w:r>
          </w:p>
        </w:tc>
      </w:tr>
      <w:tr w:rsidR="00866F3E" w:rsidRPr="00776EBF" w:rsidTr="00776EBF">
        <w:tc>
          <w:tcPr>
            <w:tcW w:w="4390" w:type="dxa"/>
          </w:tcPr>
          <w:p w:rsidR="00866F3E" w:rsidRPr="00776EBF" w:rsidRDefault="00866F3E" w:rsidP="00251F11">
            <w:pPr>
              <w:rPr>
                <w:rFonts w:ascii="Arial" w:hAnsi="Arial" w:cs="Arial"/>
              </w:rPr>
            </w:pPr>
            <w:r w:rsidRPr="00776EBF">
              <w:rPr>
                <w:rFonts w:ascii="Arial" w:hAnsi="Arial" w:cs="Arial"/>
              </w:rPr>
              <w:t>Greystone (Limavady LGD)</w:t>
            </w:r>
          </w:p>
        </w:tc>
        <w:tc>
          <w:tcPr>
            <w:tcW w:w="1559" w:type="dxa"/>
          </w:tcPr>
          <w:p w:rsidR="00866F3E" w:rsidRPr="00776EBF" w:rsidRDefault="00866F3E" w:rsidP="00251F11">
            <w:pPr>
              <w:rPr>
                <w:rFonts w:ascii="Arial" w:hAnsi="Arial" w:cs="Arial"/>
              </w:rPr>
            </w:pPr>
            <w:r w:rsidRPr="00776EBF">
              <w:rPr>
                <w:rFonts w:ascii="Arial" w:hAnsi="Arial" w:cs="Arial"/>
              </w:rPr>
              <w:t>40</w:t>
            </w:r>
          </w:p>
        </w:tc>
      </w:tr>
      <w:tr w:rsidR="00866F3E" w:rsidRPr="00776EBF" w:rsidTr="00776EBF">
        <w:tc>
          <w:tcPr>
            <w:tcW w:w="4390" w:type="dxa"/>
          </w:tcPr>
          <w:p w:rsidR="00866F3E" w:rsidRPr="00776EBF" w:rsidRDefault="00866F3E" w:rsidP="00251F11">
            <w:pPr>
              <w:rPr>
                <w:rFonts w:ascii="Arial" w:hAnsi="Arial" w:cs="Arial"/>
              </w:rPr>
            </w:pPr>
            <w:proofErr w:type="spellStart"/>
            <w:r w:rsidRPr="00776EBF">
              <w:rPr>
                <w:rFonts w:ascii="Arial" w:hAnsi="Arial" w:cs="Arial"/>
              </w:rPr>
              <w:t>Ballysally</w:t>
            </w:r>
            <w:proofErr w:type="spellEnd"/>
            <w:r w:rsidRPr="00776EBF">
              <w:rPr>
                <w:rFonts w:ascii="Arial" w:hAnsi="Arial" w:cs="Arial"/>
              </w:rPr>
              <w:t xml:space="preserve"> 1</w:t>
            </w:r>
          </w:p>
        </w:tc>
        <w:tc>
          <w:tcPr>
            <w:tcW w:w="1559" w:type="dxa"/>
          </w:tcPr>
          <w:p w:rsidR="00866F3E" w:rsidRPr="00776EBF" w:rsidRDefault="00866F3E" w:rsidP="00251F11">
            <w:pPr>
              <w:rPr>
                <w:rFonts w:ascii="Arial" w:hAnsi="Arial" w:cs="Arial"/>
              </w:rPr>
            </w:pPr>
            <w:r w:rsidRPr="00776EBF">
              <w:rPr>
                <w:rFonts w:ascii="Arial" w:hAnsi="Arial" w:cs="Arial"/>
              </w:rPr>
              <w:t>64</w:t>
            </w:r>
          </w:p>
        </w:tc>
      </w:tr>
      <w:tr w:rsidR="00866F3E" w:rsidRPr="00776EBF" w:rsidTr="00776EBF">
        <w:tc>
          <w:tcPr>
            <w:tcW w:w="4390" w:type="dxa"/>
          </w:tcPr>
          <w:p w:rsidR="00866F3E" w:rsidRPr="00776EBF" w:rsidRDefault="00866F3E" w:rsidP="00251F11">
            <w:pPr>
              <w:rPr>
                <w:rFonts w:ascii="Arial" w:hAnsi="Arial" w:cs="Arial"/>
              </w:rPr>
            </w:pPr>
            <w:proofErr w:type="spellStart"/>
            <w:r w:rsidRPr="00776EBF">
              <w:rPr>
                <w:rFonts w:ascii="Arial" w:hAnsi="Arial" w:cs="Arial"/>
              </w:rPr>
              <w:t>Coolessan</w:t>
            </w:r>
            <w:proofErr w:type="spellEnd"/>
            <w:r w:rsidRPr="00776EBF">
              <w:rPr>
                <w:rFonts w:ascii="Arial" w:hAnsi="Arial" w:cs="Arial"/>
              </w:rPr>
              <w:t xml:space="preserve"> </w:t>
            </w:r>
          </w:p>
        </w:tc>
        <w:tc>
          <w:tcPr>
            <w:tcW w:w="1559" w:type="dxa"/>
          </w:tcPr>
          <w:p w:rsidR="00866F3E" w:rsidRPr="00776EBF" w:rsidRDefault="00866F3E" w:rsidP="00251F11">
            <w:pPr>
              <w:rPr>
                <w:rFonts w:ascii="Arial" w:hAnsi="Arial" w:cs="Arial"/>
              </w:rPr>
            </w:pPr>
            <w:r w:rsidRPr="00776EBF">
              <w:rPr>
                <w:rFonts w:ascii="Arial" w:hAnsi="Arial" w:cs="Arial"/>
              </w:rPr>
              <w:t>65</w:t>
            </w:r>
          </w:p>
        </w:tc>
      </w:tr>
      <w:tr w:rsidR="00866F3E" w:rsidRPr="00776EBF" w:rsidTr="00776EBF">
        <w:tc>
          <w:tcPr>
            <w:tcW w:w="4390" w:type="dxa"/>
          </w:tcPr>
          <w:p w:rsidR="00866F3E" w:rsidRPr="00776EBF" w:rsidRDefault="00866F3E" w:rsidP="00251F11">
            <w:pPr>
              <w:rPr>
                <w:rFonts w:ascii="Arial" w:hAnsi="Arial" w:cs="Arial"/>
              </w:rPr>
            </w:pPr>
            <w:r w:rsidRPr="00776EBF">
              <w:rPr>
                <w:rFonts w:ascii="Arial" w:hAnsi="Arial" w:cs="Arial"/>
              </w:rPr>
              <w:t>Central (Coleraine LGD )</w:t>
            </w:r>
          </w:p>
        </w:tc>
        <w:tc>
          <w:tcPr>
            <w:tcW w:w="1559" w:type="dxa"/>
          </w:tcPr>
          <w:p w:rsidR="00866F3E" w:rsidRPr="00776EBF" w:rsidRDefault="00866F3E" w:rsidP="00251F11">
            <w:pPr>
              <w:rPr>
                <w:rFonts w:ascii="Arial" w:hAnsi="Arial" w:cs="Arial"/>
              </w:rPr>
            </w:pPr>
            <w:r w:rsidRPr="00776EBF">
              <w:rPr>
                <w:rFonts w:ascii="Arial" w:hAnsi="Arial" w:cs="Arial"/>
              </w:rPr>
              <w:t>115</w:t>
            </w:r>
          </w:p>
        </w:tc>
      </w:tr>
      <w:tr w:rsidR="00866F3E" w:rsidRPr="00776EBF" w:rsidTr="00776EBF">
        <w:tc>
          <w:tcPr>
            <w:tcW w:w="4390" w:type="dxa"/>
          </w:tcPr>
          <w:p w:rsidR="00866F3E" w:rsidRPr="00776EBF" w:rsidRDefault="00866F3E" w:rsidP="00251F11">
            <w:pPr>
              <w:rPr>
                <w:rFonts w:ascii="Arial" w:hAnsi="Arial" w:cs="Arial"/>
              </w:rPr>
            </w:pPr>
            <w:r w:rsidRPr="00776EBF">
              <w:rPr>
                <w:rFonts w:ascii="Arial" w:hAnsi="Arial" w:cs="Arial"/>
              </w:rPr>
              <w:t xml:space="preserve">Cross Glebe </w:t>
            </w:r>
          </w:p>
        </w:tc>
        <w:tc>
          <w:tcPr>
            <w:tcW w:w="1559" w:type="dxa"/>
          </w:tcPr>
          <w:p w:rsidR="00866F3E" w:rsidRPr="00776EBF" w:rsidRDefault="00866F3E" w:rsidP="00251F11">
            <w:pPr>
              <w:rPr>
                <w:rFonts w:ascii="Arial" w:hAnsi="Arial" w:cs="Arial"/>
              </w:rPr>
            </w:pPr>
            <w:r w:rsidRPr="00776EBF">
              <w:rPr>
                <w:rFonts w:ascii="Arial" w:hAnsi="Arial" w:cs="Arial"/>
              </w:rPr>
              <w:t>116</w:t>
            </w:r>
          </w:p>
        </w:tc>
      </w:tr>
      <w:tr w:rsidR="00866F3E" w:rsidRPr="00776EBF" w:rsidTr="00776EBF">
        <w:tc>
          <w:tcPr>
            <w:tcW w:w="4390" w:type="dxa"/>
          </w:tcPr>
          <w:p w:rsidR="00866F3E" w:rsidRPr="00776EBF" w:rsidRDefault="00866F3E" w:rsidP="00251F11">
            <w:pPr>
              <w:rPr>
                <w:rFonts w:ascii="Arial" w:hAnsi="Arial" w:cs="Arial"/>
              </w:rPr>
            </w:pPr>
            <w:proofErr w:type="spellStart"/>
            <w:r w:rsidRPr="00776EBF">
              <w:rPr>
                <w:rFonts w:ascii="Arial" w:hAnsi="Arial" w:cs="Arial"/>
              </w:rPr>
              <w:t>Enagh</w:t>
            </w:r>
            <w:proofErr w:type="spellEnd"/>
            <w:r w:rsidRPr="00776EBF">
              <w:rPr>
                <w:rFonts w:ascii="Arial" w:hAnsi="Arial" w:cs="Arial"/>
              </w:rPr>
              <w:t xml:space="preserve"> 2 (Limavady LGD)</w:t>
            </w:r>
          </w:p>
        </w:tc>
        <w:tc>
          <w:tcPr>
            <w:tcW w:w="1559" w:type="dxa"/>
          </w:tcPr>
          <w:p w:rsidR="00866F3E" w:rsidRPr="00776EBF" w:rsidRDefault="00866F3E" w:rsidP="00251F11">
            <w:pPr>
              <w:rPr>
                <w:rFonts w:ascii="Arial" w:hAnsi="Arial" w:cs="Arial"/>
              </w:rPr>
            </w:pPr>
            <w:r w:rsidRPr="00776EBF">
              <w:rPr>
                <w:rFonts w:ascii="Arial" w:hAnsi="Arial" w:cs="Arial"/>
              </w:rPr>
              <w:t>121</w:t>
            </w:r>
          </w:p>
        </w:tc>
      </w:tr>
      <w:tr w:rsidR="00866F3E" w:rsidRPr="00776EBF" w:rsidTr="00776EBF">
        <w:tc>
          <w:tcPr>
            <w:tcW w:w="4390" w:type="dxa"/>
          </w:tcPr>
          <w:p w:rsidR="00866F3E" w:rsidRPr="00776EBF" w:rsidRDefault="00866F3E" w:rsidP="00251F11">
            <w:pPr>
              <w:rPr>
                <w:rFonts w:ascii="Arial" w:hAnsi="Arial" w:cs="Arial"/>
              </w:rPr>
            </w:pPr>
            <w:proofErr w:type="spellStart"/>
            <w:r w:rsidRPr="00776EBF">
              <w:rPr>
                <w:rFonts w:ascii="Arial" w:hAnsi="Arial" w:cs="Arial"/>
              </w:rPr>
              <w:t>Churchland</w:t>
            </w:r>
            <w:proofErr w:type="spellEnd"/>
            <w:r w:rsidRPr="00776EBF">
              <w:rPr>
                <w:rFonts w:ascii="Arial" w:hAnsi="Arial" w:cs="Arial"/>
              </w:rPr>
              <w:t xml:space="preserve"> </w:t>
            </w:r>
          </w:p>
        </w:tc>
        <w:tc>
          <w:tcPr>
            <w:tcW w:w="1559" w:type="dxa"/>
          </w:tcPr>
          <w:p w:rsidR="00866F3E" w:rsidRPr="00776EBF" w:rsidRDefault="00866F3E" w:rsidP="00251F11">
            <w:pPr>
              <w:rPr>
                <w:rFonts w:ascii="Arial" w:hAnsi="Arial" w:cs="Arial"/>
              </w:rPr>
            </w:pPr>
            <w:r w:rsidRPr="00776EBF">
              <w:rPr>
                <w:rFonts w:ascii="Arial" w:hAnsi="Arial" w:cs="Arial"/>
              </w:rPr>
              <w:t>133</w:t>
            </w:r>
          </w:p>
        </w:tc>
      </w:tr>
      <w:tr w:rsidR="00866F3E" w:rsidRPr="00776EBF" w:rsidTr="00776EBF">
        <w:tc>
          <w:tcPr>
            <w:tcW w:w="4390" w:type="dxa"/>
          </w:tcPr>
          <w:p w:rsidR="00866F3E" w:rsidRPr="00776EBF" w:rsidRDefault="00866F3E" w:rsidP="00251F11">
            <w:pPr>
              <w:rPr>
                <w:rFonts w:ascii="Arial" w:hAnsi="Arial" w:cs="Arial"/>
              </w:rPr>
            </w:pPr>
            <w:proofErr w:type="spellStart"/>
            <w:r w:rsidRPr="00776EBF">
              <w:rPr>
                <w:rFonts w:ascii="Arial" w:hAnsi="Arial" w:cs="Arial"/>
              </w:rPr>
              <w:t>Dungiven</w:t>
            </w:r>
            <w:proofErr w:type="spellEnd"/>
            <w:r w:rsidRPr="00776EBF">
              <w:rPr>
                <w:rFonts w:ascii="Arial" w:hAnsi="Arial" w:cs="Arial"/>
              </w:rPr>
              <w:t xml:space="preserve"> </w:t>
            </w:r>
          </w:p>
        </w:tc>
        <w:tc>
          <w:tcPr>
            <w:tcW w:w="1559" w:type="dxa"/>
          </w:tcPr>
          <w:p w:rsidR="00866F3E" w:rsidRPr="00776EBF" w:rsidRDefault="00866F3E" w:rsidP="00251F11">
            <w:pPr>
              <w:rPr>
                <w:rFonts w:ascii="Arial" w:hAnsi="Arial" w:cs="Arial"/>
              </w:rPr>
            </w:pPr>
            <w:r w:rsidRPr="00776EBF">
              <w:rPr>
                <w:rFonts w:ascii="Arial" w:hAnsi="Arial" w:cs="Arial"/>
              </w:rPr>
              <w:t>189</w:t>
            </w:r>
          </w:p>
        </w:tc>
      </w:tr>
      <w:tr w:rsidR="00866F3E" w:rsidRPr="00776EBF" w:rsidTr="00776EBF">
        <w:tc>
          <w:tcPr>
            <w:tcW w:w="4390" w:type="dxa"/>
          </w:tcPr>
          <w:p w:rsidR="00866F3E" w:rsidRPr="00776EBF" w:rsidRDefault="00866F3E" w:rsidP="00251F11">
            <w:pPr>
              <w:rPr>
                <w:rFonts w:ascii="Arial" w:hAnsi="Arial" w:cs="Arial"/>
              </w:rPr>
            </w:pPr>
            <w:proofErr w:type="spellStart"/>
            <w:r w:rsidRPr="00776EBF">
              <w:rPr>
                <w:rFonts w:ascii="Arial" w:hAnsi="Arial" w:cs="Arial"/>
              </w:rPr>
              <w:t>Armoy</w:t>
            </w:r>
            <w:proofErr w:type="spellEnd"/>
            <w:r w:rsidRPr="00776EBF">
              <w:rPr>
                <w:rFonts w:ascii="Arial" w:hAnsi="Arial" w:cs="Arial"/>
              </w:rPr>
              <w:t xml:space="preserve"> &amp; Moss-Side and </w:t>
            </w:r>
            <w:proofErr w:type="spellStart"/>
            <w:r w:rsidRPr="00776EBF">
              <w:rPr>
                <w:rFonts w:ascii="Arial" w:hAnsi="Arial" w:cs="Arial"/>
              </w:rPr>
              <w:t>Moyarget</w:t>
            </w:r>
            <w:proofErr w:type="spellEnd"/>
            <w:r w:rsidRPr="00776EBF">
              <w:rPr>
                <w:rFonts w:ascii="Arial" w:hAnsi="Arial" w:cs="Arial"/>
              </w:rPr>
              <w:t xml:space="preserve">   </w:t>
            </w:r>
          </w:p>
        </w:tc>
        <w:tc>
          <w:tcPr>
            <w:tcW w:w="1559" w:type="dxa"/>
          </w:tcPr>
          <w:p w:rsidR="00866F3E" w:rsidRPr="00776EBF" w:rsidRDefault="00866F3E" w:rsidP="00251F11">
            <w:pPr>
              <w:rPr>
                <w:rFonts w:ascii="Arial" w:hAnsi="Arial" w:cs="Arial"/>
              </w:rPr>
            </w:pPr>
            <w:r w:rsidRPr="00776EBF">
              <w:rPr>
                <w:rFonts w:ascii="Arial" w:hAnsi="Arial" w:cs="Arial"/>
              </w:rPr>
              <w:t>198</w:t>
            </w:r>
          </w:p>
        </w:tc>
      </w:tr>
      <w:tr w:rsidR="00866F3E" w:rsidRPr="00776EBF" w:rsidTr="00776EBF">
        <w:tc>
          <w:tcPr>
            <w:tcW w:w="4390" w:type="dxa"/>
          </w:tcPr>
          <w:p w:rsidR="00866F3E" w:rsidRPr="00776EBF" w:rsidRDefault="00866F3E" w:rsidP="00251F11">
            <w:pPr>
              <w:rPr>
                <w:rFonts w:ascii="Arial" w:hAnsi="Arial" w:cs="Arial"/>
              </w:rPr>
            </w:pPr>
            <w:proofErr w:type="spellStart"/>
            <w:r w:rsidRPr="00776EBF">
              <w:rPr>
                <w:rFonts w:ascii="Arial" w:hAnsi="Arial" w:cs="Arial"/>
              </w:rPr>
              <w:t>Newhill</w:t>
            </w:r>
            <w:proofErr w:type="spellEnd"/>
            <w:r w:rsidRPr="00776EBF">
              <w:rPr>
                <w:rFonts w:ascii="Arial" w:hAnsi="Arial" w:cs="Arial"/>
              </w:rPr>
              <w:t xml:space="preserve"> </w:t>
            </w:r>
          </w:p>
        </w:tc>
        <w:tc>
          <w:tcPr>
            <w:tcW w:w="1559" w:type="dxa"/>
          </w:tcPr>
          <w:p w:rsidR="00866F3E" w:rsidRPr="00776EBF" w:rsidRDefault="00866F3E" w:rsidP="00251F11">
            <w:pPr>
              <w:rPr>
                <w:rFonts w:ascii="Arial" w:hAnsi="Arial" w:cs="Arial"/>
              </w:rPr>
            </w:pPr>
            <w:r w:rsidRPr="00776EBF">
              <w:rPr>
                <w:rFonts w:ascii="Arial" w:hAnsi="Arial" w:cs="Arial"/>
              </w:rPr>
              <w:t>205</w:t>
            </w:r>
          </w:p>
        </w:tc>
      </w:tr>
      <w:tr w:rsidR="00866F3E" w:rsidRPr="00776EBF" w:rsidTr="00776EBF">
        <w:tc>
          <w:tcPr>
            <w:tcW w:w="4390" w:type="dxa"/>
          </w:tcPr>
          <w:p w:rsidR="00866F3E" w:rsidRPr="00776EBF" w:rsidRDefault="00866F3E" w:rsidP="00251F11">
            <w:pPr>
              <w:rPr>
                <w:rFonts w:ascii="Arial" w:hAnsi="Arial" w:cs="Arial"/>
              </w:rPr>
            </w:pPr>
            <w:proofErr w:type="spellStart"/>
            <w:r w:rsidRPr="00776EBF">
              <w:rPr>
                <w:rFonts w:ascii="Arial" w:hAnsi="Arial" w:cs="Arial"/>
              </w:rPr>
              <w:t>Roeside</w:t>
            </w:r>
            <w:proofErr w:type="spellEnd"/>
            <w:r w:rsidRPr="00776EBF">
              <w:rPr>
                <w:rFonts w:ascii="Arial" w:hAnsi="Arial" w:cs="Arial"/>
              </w:rPr>
              <w:t xml:space="preserve"> </w:t>
            </w:r>
          </w:p>
        </w:tc>
        <w:tc>
          <w:tcPr>
            <w:tcW w:w="1559" w:type="dxa"/>
          </w:tcPr>
          <w:p w:rsidR="00866F3E" w:rsidRPr="00776EBF" w:rsidRDefault="00866F3E" w:rsidP="00251F11">
            <w:pPr>
              <w:rPr>
                <w:rFonts w:ascii="Arial" w:hAnsi="Arial" w:cs="Arial"/>
              </w:rPr>
            </w:pPr>
            <w:r w:rsidRPr="00776EBF">
              <w:rPr>
                <w:rFonts w:ascii="Arial" w:hAnsi="Arial" w:cs="Arial"/>
              </w:rPr>
              <w:t>206</w:t>
            </w:r>
          </w:p>
        </w:tc>
      </w:tr>
      <w:tr w:rsidR="00866F3E" w:rsidRPr="00776EBF" w:rsidTr="00776EBF">
        <w:tc>
          <w:tcPr>
            <w:tcW w:w="4390" w:type="dxa"/>
          </w:tcPr>
          <w:p w:rsidR="00866F3E" w:rsidRPr="00776EBF" w:rsidRDefault="00866F3E" w:rsidP="00251F11">
            <w:pPr>
              <w:rPr>
                <w:rFonts w:ascii="Arial" w:hAnsi="Arial" w:cs="Arial"/>
              </w:rPr>
            </w:pPr>
            <w:proofErr w:type="spellStart"/>
            <w:r w:rsidRPr="00776EBF">
              <w:rPr>
                <w:rFonts w:ascii="Arial" w:hAnsi="Arial" w:cs="Arial"/>
              </w:rPr>
              <w:t>Knocklayd</w:t>
            </w:r>
            <w:proofErr w:type="spellEnd"/>
          </w:p>
        </w:tc>
        <w:tc>
          <w:tcPr>
            <w:tcW w:w="1559" w:type="dxa"/>
          </w:tcPr>
          <w:p w:rsidR="00866F3E" w:rsidRPr="00776EBF" w:rsidRDefault="00866F3E" w:rsidP="00251F11">
            <w:pPr>
              <w:rPr>
                <w:rFonts w:ascii="Arial" w:hAnsi="Arial" w:cs="Arial"/>
              </w:rPr>
            </w:pPr>
            <w:r w:rsidRPr="00776EBF">
              <w:rPr>
                <w:rFonts w:ascii="Arial" w:hAnsi="Arial" w:cs="Arial"/>
              </w:rPr>
              <w:t>210</w:t>
            </w:r>
          </w:p>
        </w:tc>
      </w:tr>
      <w:tr w:rsidR="00866F3E" w:rsidRPr="002E3D37" w:rsidTr="00776EBF">
        <w:tc>
          <w:tcPr>
            <w:tcW w:w="4390" w:type="dxa"/>
          </w:tcPr>
          <w:p w:rsidR="00866F3E" w:rsidRPr="00776EBF" w:rsidRDefault="00866F3E" w:rsidP="00251F11">
            <w:pPr>
              <w:rPr>
                <w:rFonts w:ascii="Arial" w:hAnsi="Arial" w:cs="Arial"/>
              </w:rPr>
            </w:pPr>
            <w:proofErr w:type="spellStart"/>
            <w:r w:rsidRPr="00776EBF">
              <w:rPr>
                <w:rFonts w:ascii="Arial" w:hAnsi="Arial" w:cs="Arial"/>
              </w:rPr>
              <w:t>Ballylough</w:t>
            </w:r>
            <w:proofErr w:type="spellEnd"/>
            <w:r w:rsidRPr="00776EBF">
              <w:rPr>
                <w:rFonts w:ascii="Arial" w:hAnsi="Arial" w:cs="Arial"/>
              </w:rPr>
              <w:t xml:space="preserve"> and Bushmills </w:t>
            </w:r>
          </w:p>
        </w:tc>
        <w:tc>
          <w:tcPr>
            <w:tcW w:w="1559" w:type="dxa"/>
          </w:tcPr>
          <w:p w:rsidR="00866F3E" w:rsidRPr="00776EBF" w:rsidRDefault="00866F3E" w:rsidP="00251F11">
            <w:pPr>
              <w:rPr>
                <w:rFonts w:ascii="Arial" w:hAnsi="Arial" w:cs="Arial"/>
              </w:rPr>
            </w:pPr>
            <w:r w:rsidRPr="00776EBF">
              <w:rPr>
                <w:rFonts w:ascii="Arial" w:hAnsi="Arial" w:cs="Arial"/>
              </w:rPr>
              <w:t xml:space="preserve">215 </w:t>
            </w:r>
          </w:p>
        </w:tc>
      </w:tr>
    </w:tbl>
    <w:p w:rsidR="002E3D37" w:rsidRDefault="002E3D37" w:rsidP="008D6FE3">
      <w:pPr>
        <w:rPr>
          <w:rFonts w:ascii="Arial" w:hAnsi="Arial" w:cs="Arial"/>
          <w:sz w:val="12"/>
          <w:szCs w:val="12"/>
        </w:rPr>
      </w:pPr>
    </w:p>
    <w:p w:rsidR="003E08EA" w:rsidRPr="003E08EA" w:rsidRDefault="002E3D37" w:rsidP="00816FB2">
      <w:pPr>
        <w:rPr>
          <w:color w:val="0563C1" w:themeColor="hyperlink"/>
          <w:u w:val="single"/>
        </w:rPr>
      </w:pPr>
      <w:r>
        <w:rPr>
          <w:rFonts w:ascii="Arial" w:hAnsi="Arial" w:cs="Arial"/>
        </w:rPr>
        <w:t>P</w:t>
      </w:r>
      <w:r w:rsidR="007B0F4B" w:rsidRPr="002E3D37">
        <w:rPr>
          <w:rFonts w:ascii="Arial" w:hAnsi="Arial" w:cs="Arial"/>
        </w:rPr>
        <w:t xml:space="preserve">lease indicate on your </w:t>
      </w:r>
      <w:r w:rsidRPr="002E3D37">
        <w:rPr>
          <w:rFonts w:ascii="Arial" w:hAnsi="Arial" w:cs="Arial"/>
        </w:rPr>
        <w:t xml:space="preserve">application </w:t>
      </w:r>
      <w:r>
        <w:rPr>
          <w:rFonts w:ascii="Arial" w:hAnsi="Arial" w:cs="Arial"/>
        </w:rPr>
        <w:t>which</w:t>
      </w:r>
      <w:r w:rsidRPr="002E3D37">
        <w:rPr>
          <w:rFonts w:ascii="Arial" w:hAnsi="Arial" w:cs="Arial"/>
        </w:rPr>
        <w:t xml:space="preserve"> HSN</w:t>
      </w:r>
      <w:r w:rsidR="007B0F4B" w:rsidRPr="002E3D37">
        <w:rPr>
          <w:rFonts w:ascii="Arial" w:hAnsi="Arial" w:cs="Arial"/>
        </w:rPr>
        <w:t xml:space="preserve"> Areas will benefit from your project</w:t>
      </w:r>
      <w:r>
        <w:rPr>
          <w:rFonts w:ascii="Arial" w:hAnsi="Arial" w:cs="Arial"/>
        </w:rPr>
        <w:t xml:space="preserve"> (</w:t>
      </w:r>
      <w:r w:rsidRPr="002E3D37">
        <w:rPr>
          <w:rFonts w:ascii="Arial" w:hAnsi="Arial" w:cs="Arial"/>
        </w:rPr>
        <w:t>If applicable</w:t>
      </w:r>
      <w:r>
        <w:rPr>
          <w:rFonts w:ascii="Arial" w:hAnsi="Arial" w:cs="Arial"/>
        </w:rPr>
        <w:t>).</w:t>
      </w:r>
      <w:r w:rsidR="00816FB2">
        <w:rPr>
          <w:rFonts w:ascii="Arial" w:hAnsi="Arial" w:cs="Arial"/>
        </w:rPr>
        <w:t xml:space="preserve"> Based on NISRA Statistics </w:t>
      </w:r>
      <w:hyperlink r:id="rId7" w:history="1">
        <w:r w:rsidR="00816FB2">
          <w:rPr>
            <w:rStyle w:val="Hyperlink"/>
          </w:rPr>
          <w:t>http://www.ninis2.nisra.gov.uk/public/AreaProfile.aspx?Menu=True</w:t>
        </w:r>
      </w:hyperlink>
    </w:p>
    <w:p w:rsidR="00BC5658" w:rsidRPr="002E3D37" w:rsidRDefault="00BC5658" w:rsidP="00EE302A">
      <w:pPr>
        <w:rPr>
          <w:rFonts w:ascii="Arial" w:hAnsi="Arial" w:cs="Arial"/>
        </w:rPr>
      </w:pPr>
    </w:p>
    <w:p w:rsidR="009E74A8" w:rsidRDefault="009E74A8" w:rsidP="00EE302A">
      <w:pPr>
        <w:rPr>
          <w:rFonts w:ascii="Arial" w:hAnsi="Arial" w:cs="Arial"/>
          <w:b/>
          <w:sz w:val="24"/>
          <w:szCs w:val="24"/>
        </w:rPr>
      </w:pPr>
    </w:p>
    <w:p w:rsidR="00EE302A" w:rsidRPr="00265E95" w:rsidRDefault="00EE302A" w:rsidP="00EE302A">
      <w:pPr>
        <w:rPr>
          <w:rFonts w:ascii="Arial" w:hAnsi="Arial" w:cs="Arial"/>
          <w:b/>
          <w:sz w:val="24"/>
          <w:szCs w:val="24"/>
        </w:rPr>
      </w:pPr>
      <w:r w:rsidRPr="00265E95">
        <w:rPr>
          <w:rFonts w:ascii="Arial" w:hAnsi="Arial" w:cs="Arial"/>
          <w:b/>
          <w:sz w:val="24"/>
          <w:szCs w:val="24"/>
        </w:rPr>
        <w:t>Eligible expenditure</w:t>
      </w:r>
    </w:p>
    <w:p w:rsidR="00EE302A" w:rsidRPr="00776EBF" w:rsidRDefault="00EE302A" w:rsidP="00EE302A">
      <w:pPr>
        <w:rPr>
          <w:rFonts w:ascii="Arial" w:hAnsi="Arial" w:cs="Arial"/>
        </w:rPr>
      </w:pPr>
      <w:r w:rsidRPr="00776EBF">
        <w:rPr>
          <w:rFonts w:ascii="Arial" w:hAnsi="Arial" w:cs="Arial"/>
        </w:rPr>
        <w:t xml:space="preserve"> Upper funding limits £1000 per project/ per organisation.</w:t>
      </w:r>
    </w:p>
    <w:p w:rsidR="00EE302A" w:rsidRPr="00776EBF" w:rsidRDefault="00EE302A" w:rsidP="001B1B85">
      <w:pPr>
        <w:pStyle w:val="ListParagraph"/>
        <w:numPr>
          <w:ilvl w:val="0"/>
          <w:numId w:val="1"/>
        </w:numPr>
        <w:spacing w:line="240" w:lineRule="auto"/>
        <w:rPr>
          <w:rFonts w:ascii="Arial" w:hAnsi="Arial" w:cs="Arial"/>
        </w:rPr>
      </w:pPr>
      <w:r w:rsidRPr="00776EBF">
        <w:rPr>
          <w:rFonts w:ascii="Arial" w:hAnsi="Arial" w:cs="Arial"/>
        </w:rPr>
        <w:t>All projects must</w:t>
      </w:r>
      <w:r w:rsidR="00855E61">
        <w:rPr>
          <w:rFonts w:ascii="Arial" w:hAnsi="Arial" w:cs="Arial"/>
        </w:rPr>
        <w:t xml:space="preserve"> be completed by 31st March 2021</w:t>
      </w:r>
      <w:r w:rsidRPr="00776EBF">
        <w:rPr>
          <w:rFonts w:ascii="Arial" w:hAnsi="Arial" w:cs="Arial"/>
        </w:rPr>
        <w:t xml:space="preserve"> and programme costs must be</w:t>
      </w:r>
    </w:p>
    <w:p w:rsidR="00EE302A" w:rsidRDefault="007B0F4B" w:rsidP="001B1B85">
      <w:pPr>
        <w:pStyle w:val="ListParagraph"/>
        <w:spacing w:line="240" w:lineRule="auto"/>
        <w:rPr>
          <w:rFonts w:ascii="Arial" w:hAnsi="Arial" w:cs="Arial"/>
        </w:rPr>
      </w:pPr>
      <w:r w:rsidRPr="00776EBF">
        <w:rPr>
          <w:rFonts w:ascii="Arial" w:hAnsi="Arial" w:cs="Arial"/>
        </w:rPr>
        <w:t>Incurred</w:t>
      </w:r>
      <w:r w:rsidR="00EE302A" w:rsidRPr="00776EBF">
        <w:rPr>
          <w:rFonts w:ascii="Arial" w:hAnsi="Arial" w:cs="Arial"/>
        </w:rPr>
        <w:t xml:space="preserve"> and/or delivery of </w:t>
      </w:r>
      <w:r w:rsidR="00881AB5">
        <w:rPr>
          <w:rFonts w:ascii="Arial" w:hAnsi="Arial" w:cs="Arial"/>
        </w:rPr>
        <w:t>equipment before 31st March 20</w:t>
      </w:r>
      <w:r w:rsidR="00855E61">
        <w:rPr>
          <w:rFonts w:ascii="Arial" w:hAnsi="Arial" w:cs="Arial"/>
        </w:rPr>
        <w:t>21</w:t>
      </w:r>
      <w:r w:rsidR="00265E95">
        <w:rPr>
          <w:rFonts w:ascii="Arial" w:hAnsi="Arial" w:cs="Arial"/>
        </w:rPr>
        <w:t>.</w:t>
      </w:r>
    </w:p>
    <w:p w:rsidR="00265E95" w:rsidRPr="00B05FFD" w:rsidRDefault="00265E95" w:rsidP="001B1B85">
      <w:pPr>
        <w:pStyle w:val="ListParagraph"/>
        <w:spacing w:line="240" w:lineRule="auto"/>
        <w:rPr>
          <w:rFonts w:ascii="Arial" w:hAnsi="Arial" w:cs="Arial"/>
          <w:sz w:val="16"/>
          <w:szCs w:val="16"/>
        </w:rPr>
      </w:pPr>
    </w:p>
    <w:p w:rsidR="00EE302A" w:rsidRDefault="00EE302A" w:rsidP="001B1B85">
      <w:pPr>
        <w:pStyle w:val="ListParagraph"/>
        <w:numPr>
          <w:ilvl w:val="0"/>
          <w:numId w:val="2"/>
        </w:numPr>
        <w:spacing w:line="240" w:lineRule="auto"/>
        <w:rPr>
          <w:rFonts w:ascii="Arial" w:hAnsi="Arial" w:cs="Arial"/>
        </w:rPr>
      </w:pPr>
      <w:r w:rsidRPr="00776EBF">
        <w:rPr>
          <w:rFonts w:ascii="Arial" w:hAnsi="Arial" w:cs="Arial"/>
        </w:rPr>
        <w:t>Award cannot be used retrospectively</w:t>
      </w:r>
    </w:p>
    <w:p w:rsidR="00265E95" w:rsidRPr="00B05FFD" w:rsidRDefault="00265E95" w:rsidP="001B1B85">
      <w:pPr>
        <w:pStyle w:val="ListParagraph"/>
        <w:spacing w:line="240" w:lineRule="auto"/>
        <w:rPr>
          <w:rFonts w:ascii="Arial" w:hAnsi="Arial" w:cs="Arial"/>
          <w:sz w:val="16"/>
          <w:szCs w:val="16"/>
        </w:rPr>
      </w:pPr>
    </w:p>
    <w:p w:rsidR="00EE302A" w:rsidRPr="005505A6" w:rsidRDefault="00EE302A" w:rsidP="001B1B85">
      <w:pPr>
        <w:pStyle w:val="ListParagraph"/>
        <w:numPr>
          <w:ilvl w:val="0"/>
          <w:numId w:val="2"/>
        </w:numPr>
        <w:spacing w:line="240" w:lineRule="auto"/>
        <w:rPr>
          <w:rFonts w:ascii="Arial" w:hAnsi="Arial" w:cs="Arial"/>
        </w:rPr>
      </w:pPr>
      <w:r w:rsidRPr="005505A6">
        <w:rPr>
          <w:rFonts w:ascii="Arial" w:hAnsi="Arial" w:cs="Arial"/>
        </w:rPr>
        <w:t>No single item ca</w:t>
      </w:r>
      <w:r w:rsidR="00881AB5" w:rsidRPr="005505A6">
        <w:rPr>
          <w:rFonts w:ascii="Arial" w:hAnsi="Arial" w:cs="Arial"/>
        </w:rPr>
        <w:t>nnot be valued at more than £5</w:t>
      </w:r>
      <w:r w:rsidRPr="005505A6">
        <w:rPr>
          <w:rFonts w:ascii="Arial" w:hAnsi="Arial" w:cs="Arial"/>
        </w:rPr>
        <w:t>00 including VAT</w:t>
      </w:r>
    </w:p>
    <w:p w:rsidR="00265E95" w:rsidRPr="00B05FFD" w:rsidRDefault="00265E95" w:rsidP="001B1B85">
      <w:pPr>
        <w:pStyle w:val="ListParagraph"/>
        <w:spacing w:line="240" w:lineRule="auto"/>
        <w:rPr>
          <w:rFonts w:ascii="Arial" w:hAnsi="Arial" w:cs="Arial"/>
          <w:sz w:val="16"/>
          <w:szCs w:val="16"/>
        </w:rPr>
      </w:pPr>
    </w:p>
    <w:p w:rsidR="00EE302A" w:rsidRDefault="00AB58C0" w:rsidP="001B1B85">
      <w:pPr>
        <w:pStyle w:val="ListParagraph"/>
        <w:numPr>
          <w:ilvl w:val="0"/>
          <w:numId w:val="2"/>
        </w:numPr>
        <w:spacing w:line="240" w:lineRule="auto"/>
        <w:rPr>
          <w:rFonts w:ascii="Arial" w:hAnsi="Arial" w:cs="Arial"/>
        </w:rPr>
      </w:pPr>
      <w:r w:rsidRPr="00BC5658">
        <w:rPr>
          <w:rFonts w:ascii="Arial" w:hAnsi="Arial" w:cs="Arial"/>
        </w:rPr>
        <w:t>The A</w:t>
      </w:r>
      <w:r w:rsidR="00EE302A" w:rsidRPr="00BC5658">
        <w:rPr>
          <w:rFonts w:ascii="Arial" w:hAnsi="Arial" w:cs="Arial"/>
        </w:rPr>
        <w:t>ward must be used for costs directly related to increasing participation in physical</w:t>
      </w:r>
      <w:r w:rsidR="00BC5658" w:rsidRPr="00BC5658">
        <w:rPr>
          <w:rFonts w:ascii="Arial" w:hAnsi="Arial" w:cs="Arial"/>
        </w:rPr>
        <w:t xml:space="preserve"> </w:t>
      </w:r>
      <w:r w:rsidR="00EE302A" w:rsidRPr="00BC5658">
        <w:rPr>
          <w:rFonts w:ascii="Arial" w:hAnsi="Arial" w:cs="Arial"/>
        </w:rPr>
        <w:t>activity i.e. no hospitality or entertainment costs</w:t>
      </w:r>
    </w:p>
    <w:p w:rsidR="00265E95" w:rsidRPr="00B05FFD" w:rsidRDefault="00265E95" w:rsidP="001B1B85">
      <w:pPr>
        <w:pStyle w:val="ListParagraph"/>
        <w:spacing w:line="240" w:lineRule="auto"/>
        <w:rPr>
          <w:rFonts w:ascii="Arial" w:hAnsi="Arial" w:cs="Arial"/>
          <w:sz w:val="16"/>
          <w:szCs w:val="16"/>
        </w:rPr>
      </w:pPr>
    </w:p>
    <w:p w:rsidR="00EE302A" w:rsidRDefault="00DF3154" w:rsidP="001B1B85">
      <w:pPr>
        <w:pStyle w:val="ListParagraph"/>
        <w:numPr>
          <w:ilvl w:val="0"/>
          <w:numId w:val="2"/>
        </w:numPr>
        <w:spacing w:line="240" w:lineRule="auto"/>
        <w:rPr>
          <w:rFonts w:ascii="Arial" w:hAnsi="Arial" w:cs="Arial"/>
        </w:rPr>
      </w:pPr>
      <w:r w:rsidRPr="00776EBF">
        <w:rPr>
          <w:rFonts w:ascii="Arial" w:hAnsi="Arial" w:cs="Arial"/>
        </w:rPr>
        <w:t xml:space="preserve">An </w:t>
      </w:r>
      <w:r w:rsidR="00EE302A" w:rsidRPr="00776EBF">
        <w:rPr>
          <w:rFonts w:ascii="Arial" w:hAnsi="Arial" w:cs="Arial"/>
        </w:rPr>
        <w:t>Award cannot be allocated to individuals/or individual costs</w:t>
      </w:r>
    </w:p>
    <w:p w:rsidR="00265E95" w:rsidRPr="00B05FFD" w:rsidRDefault="00265E95" w:rsidP="001B1B85">
      <w:pPr>
        <w:pStyle w:val="ListParagraph"/>
        <w:spacing w:line="240" w:lineRule="auto"/>
        <w:rPr>
          <w:rFonts w:ascii="Arial" w:hAnsi="Arial" w:cs="Arial"/>
          <w:sz w:val="16"/>
          <w:szCs w:val="16"/>
        </w:rPr>
      </w:pPr>
    </w:p>
    <w:p w:rsidR="00EE302A" w:rsidRDefault="00DF3154" w:rsidP="001B1B85">
      <w:pPr>
        <w:pStyle w:val="ListParagraph"/>
        <w:numPr>
          <w:ilvl w:val="0"/>
          <w:numId w:val="2"/>
        </w:numPr>
        <w:spacing w:line="240" w:lineRule="auto"/>
        <w:rPr>
          <w:rFonts w:ascii="Arial" w:hAnsi="Arial" w:cs="Arial"/>
        </w:rPr>
      </w:pPr>
      <w:r w:rsidRPr="00776EBF">
        <w:rPr>
          <w:rFonts w:ascii="Arial" w:hAnsi="Arial" w:cs="Arial"/>
        </w:rPr>
        <w:t xml:space="preserve">The </w:t>
      </w:r>
      <w:r w:rsidR="00EE302A" w:rsidRPr="00776EBF">
        <w:rPr>
          <w:rFonts w:ascii="Arial" w:hAnsi="Arial" w:cs="Arial"/>
        </w:rPr>
        <w:t>Award cannot be awarded to for profit organisations</w:t>
      </w:r>
    </w:p>
    <w:p w:rsidR="00265E95" w:rsidRPr="00B05FFD" w:rsidRDefault="00265E95" w:rsidP="001B1B85">
      <w:pPr>
        <w:pStyle w:val="ListParagraph"/>
        <w:spacing w:line="240" w:lineRule="auto"/>
        <w:rPr>
          <w:rFonts w:ascii="Arial" w:hAnsi="Arial" w:cs="Arial"/>
          <w:sz w:val="16"/>
          <w:szCs w:val="16"/>
        </w:rPr>
      </w:pPr>
    </w:p>
    <w:p w:rsidR="00EE302A" w:rsidRDefault="00EE302A" w:rsidP="001B1B85">
      <w:pPr>
        <w:pStyle w:val="ListParagraph"/>
        <w:numPr>
          <w:ilvl w:val="0"/>
          <w:numId w:val="2"/>
        </w:numPr>
        <w:spacing w:line="240" w:lineRule="auto"/>
        <w:rPr>
          <w:rFonts w:ascii="Arial" w:hAnsi="Arial" w:cs="Arial"/>
        </w:rPr>
      </w:pPr>
      <w:r w:rsidRPr="00776EBF">
        <w:rPr>
          <w:rFonts w:ascii="Arial" w:hAnsi="Arial" w:cs="Arial"/>
        </w:rPr>
        <w:t>All organisations in receipt of awards must be fully governed and constituted.</w:t>
      </w:r>
    </w:p>
    <w:p w:rsidR="00265E95" w:rsidRPr="00B05FFD" w:rsidRDefault="00265E95" w:rsidP="001B1B85">
      <w:pPr>
        <w:pStyle w:val="ListParagraph"/>
        <w:spacing w:line="240" w:lineRule="auto"/>
        <w:rPr>
          <w:rFonts w:ascii="Arial" w:hAnsi="Arial" w:cs="Arial"/>
          <w:sz w:val="16"/>
          <w:szCs w:val="16"/>
        </w:rPr>
      </w:pPr>
    </w:p>
    <w:p w:rsidR="00EE302A" w:rsidRPr="00776EBF" w:rsidRDefault="00EE302A" w:rsidP="001B1B85">
      <w:pPr>
        <w:pStyle w:val="ListParagraph"/>
        <w:numPr>
          <w:ilvl w:val="0"/>
          <w:numId w:val="2"/>
        </w:numPr>
        <w:spacing w:line="240" w:lineRule="auto"/>
        <w:rPr>
          <w:rFonts w:ascii="Arial" w:hAnsi="Arial" w:cs="Arial"/>
        </w:rPr>
      </w:pPr>
      <w:r w:rsidRPr="00776EBF">
        <w:rPr>
          <w:rFonts w:ascii="Arial" w:hAnsi="Arial" w:cs="Arial"/>
        </w:rPr>
        <w:t>For sports club applicants only** Council must sign post any applicable awards to</w:t>
      </w:r>
      <w:r w:rsidR="00F15DB0" w:rsidRPr="00776EBF">
        <w:rPr>
          <w:rFonts w:ascii="Arial" w:hAnsi="Arial" w:cs="Arial"/>
        </w:rPr>
        <w:t xml:space="preserve"> </w:t>
      </w:r>
      <w:r w:rsidR="00AD7C99" w:rsidRPr="00776EBF">
        <w:rPr>
          <w:rFonts w:ascii="Arial" w:hAnsi="Arial" w:cs="Arial"/>
        </w:rPr>
        <w:t>Sport Northern Irelands</w:t>
      </w:r>
      <w:r w:rsidR="00F15DB0" w:rsidRPr="00776EBF">
        <w:rPr>
          <w:rFonts w:ascii="Arial" w:hAnsi="Arial" w:cs="Arial"/>
        </w:rPr>
        <w:t xml:space="preserve"> </w:t>
      </w:r>
      <w:proofErr w:type="spellStart"/>
      <w:r w:rsidR="00F15DB0" w:rsidRPr="00776EBF">
        <w:rPr>
          <w:rFonts w:ascii="Arial" w:hAnsi="Arial" w:cs="Arial"/>
        </w:rPr>
        <w:t>Clubm</w:t>
      </w:r>
      <w:r w:rsidRPr="00776EBF">
        <w:rPr>
          <w:rFonts w:ascii="Arial" w:hAnsi="Arial" w:cs="Arial"/>
        </w:rPr>
        <w:t>ark</w:t>
      </w:r>
      <w:proofErr w:type="spellEnd"/>
      <w:r w:rsidR="00F15DB0" w:rsidRPr="00776EBF">
        <w:rPr>
          <w:rFonts w:ascii="Arial" w:hAnsi="Arial" w:cs="Arial"/>
        </w:rPr>
        <w:t xml:space="preserve"> NI</w:t>
      </w:r>
      <w:r w:rsidRPr="00776EBF">
        <w:rPr>
          <w:rFonts w:ascii="Arial" w:hAnsi="Arial" w:cs="Arial"/>
        </w:rPr>
        <w:t xml:space="preserve"> </w:t>
      </w:r>
      <w:r w:rsidR="00F15DB0" w:rsidRPr="00776EBF">
        <w:rPr>
          <w:rFonts w:ascii="Arial" w:hAnsi="Arial" w:cs="Arial"/>
        </w:rPr>
        <w:t xml:space="preserve">accreditation </w:t>
      </w:r>
      <w:r w:rsidRPr="00776EBF">
        <w:rPr>
          <w:rFonts w:ascii="Arial" w:hAnsi="Arial" w:cs="Arial"/>
        </w:rPr>
        <w:t xml:space="preserve">programme under Performance Management if </w:t>
      </w:r>
      <w:r w:rsidR="00DF3154" w:rsidRPr="00776EBF">
        <w:rPr>
          <w:rFonts w:ascii="Arial" w:hAnsi="Arial" w:cs="Arial"/>
        </w:rPr>
        <w:t xml:space="preserve">the applicant has </w:t>
      </w:r>
      <w:r w:rsidRPr="00776EBF">
        <w:rPr>
          <w:rFonts w:ascii="Arial" w:hAnsi="Arial" w:cs="Arial"/>
        </w:rPr>
        <w:t xml:space="preserve">not </w:t>
      </w:r>
      <w:r w:rsidR="00DF3154" w:rsidRPr="00776EBF">
        <w:rPr>
          <w:rFonts w:ascii="Arial" w:hAnsi="Arial" w:cs="Arial"/>
        </w:rPr>
        <w:t>already achieved the</w:t>
      </w:r>
      <w:r w:rsidR="00F15DB0" w:rsidRPr="00776EBF">
        <w:rPr>
          <w:rFonts w:ascii="Arial" w:hAnsi="Arial" w:cs="Arial"/>
        </w:rPr>
        <w:t xml:space="preserve"> </w:t>
      </w:r>
      <w:proofErr w:type="spellStart"/>
      <w:r w:rsidR="00F15DB0" w:rsidRPr="00776EBF">
        <w:rPr>
          <w:rFonts w:ascii="Arial" w:hAnsi="Arial" w:cs="Arial"/>
        </w:rPr>
        <w:t>Clubmark</w:t>
      </w:r>
      <w:proofErr w:type="spellEnd"/>
      <w:r w:rsidR="00F15DB0" w:rsidRPr="00776EBF">
        <w:rPr>
          <w:rFonts w:ascii="Arial" w:hAnsi="Arial" w:cs="Arial"/>
        </w:rPr>
        <w:t xml:space="preserve"> Award</w:t>
      </w:r>
      <w:r w:rsidR="00DF3154" w:rsidRPr="00776EBF">
        <w:rPr>
          <w:rFonts w:ascii="Arial" w:hAnsi="Arial" w:cs="Arial"/>
        </w:rPr>
        <w:t xml:space="preserve">.  </w:t>
      </w:r>
    </w:p>
    <w:p w:rsidR="00EE302A" w:rsidRPr="004F6119" w:rsidRDefault="00EE302A" w:rsidP="001B1B85">
      <w:pPr>
        <w:spacing w:line="240" w:lineRule="auto"/>
        <w:rPr>
          <w:rFonts w:ascii="Arial" w:hAnsi="Arial" w:cs="Arial"/>
          <w:b/>
          <w:sz w:val="24"/>
          <w:szCs w:val="24"/>
        </w:rPr>
      </w:pPr>
      <w:r w:rsidRPr="004F6119">
        <w:rPr>
          <w:rFonts w:ascii="Arial" w:hAnsi="Arial" w:cs="Arial"/>
          <w:b/>
          <w:sz w:val="24"/>
          <w:szCs w:val="24"/>
        </w:rPr>
        <w:t>Section One - General Principles Applying to the Programme</w:t>
      </w:r>
    </w:p>
    <w:p w:rsidR="00BC5658" w:rsidRDefault="00EE302A" w:rsidP="001B1B85">
      <w:pPr>
        <w:spacing w:line="240" w:lineRule="auto"/>
        <w:rPr>
          <w:rFonts w:ascii="Arial" w:hAnsi="Arial" w:cs="Arial"/>
        </w:rPr>
      </w:pPr>
      <w:r w:rsidRPr="00776EBF">
        <w:rPr>
          <w:rFonts w:ascii="Arial" w:hAnsi="Arial" w:cs="Arial"/>
        </w:rPr>
        <w:t xml:space="preserve">The following general principles will </w:t>
      </w:r>
      <w:r w:rsidR="00134CD3" w:rsidRPr="00776EBF">
        <w:rPr>
          <w:rFonts w:ascii="Arial" w:hAnsi="Arial" w:cs="Arial"/>
        </w:rPr>
        <w:t>apply to Causeway Coast and Glens</w:t>
      </w:r>
      <w:r w:rsidRPr="00776EBF">
        <w:rPr>
          <w:rFonts w:ascii="Arial" w:hAnsi="Arial" w:cs="Arial"/>
        </w:rPr>
        <w:t xml:space="preserve"> Borough Council's administration of the grant aid programme.</w:t>
      </w:r>
    </w:p>
    <w:p w:rsidR="002654A7" w:rsidRDefault="00622AEC" w:rsidP="001B1B85">
      <w:pPr>
        <w:spacing w:line="240" w:lineRule="auto"/>
        <w:rPr>
          <w:rFonts w:ascii="Arial" w:hAnsi="Arial" w:cs="Arial"/>
        </w:rPr>
      </w:pPr>
      <w:r w:rsidRPr="00776EBF">
        <w:rPr>
          <w:rFonts w:ascii="Arial" w:hAnsi="Arial" w:cs="Arial"/>
        </w:rPr>
        <w:t xml:space="preserve">• </w:t>
      </w:r>
      <w:r w:rsidR="00EE302A" w:rsidRPr="00776EBF">
        <w:rPr>
          <w:rFonts w:ascii="Arial" w:hAnsi="Arial" w:cs="Arial"/>
        </w:rPr>
        <w:t>This is a competitive programme and grant awards will be determined on the basis of merit. Applicants are advised that organisations which have been successful in securing funding in the past will not automatically be guaranteed funding in the future. All applications must be completed in full and retrospective appl</w:t>
      </w:r>
      <w:r w:rsidR="003631DD">
        <w:rPr>
          <w:rFonts w:ascii="Arial" w:hAnsi="Arial" w:cs="Arial"/>
        </w:rPr>
        <w:t>ications will not be considered</w:t>
      </w:r>
      <w:r w:rsidR="00EE302A" w:rsidRPr="00776EBF">
        <w:rPr>
          <w:rFonts w:ascii="Arial" w:hAnsi="Arial" w:cs="Arial"/>
        </w:rPr>
        <w:t xml:space="preserve"> </w:t>
      </w:r>
      <w:r w:rsidR="003631DD">
        <w:rPr>
          <w:rFonts w:ascii="Arial" w:hAnsi="Arial" w:cs="Arial"/>
        </w:rPr>
        <w:t>i.</w:t>
      </w:r>
      <w:r w:rsidR="003631DD" w:rsidRPr="00776EBF">
        <w:rPr>
          <w:rFonts w:ascii="Arial" w:hAnsi="Arial" w:cs="Arial"/>
        </w:rPr>
        <w:t>e</w:t>
      </w:r>
      <w:r w:rsidR="00EE302A" w:rsidRPr="00776EBF">
        <w:rPr>
          <w:rFonts w:ascii="Arial" w:hAnsi="Arial" w:cs="Arial"/>
        </w:rPr>
        <w:t xml:space="preserve">. the application must be submitted before </w:t>
      </w:r>
      <w:r w:rsidR="00697B11" w:rsidRPr="00776EBF">
        <w:rPr>
          <w:rFonts w:ascii="Arial" w:hAnsi="Arial" w:cs="Arial"/>
        </w:rPr>
        <w:t xml:space="preserve">the </w:t>
      </w:r>
      <w:r w:rsidR="00EE302A" w:rsidRPr="00776EBF">
        <w:rPr>
          <w:rFonts w:ascii="Arial" w:hAnsi="Arial" w:cs="Arial"/>
        </w:rPr>
        <w:t>event, activity or project takes place.</w:t>
      </w:r>
    </w:p>
    <w:p w:rsidR="002654A7" w:rsidRPr="002654A7" w:rsidRDefault="002654A7" w:rsidP="001B1B85">
      <w:pPr>
        <w:spacing w:line="240" w:lineRule="auto"/>
        <w:rPr>
          <w:rFonts w:ascii="Arial" w:hAnsi="Arial" w:cs="Arial"/>
        </w:rPr>
      </w:pPr>
      <w:r w:rsidRPr="00776EBF">
        <w:rPr>
          <w:rFonts w:ascii="Arial" w:hAnsi="Arial" w:cs="Arial"/>
        </w:rPr>
        <w:t>•</w:t>
      </w:r>
      <w:r>
        <w:rPr>
          <w:rFonts w:ascii="Arial" w:hAnsi="Arial" w:cs="Arial"/>
        </w:rPr>
        <w:t xml:space="preserve"> </w:t>
      </w:r>
      <w:r w:rsidRPr="001B1B85">
        <w:rPr>
          <w:rFonts w:ascii="Arial" w:hAnsi="Arial" w:cs="Arial"/>
          <w:b/>
        </w:rPr>
        <w:t>Previous recipients of Every Body Active Grant Funding</w:t>
      </w:r>
      <w:r>
        <w:rPr>
          <w:rFonts w:ascii="Arial" w:hAnsi="Arial" w:cs="Arial"/>
        </w:rPr>
        <w:t xml:space="preserve"> should note that the programme </w:t>
      </w:r>
      <w:r w:rsidR="001B1B85">
        <w:rPr>
          <w:rFonts w:ascii="Arial" w:hAnsi="Arial" w:cs="Arial"/>
        </w:rPr>
        <w:t>will</w:t>
      </w:r>
      <w:r>
        <w:rPr>
          <w:rFonts w:ascii="Arial" w:hAnsi="Arial" w:cs="Arial"/>
        </w:rPr>
        <w:t xml:space="preserve"> not fund general running costs for current activities. Any additional </w:t>
      </w:r>
      <w:r w:rsidR="001B1B85">
        <w:rPr>
          <w:rFonts w:ascii="Arial" w:hAnsi="Arial" w:cs="Arial"/>
        </w:rPr>
        <w:t xml:space="preserve">grant </w:t>
      </w:r>
      <w:r>
        <w:rPr>
          <w:rFonts w:ascii="Arial" w:hAnsi="Arial" w:cs="Arial"/>
        </w:rPr>
        <w:t xml:space="preserve">applications </w:t>
      </w:r>
      <w:r w:rsidR="001B1B85">
        <w:rPr>
          <w:rFonts w:ascii="Arial" w:hAnsi="Arial" w:cs="Arial"/>
        </w:rPr>
        <w:t xml:space="preserve">to the programme </w:t>
      </w:r>
      <w:r>
        <w:rPr>
          <w:rFonts w:ascii="Arial" w:hAnsi="Arial" w:cs="Arial"/>
        </w:rPr>
        <w:t xml:space="preserve">should therefore demonstrate </w:t>
      </w:r>
      <w:r w:rsidR="001B1B85">
        <w:rPr>
          <w:rFonts w:ascii="Arial" w:hAnsi="Arial" w:cs="Arial"/>
        </w:rPr>
        <w:t>progression, additionality and increased participation within their submission.</w:t>
      </w:r>
    </w:p>
    <w:p w:rsidR="00EE302A" w:rsidRPr="002654A7" w:rsidRDefault="00622AEC" w:rsidP="001B1B85">
      <w:pPr>
        <w:spacing w:line="240" w:lineRule="auto"/>
        <w:rPr>
          <w:rFonts w:ascii="Arial" w:hAnsi="Arial" w:cs="Arial"/>
        </w:rPr>
      </w:pPr>
      <w:r w:rsidRPr="00776EBF">
        <w:rPr>
          <w:rFonts w:ascii="Arial" w:hAnsi="Arial" w:cs="Arial"/>
        </w:rPr>
        <w:t xml:space="preserve">• </w:t>
      </w:r>
      <w:r w:rsidR="00EE302A" w:rsidRPr="002654A7">
        <w:rPr>
          <w:rFonts w:ascii="Arial" w:hAnsi="Arial" w:cs="Arial"/>
        </w:rPr>
        <w:t>Applications will be open to all properly constituted groups. Evidence that a constitution has been formally adopted must be supplied. Groups must demonstrate that they can meet the criteria of the programme.</w:t>
      </w:r>
    </w:p>
    <w:p w:rsidR="005954B5" w:rsidRDefault="00622AEC" w:rsidP="001B1B85">
      <w:pPr>
        <w:spacing w:line="240" w:lineRule="auto"/>
        <w:rPr>
          <w:rFonts w:ascii="Arial" w:hAnsi="Arial" w:cs="Arial"/>
        </w:rPr>
      </w:pPr>
      <w:r w:rsidRPr="00776EBF">
        <w:rPr>
          <w:rFonts w:ascii="Arial" w:hAnsi="Arial" w:cs="Arial"/>
        </w:rPr>
        <w:t xml:space="preserve">• </w:t>
      </w:r>
      <w:r w:rsidR="00EE302A" w:rsidRPr="00776EBF">
        <w:rPr>
          <w:rFonts w:ascii="Arial" w:hAnsi="Arial" w:cs="Arial"/>
        </w:rPr>
        <w:t xml:space="preserve">Groups must demonstrate their commitment to promoting social inclusion, equality of </w:t>
      </w:r>
      <w:proofErr w:type="gramStart"/>
      <w:r w:rsidR="00EE302A" w:rsidRPr="00776EBF">
        <w:rPr>
          <w:rFonts w:ascii="Arial" w:hAnsi="Arial" w:cs="Arial"/>
        </w:rPr>
        <w:t>opportunity</w:t>
      </w:r>
      <w:proofErr w:type="gramEnd"/>
      <w:r w:rsidR="00EE302A" w:rsidRPr="00776EBF">
        <w:rPr>
          <w:rFonts w:ascii="Arial" w:hAnsi="Arial" w:cs="Arial"/>
        </w:rPr>
        <w:t>, and good relations.</w:t>
      </w:r>
    </w:p>
    <w:p w:rsidR="005954B5" w:rsidRPr="00776EBF" w:rsidRDefault="005954B5" w:rsidP="001B1B85">
      <w:pPr>
        <w:spacing w:line="240" w:lineRule="auto"/>
        <w:rPr>
          <w:rFonts w:ascii="Arial" w:hAnsi="Arial" w:cs="Arial"/>
        </w:rPr>
      </w:pPr>
      <w:r w:rsidRPr="005505A6">
        <w:rPr>
          <w:rFonts w:ascii="Arial" w:hAnsi="Arial" w:cs="Arial"/>
        </w:rPr>
        <w:t xml:space="preserve">• The Every Body Active Grants Programme </w:t>
      </w:r>
      <w:r w:rsidR="005F6BFC" w:rsidRPr="005505A6">
        <w:rPr>
          <w:rFonts w:ascii="Arial" w:hAnsi="Arial" w:cs="Arial"/>
        </w:rPr>
        <w:t xml:space="preserve">(Strand 4) funding </w:t>
      </w:r>
      <w:r w:rsidRPr="005505A6">
        <w:rPr>
          <w:rFonts w:ascii="Arial" w:hAnsi="Arial" w:cs="Arial"/>
        </w:rPr>
        <w:t xml:space="preserve">is one element within a four strand lottery programme to enable </w:t>
      </w:r>
      <w:r w:rsidR="005F6BFC" w:rsidRPr="005505A6">
        <w:rPr>
          <w:rFonts w:ascii="Arial" w:hAnsi="Arial" w:cs="Arial"/>
        </w:rPr>
        <w:t xml:space="preserve">Outreach, Capacity Building and Small Grants. We would encourage applicants to liaise / link with Causeway Coast and Glens Borough Councils Every Body Active 2020 Coaching Programme supported by (Strand 1) funding where applicable. To </w:t>
      </w:r>
      <w:r w:rsidR="00B05FFD" w:rsidRPr="005505A6">
        <w:rPr>
          <w:rFonts w:ascii="Arial" w:hAnsi="Arial" w:cs="Arial"/>
        </w:rPr>
        <w:t xml:space="preserve">link the two </w:t>
      </w:r>
      <w:r w:rsidR="005505A6" w:rsidRPr="005505A6">
        <w:rPr>
          <w:rFonts w:ascii="Arial" w:hAnsi="Arial" w:cs="Arial"/>
        </w:rPr>
        <w:t xml:space="preserve">Sport NI funded </w:t>
      </w:r>
      <w:r w:rsidR="00B05FFD" w:rsidRPr="005505A6">
        <w:rPr>
          <w:rFonts w:ascii="Arial" w:hAnsi="Arial" w:cs="Arial"/>
        </w:rPr>
        <w:t xml:space="preserve">programmes </w:t>
      </w:r>
      <w:r w:rsidR="005F6BFC" w:rsidRPr="005505A6">
        <w:rPr>
          <w:rFonts w:ascii="Arial" w:hAnsi="Arial" w:cs="Arial"/>
        </w:rPr>
        <w:t xml:space="preserve">encourage partnership working, </w:t>
      </w:r>
      <w:r w:rsidR="00B05FFD" w:rsidRPr="005505A6">
        <w:rPr>
          <w:rFonts w:ascii="Arial" w:hAnsi="Arial" w:cs="Arial"/>
        </w:rPr>
        <w:t xml:space="preserve">capacity building and the overall </w:t>
      </w:r>
      <w:r w:rsidR="005F6BFC" w:rsidRPr="005505A6">
        <w:rPr>
          <w:rFonts w:ascii="Arial" w:hAnsi="Arial" w:cs="Arial"/>
        </w:rPr>
        <w:t>sustainability</w:t>
      </w:r>
      <w:r w:rsidR="00B05FFD" w:rsidRPr="005505A6">
        <w:rPr>
          <w:rFonts w:ascii="Arial" w:hAnsi="Arial" w:cs="Arial"/>
        </w:rPr>
        <w:t xml:space="preserve"> of participation levels post funding.</w:t>
      </w:r>
      <w:r w:rsidR="005F6BFC">
        <w:rPr>
          <w:rFonts w:ascii="Arial" w:hAnsi="Arial" w:cs="Arial"/>
        </w:rPr>
        <w:t xml:space="preserve">  </w:t>
      </w:r>
    </w:p>
    <w:p w:rsidR="009E74A8" w:rsidRDefault="00622AEC" w:rsidP="009E74A8">
      <w:pPr>
        <w:spacing w:line="240" w:lineRule="auto"/>
        <w:rPr>
          <w:rFonts w:ascii="Arial" w:hAnsi="Arial" w:cs="Arial"/>
        </w:rPr>
      </w:pPr>
      <w:r w:rsidRPr="00776EBF">
        <w:rPr>
          <w:rFonts w:ascii="Arial" w:hAnsi="Arial" w:cs="Arial"/>
        </w:rPr>
        <w:t xml:space="preserve">• </w:t>
      </w:r>
      <w:r w:rsidR="00EE302A" w:rsidRPr="00776EBF">
        <w:rPr>
          <w:rFonts w:ascii="Arial" w:hAnsi="Arial" w:cs="Arial"/>
        </w:rPr>
        <w:t xml:space="preserve">It is a prime responsibility of the Council to ensure the proper and efficient use of and accountability for public funding. Groups will therefore be required to demonstrate the need for financial assistance. </w:t>
      </w:r>
    </w:p>
    <w:p w:rsidR="009E74A8" w:rsidRDefault="009E74A8" w:rsidP="009E74A8">
      <w:pPr>
        <w:spacing w:line="240" w:lineRule="auto"/>
        <w:rPr>
          <w:rFonts w:ascii="Arial" w:hAnsi="Arial" w:cs="Arial"/>
          <w:b/>
          <w:sz w:val="24"/>
          <w:szCs w:val="24"/>
        </w:rPr>
      </w:pPr>
    </w:p>
    <w:p w:rsidR="00EE302A" w:rsidRPr="009E74A8" w:rsidRDefault="00EE302A" w:rsidP="009E74A8">
      <w:pPr>
        <w:spacing w:line="240" w:lineRule="auto"/>
        <w:rPr>
          <w:rFonts w:ascii="Arial" w:hAnsi="Arial" w:cs="Arial"/>
        </w:rPr>
      </w:pPr>
      <w:r w:rsidRPr="004F6119">
        <w:rPr>
          <w:rFonts w:ascii="Arial" w:hAnsi="Arial" w:cs="Arial"/>
          <w:b/>
          <w:sz w:val="24"/>
          <w:szCs w:val="24"/>
        </w:rPr>
        <w:t>Section Two - Conditions of Grant</w:t>
      </w:r>
    </w:p>
    <w:p w:rsidR="00EE302A" w:rsidRPr="00776EBF" w:rsidRDefault="00A504D6" w:rsidP="00EE302A">
      <w:pPr>
        <w:rPr>
          <w:rFonts w:ascii="Arial" w:hAnsi="Arial" w:cs="Arial"/>
          <w:b/>
          <w:highlight w:val="yellow"/>
        </w:rPr>
      </w:pPr>
      <w:r>
        <w:rPr>
          <w:rFonts w:ascii="Arial" w:hAnsi="Arial" w:cs="Arial"/>
        </w:rPr>
        <w:t xml:space="preserve">1. </w:t>
      </w:r>
      <w:r w:rsidR="00EE302A" w:rsidRPr="00776EBF">
        <w:rPr>
          <w:rFonts w:ascii="Arial" w:hAnsi="Arial" w:cs="Arial"/>
        </w:rPr>
        <w:t xml:space="preserve">Applicants </w:t>
      </w:r>
      <w:r w:rsidR="00EE302A" w:rsidRPr="00183AA5">
        <w:rPr>
          <w:rFonts w:ascii="Arial" w:hAnsi="Arial" w:cs="Arial"/>
          <w:b/>
          <w:u w:val="single"/>
        </w:rPr>
        <w:t xml:space="preserve">must </w:t>
      </w:r>
      <w:r w:rsidR="00EE302A" w:rsidRPr="00776EBF">
        <w:rPr>
          <w:rFonts w:ascii="Arial" w:hAnsi="Arial" w:cs="Arial"/>
        </w:rPr>
        <w:t>demonstrate how the grant wi</w:t>
      </w:r>
      <w:r w:rsidR="001B0A1C" w:rsidRPr="00776EBF">
        <w:rPr>
          <w:rFonts w:ascii="Arial" w:hAnsi="Arial" w:cs="Arial"/>
        </w:rPr>
        <w:t>ll be used to contribute towards the Causeway Coast and Glens Community P</w:t>
      </w:r>
      <w:r w:rsidR="00EE302A" w:rsidRPr="00776EBF">
        <w:rPr>
          <w:rFonts w:ascii="Arial" w:hAnsi="Arial" w:cs="Arial"/>
        </w:rPr>
        <w:t>lan under the following outcomes:</w:t>
      </w:r>
      <w:r w:rsidR="00134CD3" w:rsidRPr="00776EBF">
        <w:rPr>
          <w:rFonts w:ascii="Arial" w:hAnsi="Arial" w:cs="Arial"/>
          <w:highlight w:val="yellow"/>
        </w:rPr>
        <w:t xml:space="preserve"> </w:t>
      </w:r>
    </w:p>
    <w:p w:rsidR="007D14B0" w:rsidRPr="00776EBF" w:rsidRDefault="007D14B0" w:rsidP="007D14B0">
      <w:pPr>
        <w:spacing w:line="240" w:lineRule="auto"/>
        <w:rPr>
          <w:rFonts w:ascii="Arial" w:hAnsi="Arial" w:cs="Arial"/>
          <w:b/>
        </w:rPr>
      </w:pPr>
      <w:r w:rsidRPr="00776EBF">
        <w:rPr>
          <w:rFonts w:ascii="Arial" w:hAnsi="Arial" w:cs="Arial"/>
          <w:b/>
        </w:rPr>
        <w:t>Outcome 1: All people of the Causeway Coast and Glens benefit from improved physical health</w:t>
      </w:r>
      <w:r w:rsidR="00BC5658">
        <w:rPr>
          <w:rFonts w:ascii="Arial" w:hAnsi="Arial" w:cs="Arial"/>
          <w:b/>
        </w:rPr>
        <w:t xml:space="preserve"> </w:t>
      </w:r>
      <w:r w:rsidRPr="00776EBF">
        <w:rPr>
          <w:rFonts w:ascii="Arial" w:hAnsi="Arial" w:cs="Arial"/>
          <w:b/>
        </w:rPr>
        <w:t>and mental wellbeing</w:t>
      </w:r>
    </w:p>
    <w:p w:rsidR="007D14B0" w:rsidRPr="00776EBF" w:rsidRDefault="007D14B0" w:rsidP="007D14B0">
      <w:pPr>
        <w:spacing w:line="240" w:lineRule="auto"/>
        <w:rPr>
          <w:rFonts w:ascii="Arial" w:hAnsi="Arial" w:cs="Arial"/>
        </w:rPr>
      </w:pPr>
      <w:r w:rsidRPr="00776EBF">
        <w:rPr>
          <w:rFonts w:ascii="Arial" w:hAnsi="Arial" w:cs="Arial"/>
        </w:rPr>
        <w:t xml:space="preserve">This means </w:t>
      </w:r>
      <w:r w:rsidR="00BC5658" w:rsidRPr="00776EBF">
        <w:rPr>
          <w:rFonts w:ascii="Arial" w:hAnsi="Arial" w:cs="Arial"/>
        </w:rPr>
        <w:t>that:</w:t>
      </w:r>
      <w:r w:rsidRPr="00776EBF">
        <w:rPr>
          <w:rFonts w:ascii="Arial" w:hAnsi="Arial" w:cs="Arial"/>
        </w:rPr>
        <w:t>-</w:t>
      </w:r>
    </w:p>
    <w:p w:rsidR="007D14B0" w:rsidRDefault="007D14B0" w:rsidP="00BC5658">
      <w:pPr>
        <w:spacing w:after="0" w:line="240" w:lineRule="auto"/>
        <w:rPr>
          <w:rFonts w:ascii="Arial" w:hAnsi="Arial" w:cs="Arial"/>
        </w:rPr>
      </w:pPr>
      <w:r w:rsidRPr="00776EBF">
        <w:rPr>
          <w:rFonts w:ascii="Arial" w:hAnsi="Arial" w:cs="Arial"/>
        </w:rPr>
        <w:t>1.1 The people of the Causeway Coast and Glens will have increased opportunities to</w:t>
      </w:r>
      <w:r w:rsidR="00BC5658">
        <w:rPr>
          <w:rFonts w:ascii="Arial" w:hAnsi="Arial" w:cs="Arial"/>
        </w:rPr>
        <w:t xml:space="preserve"> </w:t>
      </w:r>
      <w:r w:rsidRPr="00776EBF">
        <w:rPr>
          <w:rFonts w:ascii="Arial" w:hAnsi="Arial" w:cs="Arial"/>
        </w:rPr>
        <w:t>participate in sustained physical activity</w:t>
      </w:r>
      <w:r w:rsidR="00BC5658">
        <w:rPr>
          <w:rFonts w:ascii="Arial" w:hAnsi="Arial" w:cs="Arial"/>
        </w:rPr>
        <w:t>.</w:t>
      </w:r>
    </w:p>
    <w:p w:rsidR="00BC5658" w:rsidRPr="00776EBF" w:rsidRDefault="00BC5658" w:rsidP="00BC5658">
      <w:pPr>
        <w:spacing w:after="0" w:line="240" w:lineRule="auto"/>
        <w:rPr>
          <w:rFonts w:ascii="Arial" w:hAnsi="Arial" w:cs="Arial"/>
        </w:rPr>
      </w:pPr>
    </w:p>
    <w:p w:rsidR="007D14B0" w:rsidRDefault="007D14B0" w:rsidP="00BC5658">
      <w:pPr>
        <w:spacing w:after="0" w:line="240" w:lineRule="auto"/>
        <w:rPr>
          <w:rFonts w:ascii="Arial" w:hAnsi="Arial" w:cs="Arial"/>
        </w:rPr>
      </w:pPr>
      <w:r w:rsidRPr="00776EBF">
        <w:rPr>
          <w:rFonts w:ascii="Arial" w:hAnsi="Arial" w:cs="Arial"/>
        </w:rPr>
        <w:t>1.2 The people of the Causeway Coast and Glens will have increased opportunities to</w:t>
      </w:r>
      <w:r w:rsidR="00BC5658">
        <w:rPr>
          <w:rFonts w:ascii="Arial" w:hAnsi="Arial" w:cs="Arial"/>
        </w:rPr>
        <w:t xml:space="preserve"> </w:t>
      </w:r>
      <w:r w:rsidRPr="00776EBF">
        <w:rPr>
          <w:rFonts w:ascii="Arial" w:hAnsi="Arial" w:cs="Arial"/>
        </w:rPr>
        <w:t>participate</w:t>
      </w:r>
      <w:r w:rsidR="00DF3FFC" w:rsidRPr="00776EBF">
        <w:rPr>
          <w:rFonts w:ascii="Arial" w:hAnsi="Arial" w:cs="Arial"/>
        </w:rPr>
        <w:t xml:space="preserve"> in social and creative activity.</w:t>
      </w:r>
      <w:r w:rsidR="009C44F6" w:rsidRPr="00776EBF">
        <w:rPr>
          <w:rFonts w:ascii="Arial" w:hAnsi="Arial" w:cs="Arial"/>
        </w:rPr>
        <w:tab/>
      </w:r>
    </w:p>
    <w:p w:rsidR="00BC5658" w:rsidRPr="00776EBF" w:rsidRDefault="00BC5658" w:rsidP="00BC5658">
      <w:pPr>
        <w:spacing w:after="0" w:line="240" w:lineRule="auto"/>
        <w:rPr>
          <w:rFonts w:ascii="Arial" w:hAnsi="Arial" w:cs="Arial"/>
        </w:rPr>
      </w:pPr>
    </w:p>
    <w:p w:rsidR="007D14B0" w:rsidRPr="00776EBF" w:rsidRDefault="007D14B0" w:rsidP="007D14B0">
      <w:pPr>
        <w:spacing w:line="240" w:lineRule="auto"/>
        <w:rPr>
          <w:rFonts w:ascii="Arial" w:hAnsi="Arial" w:cs="Arial"/>
          <w:b/>
        </w:rPr>
      </w:pPr>
      <w:r w:rsidRPr="00776EBF">
        <w:rPr>
          <w:rFonts w:ascii="Arial" w:hAnsi="Arial" w:cs="Arial"/>
          <w:b/>
        </w:rPr>
        <w:t>Outcome 2: Our children and young people will have the very best start in life</w:t>
      </w:r>
    </w:p>
    <w:p w:rsidR="007D14B0" w:rsidRPr="00776EBF" w:rsidRDefault="007D14B0" w:rsidP="007D14B0">
      <w:pPr>
        <w:spacing w:line="240" w:lineRule="auto"/>
        <w:rPr>
          <w:rFonts w:ascii="Arial" w:hAnsi="Arial" w:cs="Arial"/>
        </w:rPr>
      </w:pPr>
      <w:r w:rsidRPr="00776EBF">
        <w:rPr>
          <w:rFonts w:ascii="Arial" w:hAnsi="Arial" w:cs="Arial"/>
        </w:rPr>
        <w:t xml:space="preserve">This means </w:t>
      </w:r>
      <w:r w:rsidR="00BC5658" w:rsidRPr="00776EBF">
        <w:rPr>
          <w:rFonts w:ascii="Arial" w:hAnsi="Arial" w:cs="Arial"/>
        </w:rPr>
        <w:t>that:</w:t>
      </w:r>
      <w:r w:rsidRPr="00776EBF">
        <w:rPr>
          <w:rFonts w:ascii="Arial" w:hAnsi="Arial" w:cs="Arial"/>
        </w:rPr>
        <w:t>-</w:t>
      </w:r>
    </w:p>
    <w:p w:rsidR="007D14B0" w:rsidRDefault="007D14B0" w:rsidP="00BC5658">
      <w:pPr>
        <w:spacing w:after="0" w:line="240" w:lineRule="auto"/>
        <w:rPr>
          <w:rFonts w:ascii="Arial" w:hAnsi="Arial" w:cs="Arial"/>
        </w:rPr>
      </w:pPr>
      <w:r w:rsidRPr="00776EBF">
        <w:rPr>
          <w:rFonts w:ascii="Arial" w:hAnsi="Arial" w:cs="Arial"/>
        </w:rPr>
        <w:t>2.1 Our children and young people will have the best start in life, with lifelong opportunities to</w:t>
      </w:r>
      <w:r w:rsidR="00BC5658">
        <w:rPr>
          <w:rFonts w:ascii="Arial" w:hAnsi="Arial" w:cs="Arial"/>
        </w:rPr>
        <w:t xml:space="preserve"> f</w:t>
      </w:r>
      <w:r w:rsidRPr="00776EBF">
        <w:rPr>
          <w:rFonts w:ascii="Arial" w:hAnsi="Arial" w:cs="Arial"/>
        </w:rPr>
        <w:t>ulfil their potential</w:t>
      </w:r>
      <w:r w:rsidR="00BC5658">
        <w:rPr>
          <w:rFonts w:ascii="Arial" w:hAnsi="Arial" w:cs="Arial"/>
        </w:rPr>
        <w:t>.</w:t>
      </w:r>
    </w:p>
    <w:p w:rsidR="00BC5658" w:rsidRPr="00776EBF" w:rsidRDefault="00BC5658" w:rsidP="00BC5658">
      <w:pPr>
        <w:spacing w:after="0" w:line="240" w:lineRule="auto"/>
        <w:rPr>
          <w:rFonts w:ascii="Arial" w:hAnsi="Arial" w:cs="Arial"/>
        </w:rPr>
      </w:pPr>
    </w:p>
    <w:p w:rsidR="00CA75C3" w:rsidRPr="00776EBF" w:rsidRDefault="00CA75C3" w:rsidP="007D14B0">
      <w:pPr>
        <w:spacing w:line="240" w:lineRule="auto"/>
        <w:rPr>
          <w:rFonts w:ascii="Arial" w:hAnsi="Arial" w:cs="Arial"/>
        </w:rPr>
      </w:pPr>
      <w:r w:rsidRPr="00776EBF">
        <w:rPr>
          <w:rFonts w:ascii="Arial" w:hAnsi="Arial" w:cs="Arial"/>
        </w:rPr>
        <w:t>2.2 Our children and young people will live healthy and fulfilling lives</w:t>
      </w:r>
    </w:p>
    <w:p w:rsidR="007D14B0" w:rsidRPr="00776EBF" w:rsidRDefault="007D14B0" w:rsidP="007D14B0">
      <w:pPr>
        <w:spacing w:line="240" w:lineRule="auto"/>
        <w:rPr>
          <w:rFonts w:ascii="Arial" w:hAnsi="Arial" w:cs="Arial"/>
          <w:b/>
        </w:rPr>
      </w:pPr>
      <w:r w:rsidRPr="00776EBF">
        <w:rPr>
          <w:rFonts w:ascii="Arial" w:hAnsi="Arial" w:cs="Arial"/>
          <w:b/>
        </w:rPr>
        <w:t>Outcome 3: All people of the Causeway Coast and Glens can live independently as far as possible and access support services when they need it</w:t>
      </w:r>
    </w:p>
    <w:p w:rsidR="007D14B0" w:rsidRPr="00776EBF" w:rsidRDefault="007D14B0" w:rsidP="007D14B0">
      <w:pPr>
        <w:spacing w:line="240" w:lineRule="auto"/>
        <w:rPr>
          <w:rFonts w:ascii="Arial" w:hAnsi="Arial" w:cs="Arial"/>
        </w:rPr>
      </w:pPr>
      <w:r w:rsidRPr="00776EBF">
        <w:rPr>
          <w:rFonts w:ascii="Arial" w:hAnsi="Arial" w:cs="Arial"/>
        </w:rPr>
        <w:t xml:space="preserve">This means </w:t>
      </w:r>
      <w:r w:rsidR="00BC5658" w:rsidRPr="00776EBF">
        <w:rPr>
          <w:rFonts w:ascii="Arial" w:hAnsi="Arial" w:cs="Arial"/>
        </w:rPr>
        <w:t>that:</w:t>
      </w:r>
      <w:r w:rsidRPr="00776EBF">
        <w:rPr>
          <w:rFonts w:ascii="Arial" w:hAnsi="Arial" w:cs="Arial"/>
        </w:rPr>
        <w:t>-</w:t>
      </w:r>
    </w:p>
    <w:p w:rsidR="007D14B0" w:rsidRDefault="007D14B0" w:rsidP="00BC5658">
      <w:pPr>
        <w:spacing w:after="0" w:line="240" w:lineRule="auto"/>
        <w:rPr>
          <w:rFonts w:ascii="Arial" w:hAnsi="Arial" w:cs="Arial"/>
        </w:rPr>
      </w:pPr>
      <w:r w:rsidRPr="00776EBF">
        <w:rPr>
          <w:rFonts w:ascii="Arial" w:hAnsi="Arial" w:cs="Arial"/>
        </w:rPr>
        <w:t>3.1 The people of Causeway Coast and Glens will be supported in making healthy lifestyle</w:t>
      </w:r>
      <w:r w:rsidR="00BC5658">
        <w:rPr>
          <w:rFonts w:ascii="Arial" w:hAnsi="Arial" w:cs="Arial"/>
        </w:rPr>
        <w:t xml:space="preserve"> </w:t>
      </w:r>
      <w:r w:rsidRPr="00776EBF">
        <w:rPr>
          <w:rFonts w:ascii="Arial" w:hAnsi="Arial" w:cs="Arial"/>
        </w:rPr>
        <w:t>choices which protect and enhance their physical and mental health and wellbeing</w:t>
      </w:r>
      <w:r w:rsidR="00BC5658">
        <w:rPr>
          <w:rFonts w:ascii="Arial" w:hAnsi="Arial" w:cs="Arial"/>
        </w:rPr>
        <w:t>.</w:t>
      </w:r>
    </w:p>
    <w:p w:rsidR="00BC5658" w:rsidRPr="00776EBF" w:rsidRDefault="00BC5658" w:rsidP="00BC5658">
      <w:pPr>
        <w:spacing w:after="0" w:line="240" w:lineRule="auto"/>
        <w:rPr>
          <w:rFonts w:ascii="Arial" w:hAnsi="Arial" w:cs="Arial"/>
        </w:rPr>
      </w:pPr>
    </w:p>
    <w:p w:rsidR="007D14B0" w:rsidRPr="00776EBF" w:rsidRDefault="007D14B0" w:rsidP="007D14B0">
      <w:pPr>
        <w:spacing w:line="240" w:lineRule="auto"/>
        <w:rPr>
          <w:rFonts w:ascii="Arial" w:hAnsi="Arial" w:cs="Arial"/>
          <w:b/>
        </w:rPr>
      </w:pPr>
      <w:r w:rsidRPr="00776EBF">
        <w:rPr>
          <w:rFonts w:ascii="Arial" w:hAnsi="Arial" w:cs="Arial"/>
          <w:b/>
        </w:rPr>
        <w:t>Outcome 5: The Causeway Coast and Glens area promotes and supports positive relationships</w:t>
      </w:r>
    </w:p>
    <w:p w:rsidR="007D14B0" w:rsidRPr="00776EBF" w:rsidRDefault="007D14B0" w:rsidP="007D14B0">
      <w:pPr>
        <w:spacing w:line="240" w:lineRule="auto"/>
        <w:rPr>
          <w:rFonts w:ascii="Arial" w:hAnsi="Arial" w:cs="Arial"/>
        </w:rPr>
      </w:pPr>
      <w:r w:rsidRPr="00776EBF">
        <w:rPr>
          <w:rFonts w:ascii="Arial" w:hAnsi="Arial" w:cs="Arial"/>
        </w:rPr>
        <w:t xml:space="preserve">This means </w:t>
      </w:r>
      <w:r w:rsidR="00BC5658" w:rsidRPr="00776EBF">
        <w:rPr>
          <w:rFonts w:ascii="Arial" w:hAnsi="Arial" w:cs="Arial"/>
        </w:rPr>
        <w:t>that:</w:t>
      </w:r>
      <w:r w:rsidRPr="00776EBF">
        <w:rPr>
          <w:rFonts w:ascii="Arial" w:hAnsi="Arial" w:cs="Arial"/>
        </w:rPr>
        <w:t>-</w:t>
      </w:r>
    </w:p>
    <w:p w:rsidR="00265E95" w:rsidRDefault="007D14B0" w:rsidP="00BC5658">
      <w:pPr>
        <w:spacing w:after="0" w:line="240" w:lineRule="auto"/>
        <w:rPr>
          <w:rFonts w:ascii="Arial" w:hAnsi="Arial" w:cs="Arial"/>
        </w:rPr>
      </w:pPr>
      <w:r w:rsidRPr="00776EBF">
        <w:rPr>
          <w:rFonts w:ascii="Arial" w:hAnsi="Arial" w:cs="Arial"/>
        </w:rPr>
        <w:t xml:space="preserve">5.3 The Causeway Coast and </w:t>
      </w:r>
      <w:r w:rsidR="00EA1D3E" w:rsidRPr="00776EBF">
        <w:rPr>
          <w:rFonts w:ascii="Arial" w:hAnsi="Arial" w:cs="Arial"/>
        </w:rPr>
        <w:t>Glens</w:t>
      </w:r>
      <w:r w:rsidR="00EA1D3E">
        <w:rPr>
          <w:rFonts w:ascii="Arial" w:hAnsi="Arial" w:cs="Arial"/>
        </w:rPr>
        <w:t>’</w:t>
      </w:r>
      <w:r w:rsidRPr="00776EBF">
        <w:rPr>
          <w:rFonts w:ascii="Arial" w:hAnsi="Arial" w:cs="Arial"/>
        </w:rPr>
        <w:t xml:space="preserve"> area will benefit from sustainable community </w:t>
      </w:r>
      <w:r w:rsidR="00EA1D3E" w:rsidRPr="00776EBF">
        <w:rPr>
          <w:rFonts w:ascii="Arial" w:hAnsi="Arial" w:cs="Arial"/>
        </w:rPr>
        <w:t>and</w:t>
      </w:r>
      <w:r w:rsidR="00EA1D3E">
        <w:rPr>
          <w:rFonts w:ascii="Arial" w:hAnsi="Arial" w:cs="Arial"/>
        </w:rPr>
        <w:t xml:space="preserve"> </w:t>
      </w:r>
      <w:r w:rsidR="00EA1D3E" w:rsidRPr="00776EBF">
        <w:rPr>
          <w:rFonts w:ascii="Arial" w:hAnsi="Arial" w:cs="Arial"/>
        </w:rPr>
        <w:t>voluntary</w:t>
      </w:r>
      <w:r w:rsidRPr="00776EBF">
        <w:rPr>
          <w:rFonts w:ascii="Arial" w:hAnsi="Arial" w:cs="Arial"/>
        </w:rPr>
        <w:t xml:space="preserve"> activities, leading to an increased sense of community belonging and</w:t>
      </w:r>
      <w:r w:rsidR="00BC5658">
        <w:rPr>
          <w:rFonts w:ascii="Arial" w:hAnsi="Arial" w:cs="Arial"/>
        </w:rPr>
        <w:t xml:space="preserve"> </w:t>
      </w:r>
      <w:r w:rsidRPr="00776EBF">
        <w:rPr>
          <w:rFonts w:ascii="Arial" w:hAnsi="Arial" w:cs="Arial"/>
        </w:rPr>
        <w:t>resilience</w:t>
      </w:r>
      <w:r w:rsidR="00BC5658">
        <w:rPr>
          <w:rFonts w:ascii="Arial" w:hAnsi="Arial" w:cs="Arial"/>
        </w:rPr>
        <w:t xml:space="preserve">.  </w:t>
      </w:r>
    </w:p>
    <w:p w:rsidR="00265E95" w:rsidRDefault="00265E95">
      <w:pPr>
        <w:rPr>
          <w:rFonts w:ascii="Arial" w:hAnsi="Arial" w:cs="Arial"/>
        </w:rPr>
      </w:pPr>
      <w:r>
        <w:rPr>
          <w:rFonts w:ascii="Arial" w:hAnsi="Arial" w:cs="Arial"/>
        </w:rPr>
        <w:br w:type="page"/>
      </w:r>
    </w:p>
    <w:p w:rsidR="00265E95" w:rsidRDefault="00265E95" w:rsidP="00BC5658">
      <w:pPr>
        <w:spacing w:after="0" w:line="240" w:lineRule="auto"/>
        <w:rPr>
          <w:rFonts w:ascii="Arial" w:hAnsi="Arial" w:cs="Arial"/>
        </w:rPr>
      </w:pPr>
    </w:p>
    <w:p w:rsidR="009E74A8" w:rsidRDefault="009E74A8" w:rsidP="00BC5658">
      <w:pPr>
        <w:spacing w:after="0" w:line="240" w:lineRule="auto"/>
        <w:rPr>
          <w:rFonts w:ascii="Arial" w:hAnsi="Arial" w:cs="Arial"/>
        </w:rPr>
      </w:pPr>
    </w:p>
    <w:p w:rsidR="009E74A8" w:rsidRDefault="009E74A8" w:rsidP="00BC5658">
      <w:pPr>
        <w:spacing w:after="0" w:line="240" w:lineRule="auto"/>
        <w:rPr>
          <w:rFonts w:ascii="Arial" w:hAnsi="Arial" w:cs="Arial"/>
        </w:rPr>
      </w:pPr>
    </w:p>
    <w:p w:rsidR="00265E95" w:rsidRDefault="00265E95" w:rsidP="00EE302A">
      <w:pPr>
        <w:rPr>
          <w:rFonts w:ascii="Arial" w:hAnsi="Arial" w:cs="Arial"/>
        </w:rPr>
      </w:pPr>
      <w:r w:rsidRPr="004F6119">
        <w:rPr>
          <w:rFonts w:ascii="Arial" w:hAnsi="Arial" w:cs="Arial"/>
          <w:b/>
          <w:sz w:val="24"/>
          <w:szCs w:val="24"/>
        </w:rPr>
        <w:t>Conditions of Grant</w:t>
      </w:r>
      <w:r>
        <w:rPr>
          <w:rFonts w:ascii="Arial" w:hAnsi="Arial" w:cs="Arial"/>
          <w:b/>
          <w:sz w:val="24"/>
          <w:szCs w:val="24"/>
        </w:rPr>
        <w:t xml:space="preserve"> continued: </w:t>
      </w:r>
    </w:p>
    <w:p w:rsidR="00EE302A" w:rsidRDefault="00EE302A" w:rsidP="002E3D37">
      <w:pPr>
        <w:pStyle w:val="ListParagraph"/>
        <w:numPr>
          <w:ilvl w:val="0"/>
          <w:numId w:val="10"/>
        </w:numPr>
        <w:rPr>
          <w:rFonts w:ascii="Arial" w:hAnsi="Arial" w:cs="Arial"/>
        </w:rPr>
      </w:pPr>
      <w:r w:rsidRPr="002E3D37">
        <w:rPr>
          <w:rFonts w:ascii="Arial" w:hAnsi="Arial" w:cs="Arial"/>
        </w:rPr>
        <w:t>Applications must be submitted prior to the project. Retrospective applications will not be considered.</w:t>
      </w:r>
    </w:p>
    <w:p w:rsidR="00265E95" w:rsidRPr="002E3D37" w:rsidRDefault="00265E95" w:rsidP="00265E95">
      <w:pPr>
        <w:pStyle w:val="ListParagraph"/>
        <w:rPr>
          <w:rFonts w:ascii="Arial" w:hAnsi="Arial" w:cs="Arial"/>
        </w:rPr>
      </w:pPr>
    </w:p>
    <w:p w:rsidR="00EE302A" w:rsidRDefault="00EE302A" w:rsidP="002E3D37">
      <w:pPr>
        <w:pStyle w:val="ListParagraph"/>
        <w:numPr>
          <w:ilvl w:val="0"/>
          <w:numId w:val="10"/>
        </w:numPr>
        <w:rPr>
          <w:rFonts w:ascii="Arial" w:hAnsi="Arial" w:cs="Arial"/>
        </w:rPr>
      </w:pPr>
      <w:r w:rsidRPr="002E3D37">
        <w:rPr>
          <w:rFonts w:ascii="Arial" w:hAnsi="Arial" w:cs="Arial"/>
        </w:rPr>
        <w:t>Where appropriate, evidence of satisfactory risk assessments and insurances must be provided to an event or project.</w:t>
      </w:r>
    </w:p>
    <w:p w:rsidR="00265E95" w:rsidRPr="002E3D37" w:rsidRDefault="00265E95" w:rsidP="00265E95">
      <w:pPr>
        <w:pStyle w:val="ListParagraph"/>
        <w:rPr>
          <w:rFonts w:ascii="Arial" w:hAnsi="Arial" w:cs="Arial"/>
        </w:rPr>
      </w:pPr>
    </w:p>
    <w:p w:rsidR="00EE302A" w:rsidRDefault="00EE302A" w:rsidP="002E3D37">
      <w:pPr>
        <w:pStyle w:val="ListParagraph"/>
        <w:numPr>
          <w:ilvl w:val="0"/>
          <w:numId w:val="10"/>
        </w:numPr>
        <w:rPr>
          <w:rFonts w:ascii="Arial" w:hAnsi="Arial" w:cs="Arial"/>
        </w:rPr>
      </w:pPr>
      <w:r w:rsidRPr="002E3D37">
        <w:rPr>
          <w:rFonts w:ascii="Arial" w:hAnsi="Arial" w:cs="Arial"/>
        </w:rPr>
        <w:t>Organisations which have restrictive memberships will be excluded from the process.</w:t>
      </w:r>
    </w:p>
    <w:p w:rsidR="00265E95" w:rsidRPr="002E3D37" w:rsidRDefault="00265E95" w:rsidP="00265E95">
      <w:pPr>
        <w:pStyle w:val="ListParagraph"/>
        <w:rPr>
          <w:rFonts w:ascii="Arial" w:hAnsi="Arial" w:cs="Arial"/>
        </w:rPr>
      </w:pPr>
    </w:p>
    <w:p w:rsidR="00EE302A" w:rsidRDefault="00EE302A" w:rsidP="002E3D37">
      <w:pPr>
        <w:pStyle w:val="ListParagraph"/>
        <w:numPr>
          <w:ilvl w:val="0"/>
          <w:numId w:val="10"/>
        </w:numPr>
        <w:rPr>
          <w:rFonts w:ascii="Arial" w:hAnsi="Arial" w:cs="Arial"/>
        </w:rPr>
      </w:pPr>
      <w:r w:rsidRPr="002E3D37">
        <w:rPr>
          <w:rFonts w:ascii="Arial" w:hAnsi="Arial" w:cs="Arial"/>
        </w:rPr>
        <w:t>Organisations will obtain and maintain all appropriate statutory approvals and at all times comply with legislative requirements.</w:t>
      </w:r>
    </w:p>
    <w:p w:rsidR="00265E95" w:rsidRPr="002E3D37" w:rsidRDefault="00265E95" w:rsidP="00265E95">
      <w:pPr>
        <w:pStyle w:val="ListParagraph"/>
        <w:rPr>
          <w:rFonts w:ascii="Arial" w:hAnsi="Arial" w:cs="Arial"/>
        </w:rPr>
      </w:pPr>
    </w:p>
    <w:p w:rsidR="00EE302A" w:rsidRDefault="00EE302A" w:rsidP="002E3D37">
      <w:pPr>
        <w:pStyle w:val="ListParagraph"/>
        <w:numPr>
          <w:ilvl w:val="0"/>
          <w:numId w:val="10"/>
        </w:numPr>
        <w:rPr>
          <w:rFonts w:ascii="Arial" w:hAnsi="Arial" w:cs="Arial"/>
        </w:rPr>
      </w:pPr>
      <w:r w:rsidRPr="002E3D37">
        <w:rPr>
          <w:rFonts w:ascii="Arial" w:hAnsi="Arial" w:cs="Arial"/>
        </w:rPr>
        <w:t>Applicants will submit their audited accounts and must satisfy Council that they are financially sound. The level of financial reserves held by an organisation will be reviewed, taking into consideration restricted and unrestricted funds.</w:t>
      </w:r>
    </w:p>
    <w:p w:rsidR="00265E95" w:rsidRDefault="00265E95" w:rsidP="00265E95">
      <w:pPr>
        <w:pStyle w:val="ListParagraph"/>
        <w:rPr>
          <w:rFonts w:ascii="Arial" w:hAnsi="Arial" w:cs="Arial"/>
        </w:rPr>
      </w:pPr>
    </w:p>
    <w:p w:rsidR="00EE302A" w:rsidRDefault="00EE302A" w:rsidP="00C8279B">
      <w:pPr>
        <w:pStyle w:val="ListParagraph"/>
        <w:numPr>
          <w:ilvl w:val="0"/>
          <w:numId w:val="10"/>
        </w:numPr>
        <w:rPr>
          <w:rFonts w:ascii="Arial" w:hAnsi="Arial" w:cs="Arial"/>
        </w:rPr>
      </w:pPr>
      <w:r w:rsidRPr="00C8279B">
        <w:rPr>
          <w:rFonts w:ascii="Arial" w:hAnsi="Arial" w:cs="Arial"/>
        </w:rPr>
        <w:t>Applicants to the process will submit all documentation relevant to demonstrate good governance practices (e.g. Child protection policy, equity statement, financial processes etc.).</w:t>
      </w:r>
    </w:p>
    <w:p w:rsidR="00265E95" w:rsidRPr="00C8279B" w:rsidRDefault="00265E95" w:rsidP="00265E95">
      <w:pPr>
        <w:pStyle w:val="ListParagraph"/>
        <w:rPr>
          <w:rFonts w:ascii="Arial" w:hAnsi="Arial" w:cs="Arial"/>
        </w:rPr>
      </w:pPr>
    </w:p>
    <w:p w:rsidR="00EE302A" w:rsidRDefault="00EE302A" w:rsidP="002E3D37">
      <w:pPr>
        <w:pStyle w:val="ListParagraph"/>
        <w:numPr>
          <w:ilvl w:val="0"/>
          <w:numId w:val="10"/>
        </w:numPr>
        <w:rPr>
          <w:rFonts w:ascii="Arial" w:hAnsi="Arial" w:cs="Arial"/>
        </w:rPr>
      </w:pPr>
      <w:r w:rsidRPr="002E3D37">
        <w:rPr>
          <w:rFonts w:ascii="Arial" w:hAnsi="Arial" w:cs="Arial"/>
        </w:rPr>
        <w:t>Events already commenced before Council has issued and received a satisfactorily completed Letter of Offer will be excluded from consideration.</w:t>
      </w:r>
    </w:p>
    <w:p w:rsidR="00265E95" w:rsidRPr="002E3D37" w:rsidRDefault="00265E95" w:rsidP="00265E95">
      <w:pPr>
        <w:pStyle w:val="ListParagraph"/>
        <w:rPr>
          <w:rFonts w:ascii="Arial" w:hAnsi="Arial" w:cs="Arial"/>
        </w:rPr>
      </w:pPr>
    </w:p>
    <w:p w:rsidR="002E3D37" w:rsidRDefault="00EE302A" w:rsidP="00EE302A">
      <w:pPr>
        <w:pStyle w:val="ListParagraph"/>
        <w:numPr>
          <w:ilvl w:val="0"/>
          <w:numId w:val="10"/>
        </w:numPr>
        <w:rPr>
          <w:rFonts w:ascii="Arial" w:hAnsi="Arial" w:cs="Arial"/>
        </w:rPr>
      </w:pPr>
      <w:r w:rsidRPr="002E3D37">
        <w:rPr>
          <w:rFonts w:ascii="Arial" w:hAnsi="Arial" w:cs="Arial"/>
        </w:rPr>
        <w:t>Council’s Core Themes are contained within the Corporate Plan and are available at www.</w:t>
      </w:r>
      <w:r w:rsidR="00697B11" w:rsidRPr="002E3D37">
        <w:rPr>
          <w:rFonts w:ascii="Arial" w:hAnsi="Arial" w:cs="Arial"/>
        </w:rPr>
        <w:t>causewaycoastandglens</w:t>
      </w:r>
      <w:r w:rsidRPr="002E3D37">
        <w:rPr>
          <w:rFonts w:ascii="Arial" w:hAnsi="Arial" w:cs="Arial"/>
        </w:rPr>
        <w:t>.gov.uk. All projects must be compatible and in no way conflict with Council’s Corporate Plan.</w:t>
      </w:r>
    </w:p>
    <w:p w:rsidR="00265E95" w:rsidRPr="00C8279B" w:rsidRDefault="00265E95" w:rsidP="00265E95">
      <w:pPr>
        <w:pStyle w:val="ListParagraph"/>
        <w:rPr>
          <w:rFonts w:ascii="Arial" w:hAnsi="Arial" w:cs="Arial"/>
        </w:rPr>
      </w:pPr>
    </w:p>
    <w:p w:rsidR="00EE302A" w:rsidRDefault="00EE302A" w:rsidP="002E3D37">
      <w:pPr>
        <w:pStyle w:val="ListParagraph"/>
        <w:numPr>
          <w:ilvl w:val="0"/>
          <w:numId w:val="10"/>
        </w:numPr>
        <w:rPr>
          <w:rFonts w:ascii="Arial" w:hAnsi="Arial" w:cs="Arial"/>
        </w:rPr>
      </w:pPr>
      <w:r w:rsidRPr="002E3D37">
        <w:rPr>
          <w:rFonts w:ascii="Arial" w:hAnsi="Arial" w:cs="Arial"/>
        </w:rPr>
        <w:t>Legal costs incurred by the recipient organisation in relation to this grant are not covered under the Letter of Offer.</w:t>
      </w:r>
    </w:p>
    <w:p w:rsidR="00265E95" w:rsidRPr="002E3D37" w:rsidRDefault="00265E95" w:rsidP="00265E95">
      <w:pPr>
        <w:pStyle w:val="ListParagraph"/>
        <w:rPr>
          <w:rFonts w:ascii="Arial" w:hAnsi="Arial" w:cs="Arial"/>
        </w:rPr>
      </w:pPr>
    </w:p>
    <w:p w:rsidR="00EE302A" w:rsidRPr="002E3D37" w:rsidRDefault="00134CD3" w:rsidP="002E3D37">
      <w:pPr>
        <w:pStyle w:val="ListParagraph"/>
        <w:numPr>
          <w:ilvl w:val="0"/>
          <w:numId w:val="10"/>
        </w:numPr>
        <w:rPr>
          <w:rFonts w:ascii="Arial" w:hAnsi="Arial" w:cs="Arial"/>
        </w:rPr>
      </w:pPr>
      <w:r w:rsidRPr="002E3D37">
        <w:rPr>
          <w:rFonts w:ascii="Arial" w:hAnsi="Arial" w:cs="Arial"/>
        </w:rPr>
        <w:t xml:space="preserve">Causeway Coast and Glens </w:t>
      </w:r>
      <w:r w:rsidR="00EE302A" w:rsidRPr="002E3D37">
        <w:rPr>
          <w:rFonts w:ascii="Arial" w:hAnsi="Arial" w:cs="Arial"/>
        </w:rPr>
        <w:t>Borough Council and Sport Northern Ireland support must be acknowledged prominently on all promotional materials relating to the event.</w:t>
      </w:r>
    </w:p>
    <w:p w:rsidR="00A504D6" w:rsidRDefault="00A504D6" w:rsidP="00EE302A">
      <w:pPr>
        <w:rPr>
          <w:rFonts w:ascii="Arial" w:hAnsi="Arial" w:cs="Arial"/>
          <w:b/>
        </w:rPr>
      </w:pPr>
    </w:p>
    <w:p w:rsidR="00314C78" w:rsidRDefault="00314C78">
      <w:pPr>
        <w:rPr>
          <w:rFonts w:ascii="Arial" w:hAnsi="Arial" w:cs="Arial"/>
          <w:b/>
        </w:rPr>
      </w:pPr>
      <w:r>
        <w:rPr>
          <w:rFonts w:ascii="Arial" w:hAnsi="Arial" w:cs="Arial"/>
          <w:b/>
        </w:rPr>
        <w:br w:type="page"/>
      </w:r>
    </w:p>
    <w:p w:rsidR="00314C78" w:rsidRDefault="00314C78" w:rsidP="00EE302A">
      <w:pPr>
        <w:rPr>
          <w:rFonts w:ascii="Arial" w:hAnsi="Arial" w:cs="Arial"/>
          <w:b/>
        </w:rPr>
      </w:pPr>
    </w:p>
    <w:p w:rsidR="00B8177B" w:rsidRDefault="00B8177B" w:rsidP="00EE302A">
      <w:pPr>
        <w:rPr>
          <w:rFonts w:ascii="Arial" w:hAnsi="Arial" w:cs="Arial"/>
          <w:b/>
          <w:sz w:val="24"/>
          <w:szCs w:val="24"/>
        </w:rPr>
      </w:pPr>
    </w:p>
    <w:p w:rsidR="00EE302A" w:rsidRPr="00265E95" w:rsidRDefault="00EE302A" w:rsidP="00EE302A">
      <w:pPr>
        <w:rPr>
          <w:rFonts w:ascii="Arial" w:hAnsi="Arial" w:cs="Arial"/>
          <w:b/>
          <w:sz w:val="24"/>
          <w:szCs w:val="24"/>
        </w:rPr>
      </w:pPr>
      <w:r w:rsidRPr="00265E95">
        <w:rPr>
          <w:rFonts w:ascii="Arial" w:hAnsi="Arial" w:cs="Arial"/>
          <w:b/>
          <w:sz w:val="24"/>
          <w:szCs w:val="24"/>
        </w:rPr>
        <w:t>Section Three: Eligible and Ineligible items</w:t>
      </w:r>
    </w:p>
    <w:p w:rsidR="00EE302A" w:rsidRDefault="00EE302A" w:rsidP="00EE302A">
      <w:pPr>
        <w:rPr>
          <w:rFonts w:ascii="Arial" w:hAnsi="Arial" w:cs="Arial"/>
        </w:rPr>
      </w:pPr>
      <w:r w:rsidRPr="00776EBF">
        <w:rPr>
          <w:rFonts w:ascii="Arial" w:hAnsi="Arial" w:cs="Arial"/>
        </w:rPr>
        <w:t>Table of eligible/ineligible items not exclusive/exhaustive; all items will be considered on individual merit.</w:t>
      </w:r>
    </w:p>
    <w:p w:rsidR="00265E95" w:rsidRPr="00776EBF" w:rsidRDefault="00265E95" w:rsidP="00EE302A">
      <w:pPr>
        <w:rPr>
          <w:rFonts w:ascii="Arial" w:hAnsi="Arial" w:cs="Arial"/>
        </w:rPr>
      </w:pPr>
    </w:p>
    <w:tbl>
      <w:tblPr>
        <w:tblStyle w:val="TableGrid"/>
        <w:tblW w:w="0" w:type="auto"/>
        <w:tblLook w:val="04A0" w:firstRow="1" w:lastRow="0" w:firstColumn="1" w:lastColumn="0" w:noHBand="0" w:noVBand="1"/>
      </w:tblPr>
      <w:tblGrid>
        <w:gridCol w:w="8217"/>
      </w:tblGrid>
      <w:tr w:rsidR="005A2581" w:rsidRPr="00776EBF" w:rsidTr="005A2581">
        <w:tc>
          <w:tcPr>
            <w:tcW w:w="8217" w:type="dxa"/>
          </w:tcPr>
          <w:p w:rsidR="00265E95" w:rsidRDefault="00265E95" w:rsidP="00EE302A">
            <w:pPr>
              <w:rPr>
                <w:rFonts w:ascii="Arial" w:hAnsi="Arial" w:cs="Arial"/>
                <w:b/>
              </w:rPr>
            </w:pPr>
          </w:p>
          <w:p w:rsidR="005A2581" w:rsidRDefault="005A2581" w:rsidP="00EE302A">
            <w:pPr>
              <w:rPr>
                <w:rFonts w:ascii="Arial" w:hAnsi="Arial" w:cs="Arial"/>
                <w:b/>
              </w:rPr>
            </w:pPr>
            <w:r>
              <w:rPr>
                <w:rFonts w:ascii="Arial" w:hAnsi="Arial" w:cs="Arial"/>
                <w:b/>
              </w:rPr>
              <w:t>We will fund</w:t>
            </w:r>
          </w:p>
          <w:p w:rsidR="00265E95" w:rsidRPr="00776EBF" w:rsidRDefault="00265E95" w:rsidP="00EE302A">
            <w:pPr>
              <w:rPr>
                <w:rFonts w:ascii="Arial" w:hAnsi="Arial" w:cs="Arial"/>
                <w:b/>
              </w:rPr>
            </w:pPr>
          </w:p>
        </w:tc>
      </w:tr>
      <w:tr w:rsidR="005A2581" w:rsidRPr="00776EBF" w:rsidTr="005A2581">
        <w:trPr>
          <w:trHeight w:val="1668"/>
        </w:trPr>
        <w:tc>
          <w:tcPr>
            <w:tcW w:w="8217" w:type="dxa"/>
          </w:tcPr>
          <w:p w:rsidR="005A2581" w:rsidRPr="009E74A8" w:rsidRDefault="005A2581" w:rsidP="009E74A8">
            <w:pPr>
              <w:pStyle w:val="ListParagraph"/>
              <w:numPr>
                <w:ilvl w:val="0"/>
                <w:numId w:val="21"/>
              </w:numPr>
              <w:rPr>
                <w:rFonts w:ascii="Arial" w:hAnsi="Arial" w:cs="Arial"/>
              </w:rPr>
            </w:pPr>
            <w:r w:rsidRPr="009E74A8">
              <w:rPr>
                <w:rFonts w:ascii="Arial" w:hAnsi="Arial" w:cs="Arial"/>
              </w:rPr>
              <w:t xml:space="preserve">Projects that support increased participation in Physical </w:t>
            </w:r>
            <w:r w:rsidR="009E74A8">
              <w:rPr>
                <w:rFonts w:ascii="Arial" w:hAnsi="Arial" w:cs="Arial"/>
              </w:rPr>
              <w:t>recreation</w:t>
            </w:r>
          </w:p>
          <w:p w:rsidR="005A2581" w:rsidRPr="009E74A8" w:rsidRDefault="009E74A8" w:rsidP="009E74A8">
            <w:pPr>
              <w:pStyle w:val="ListParagraph"/>
              <w:numPr>
                <w:ilvl w:val="0"/>
                <w:numId w:val="21"/>
              </w:numPr>
              <w:rPr>
                <w:rFonts w:ascii="Arial" w:hAnsi="Arial" w:cs="Arial"/>
              </w:rPr>
            </w:pPr>
            <w:r>
              <w:rPr>
                <w:rFonts w:ascii="Arial" w:hAnsi="Arial" w:cs="Arial"/>
              </w:rPr>
              <w:t>Coach education courses</w:t>
            </w:r>
          </w:p>
          <w:p w:rsidR="005A2581" w:rsidRPr="009E74A8" w:rsidRDefault="009E74A8" w:rsidP="009E74A8">
            <w:pPr>
              <w:pStyle w:val="ListParagraph"/>
              <w:numPr>
                <w:ilvl w:val="0"/>
                <w:numId w:val="21"/>
              </w:numPr>
              <w:rPr>
                <w:rFonts w:ascii="Arial" w:hAnsi="Arial" w:cs="Arial"/>
              </w:rPr>
            </w:pPr>
            <w:r>
              <w:rPr>
                <w:rFonts w:ascii="Arial" w:hAnsi="Arial" w:cs="Arial"/>
              </w:rPr>
              <w:t>Project specific venue hire</w:t>
            </w:r>
          </w:p>
          <w:p w:rsidR="005A2581" w:rsidRPr="009E74A8" w:rsidRDefault="005A2581" w:rsidP="009E74A8">
            <w:pPr>
              <w:pStyle w:val="ListParagraph"/>
              <w:numPr>
                <w:ilvl w:val="0"/>
                <w:numId w:val="21"/>
              </w:numPr>
              <w:rPr>
                <w:rFonts w:ascii="Arial" w:hAnsi="Arial" w:cs="Arial"/>
              </w:rPr>
            </w:pPr>
            <w:r w:rsidRPr="009E74A8">
              <w:rPr>
                <w:rFonts w:ascii="Arial" w:hAnsi="Arial" w:cs="Arial"/>
              </w:rPr>
              <w:t xml:space="preserve">Project specific </w:t>
            </w:r>
            <w:r w:rsidR="009E74A8">
              <w:rPr>
                <w:rFonts w:ascii="Arial" w:hAnsi="Arial" w:cs="Arial"/>
              </w:rPr>
              <w:t>travel within Northern Ireland</w:t>
            </w:r>
          </w:p>
          <w:p w:rsidR="00B762D1" w:rsidRPr="009E74A8" w:rsidRDefault="00B762D1" w:rsidP="009E74A8">
            <w:pPr>
              <w:pStyle w:val="ListParagraph"/>
              <w:numPr>
                <w:ilvl w:val="0"/>
                <w:numId w:val="21"/>
              </w:numPr>
              <w:rPr>
                <w:rFonts w:ascii="Arial" w:hAnsi="Arial" w:cs="Arial"/>
              </w:rPr>
            </w:pPr>
            <w:r w:rsidRPr="009E74A8">
              <w:rPr>
                <w:rFonts w:ascii="Arial" w:hAnsi="Arial" w:cs="Arial"/>
              </w:rPr>
              <w:t>Sports Specific Coaching fees (capped at £20 per hour)</w:t>
            </w:r>
          </w:p>
          <w:p w:rsidR="005A2581" w:rsidRPr="009E74A8" w:rsidRDefault="009E74A8" w:rsidP="009E74A8">
            <w:pPr>
              <w:pStyle w:val="ListParagraph"/>
              <w:numPr>
                <w:ilvl w:val="0"/>
                <w:numId w:val="21"/>
              </w:numPr>
              <w:rPr>
                <w:rFonts w:ascii="Arial" w:hAnsi="Arial" w:cs="Arial"/>
              </w:rPr>
            </w:pPr>
            <w:r>
              <w:rPr>
                <w:rFonts w:ascii="Arial" w:hAnsi="Arial" w:cs="Arial"/>
              </w:rPr>
              <w:t>Project specific equipment</w:t>
            </w:r>
          </w:p>
          <w:p w:rsidR="005A2581" w:rsidRDefault="005A2581" w:rsidP="009E74A8">
            <w:pPr>
              <w:pStyle w:val="ListParagraph"/>
              <w:numPr>
                <w:ilvl w:val="0"/>
                <w:numId w:val="21"/>
              </w:numPr>
              <w:rPr>
                <w:rFonts w:ascii="Arial" w:hAnsi="Arial" w:cs="Arial"/>
              </w:rPr>
            </w:pPr>
            <w:r w:rsidRPr="009E74A8">
              <w:rPr>
                <w:rFonts w:ascii="Arial" w:hAnsi="Arial" w:cs="Arial"/>
              </w:rPr>
              <w:t>Equipment hire t</w:t>
            </w:r>
            <w:r w:rsidR="009E74A8">
              <w:rPr>
                <w:rFonts w:ascii="Arial" w:hAnsi="Arial" w:cs="Arial"/>
              </w:rPr>
              <w:t>o allow you to run your project</w:t>
            </w:r>
          </w:p>
          <w:p w:rsidR="009E74A8" w:rsidRPr="009E74A8" w:rsidRDefault="009E74A8" w:rsidP="009E74A8">
            <w:pPr>
              <w:pStyle w:val="ListParagraph"/>
              <w:rPr>
                <w:rFonts w:ascii="Arial" w:hAnsi="Arial" w:cs="Arial"/>
              </w:rPr>
            </w:pPr>
          </w:p>
        </w:tc>
      </w:tr>
      <w:tr w:rsidR="005A2581" w:rsidRPr="00776EBF" w:rsidTr="00C8279B">
        <w:trPr>
          <w:trHeight w:val="275"/>
        </w:trPr>
        <w:tc>
          <w:tcPr>
            <w:tcW w:w="8217" w:type="dxa"/>
          </w:tcPr>
          <w:p w:rsidR="00265E95" w:rsidRDefault="00265E95" w:rsidP="00EE302A">
            <w:pPr>
              <w:rPr>
                <w:rFonts w:ascii="Arial" w:hAnsi="Arial" w:cs="Arial"/>
                <w:b/>
              </w:rPr>
            </w:pPr>
          </w:p>
          <w:p w:rsidR="00C8279B" w:rsidRDefault="005A2581" w:rsidP="00EE302A">
            <w:pPr>
              <w:rPr>
                <w:rFonts w:ascii="Arial" w:hAnsi="Arial" w:cs="Arial"/>
                <w:b/>
              </w:rPr>
            </w:pPr>
            <w:r w:rsidRPr="005A2581">
              <w:rPr>
                <w:rFonts w:ascii="Arial" w:hAnsi="Arial" w:cs="Arial"/>
                <w:b/>
              </w:rPr>
              <w:t xml:space="preserve">We will not fund </w:t>
            </w:r>
          </w:p>
          <w:p w:rsidR="00265E95" w:rsidRPr="005A2581" w:rsidRDefault="00265E95" w:rsidP="00EE302A">
            <w:pPr>
              <w:rPr>
                <w:rFonts w:ascii="Arial" w:hAnsi="Arial" w:cs="Arial"/>
                <w:b/>
              </w:rPr>
            </w:pPr>
          </w:p>
        </w:tc>
      </w:tr>
      <w:tr w:rsidR="005A2581" w:rsidRPr="00776EBF" w:rsidTr="00C8279B">
        <w:trPr>
          <w:trHeight w:val="4029"/>
        </w:trPr>
        <w:tc>
          <w:tcPr>
            <w:tcW w:w="8217" w:type="dxa"/>
          </w:tcPr>
          <w:p w:rsidR="005A2581" w:rsidRPr="009E74A8" w:rsidRDefault="005A2581" w:rsidP="009E74A8">
            <w:pPr>
              <w:pStyle w:val="ListParagraph"/>
              <w:numPr>
                <w:ilvl w:val="0"/>
                <w:numId w:val="22"/>
              </w:numPr>
              <w:rPr>
                <w:rFonts w:ascii="Arial" w:hAnsi="Arial" w:cs="Arial"/>
              </w:rPr>
            </w:pPr>
            <w:r w:rsidRPr="009E74A8">
              <w:rPr>
                <w:rFonts w:ascii="Arial" w:hAnsi="Arial" w:cs="Arial"/>
              </w:rPr>
              <w:t>General running costs of</w:t>
            </w:r>
            <w:r w:rsidR="009E74A8">
              <w:rPr>
                <w:rFonts w:ascii="Arial" w:hAnsi="Arial" w:cs="Arial"/>
              </w:rPr>
              <w:t xml:space="preserve"> current activities</w:t>
            </w:r>
          </w:p>
          <w:p w:rsidR="005A2581" w:rsidRPr="009E74A8" w:rsidRDefault="009E74A8" w:rsidP="009E74A8">
            <w:pPr>
              <w:pStyle w:val="ListParagraph"/>
              <w:numPr>
                <w:ilvl w:val="0"/>
                <w:numId w:val="22"/>
              </w:numPr>
              <w:rPr>
                <w:rFonts w:ascii="Arial" w:hAnsi="Arial" w:cs="Arial"/>
              </w:rPr>
            </w:pPr>
            <w:r>
              <w:rPr>
                <w:rFonts w:ascii="Arial" w:hAnsi="Arial" w:cs="Arial"/>
              </w:rPr>
              <w:t>Insurance</w:t>
            </w:r>
            <w:r w:rsidR="005A2581" w:rsidRPr="009E74A8">
              <w:rPr>
                <w:rFonts w:ascii="Arial" w:hAnsi="Arial" w:cs="Arial"/>
              </w:rPr>
              <w:t xml:space="preserve"> </w:t>
            </w:r>
          </w:p>
          <w:p w:rsidR="005A2581" w:rsidRPr="009E74A8" w:rsidRDefault="005A2581" w:rsidP="009E74A8">
            <w:pPr>
              <w:pStyle w:val="ListParagraph"/>
              <w:numPr>
                <w:ilvl w:val="0"/>
                <w:numId w:val="22"/>
              </w:numPr>
              <w:rPr>
                <w:rFonts w:ascii="Arial" w:hAnsi="Arial" w:cs="Arial"/>
              </w:rPr>
            </w:pPr>
            <w:r w:rsidRPr="009E74A8">
              <w:rPr>
                <w:rFonts w:ascii="Arial" w:hAnsi="Arial" w:cs="Arial"/>
              </w:rPr>
              <w:t xml:space="preserve">affiliation, </w:t>
            </w:r>
            <w:r w:rsidR="009E74A8">
              <w:rPr>
                <w:rFonts w:ascii="Arial" w:hAnsi="Arial" w:cs="Arial"/>
              </w:rPr>
              <w:t>entry or membership fees</w:t>
            </w:r>
          </w:p>
          <w:p w:rsidR="005A2581" w:rsidRPr="009E74A8" w:rsidRDefault="009E74A8" w:rsidP="009E74A8">
            <w:pPr>
              <w:pStyle w:val="ListParagraph"/>
              <w:numPr>
                <w:ilvl w:val="0"/>
                <w:numId w:val="22"/>
              </w:numPr>
              <w:rPr>
                <w:rFonts w:ascii="Arial" w:hAnsi="Arial" w:cs="Arial"/>
              </w:rPr>
            </w:pPr>
            <w:r>
              <w:rPr>
                <w:rFonts w:ascii="Arial" w:hAnsi="Arial" w:cs="Arial"/>
              </w:rPr>
              <w:t>Accommodation/ hotels</w:t>
            </w:r>
          </w:p>
          <w:p w:rsidR="005A2581" w:rsidRPr="009E74A8" w:rsidRDefault="005A2581" w:rsidP="009E74A8">
            <w:pPr>
              <w:pStyle w:val="ListParagraph"/>
              <w:numPr>
                <w:ilvl w:val="0"/>
                <w:numId w:val="22"/>
              </w:numPr>
              <w:rPr>
                <w:rFonts w:ascii="Arial" w:hAnsi="Arial" w:cs="Arial"/>
              </w:rPr>
            </w:pPr>
            <w:r w:rsidRPr="009E74A8">
              <w:rPr>
                <w:rFonts w:ascii="Arial" w:hAnsi="Arial" w:cs="Arial"/>
              </w:rPr>
              <w:t>Public</w:t>
            </w:r>
            <w:r w:rsidR="009E74A8">
              <w:rPr>
                <w:rFonts w:ascii="Arial" w:hAnsi="Arial" w:cs="Arial"/>
              </w:rPr>
              <w:t>ations, marketing and websites</w:t>
            </w:r>
          </w:p>
          <w:p w:rsidR="005A2581" w:rsidRPr="009E74A8" w:rsidRDefault="009E74A8" w:rsidP="009E74A8">
            <w:pPr>
              <w:pStyle w:val="ListParagraph"/>
              <w:numPr>
                <w:ilvl w:val="0"/>
                <w:numId w:val="22"/>
              </w:numPr>
              <w:rPr>
                <w:rFonts w:ascii="Arial" w:hAnsi="Arial" w:cs="Arial"/>
              </w:rPr>
            </w:pPr>
            <w:r>
              <w:rPr>
                <w:rFonts w:ascii="Arial" w:hAnsi="Arial" w:cs="Arial"/>
              </w:rPr>
              <w:t>Consultancy fees</w:t>
            </w:r>
          </w:p>
          <w:p w:rsidR="005A2581" w:rsidRPr="009E74A8" w:rsidRDefault="005A2581" w:rsidP="009E74A8">
            <w:pPr>
              <w:pStyle w:val="ListParagraph"/>
              <w:numPr>
                <w:ilvl w:val="0"/>
                <w:numId w:val="22"/>
              </w:numPr>
              <w:rPr>
                <w:rFonts w:ascii="Arial" w:hAnsi="Arial" w:cs="Arial"/>
              </w:rPr>
            </w:pPr>
            <w:r w:rsidRPr="009E74A8">
              <w:rPr>
                <w:rFonts w:ascii="Arial" w:hAnsi="Arial" w:cs="Arial"/>
              </w:rPr>
              <w:t>Access NI registration fees,</w:t>
            </w:r>
          </w:p>
          <w:p w:rsidR="005A2581" w:rsidRPr="009E74A8" w:rsidRDefault="004C7B40" w:rsidP="009E74A8">
            <w:pPr>
              <w:pStyle w:val="ListParagraph"/>
              <w:numPr>
                <w:ilvl w:val="0"/>
                <w:numId w:val="22"/>
              </w:numPr>
              <w:rPr>
                <w:rFonts w:ascii="Arial" w:hAnsi="Arial" w:cs="Arial"/>
              </w:rPr>
            </w:pPr>
            <w:r w:rsidRPr="009E74A8">
              <w:rPr>
                <w:rFonts w:ascii="Arial" w:hAnsi="Arial" w:cs="Arial"/>
              </w:rPr>
              <w:t>T</w:t>
            </w:r>
            <w:r w:rsidR="009E74A8">
              <w:rPr>
                <w:rFonts w:ascii="Arial" w:hAnsi="Arial" w:cs="Arial"/>
              </w:rPr>
              <w:t>ravel outside Northern Ireland</w:t>
            </w:r>
          </w:p>
          <w:p w:rsidR="005A2581" w:rsidRPr="009E74A8" w:rsidRDefault="005A2581" w:rsidP="009E74A8">
            <w:pPr>
              <w:pStyle w:val="ListParagraph"/>
              <w:numPr>
                <w:ilvl w:val="0"/>
                <w:numId w:val="22"/>
              </w:numPr>
              <w:rPr>
                <w:rFonts w:ascii="Arial" w:hAnsi="Arial" w:cs="Arial"/>
              </w:rPr>
            </w:pPr>
            <w:r w:rsidRPr="009E74A8">
              <w:rPr>
                <w:rFonts w:ascii="Arial" w:hAnsi="Arial" w:cs="Arial"/>
              </w:rPr>
              <w:t xml:space="preserve">First aid kits / medical bags, </w:t>
            </w:r>
            <w:r w:rsidR="009E74A8">
              <w:rPr>
                <w:rFonts w:ascii="Arial" w:hAnsi="Arial" w:cs="Arial"/>
              </w:rPr>
              <w:t>defibrillators</w:t>
            </w:r>
          </w:p>
          <w:p w:rsidR="005A2581" w:rsidRPr="009E74A8" w:rsidRDefault="005A2581" w:rsidP="009E74A8">
            <w:pPr>
              <w:pStyle w:val="ListParagraph"/>
              <w:numPr>
                <w:ilvl w:val="0"/>
                <w:numId w:val="22"/>
              </w:numPr>
              <w:rPr>
                <w:rFonts w:ascii="Arial" w:hAnsi="Arial" w:cs="Arial"/>
              </w:rPr>
            </w:pPr>
            <w:r w:rsidRPr="009E74A8">
              <w:rPr>
                <w:rFonts w:ascii="Arial" w:hAnsi="Arial" w:cs="Arial"/>
              </w:rPr>
              <w:t>Non inclusive fitness equipment; Exis</w:t>
            </w:r>
            <w:r w:rsidR="009E74A8">
              <w:rPr>
                <w:rFonts w:ascii="Arial" w:hAnsi="Arial" w:cs="Arial"/>
              </w:rPr>
              <w:t>ting activities</w:t>
            </w:r>
          </w:p>
          <w:p w:rsidR="005A2581" w:rsidRPr="009E74A8" w:rsidRDefault="005A2581" w:rsidP="009E74A8">
            <w:pPr>
              <w:pStyle w:val="ListParagraph"/>
              <w:numPr>
                <w:ilvl w:val="0"/>
                <w:numId w:val="22"/>
              </w:numPr>
              <w:rPr>
                <w:rFonts w:ascii="Arial" w:hAnsi="Arial" w:cs="Arial"/>
              </w:rPr>
            </w:pPr>
            <w:r w:rsidRPr="009E74A8">
              <w:rPr>
                <w:rFonts w:ascii="Arial" w:hAnsi="Arial" w:cs="Arial"/>
              </w:rPr>
              <w:t>Capital costs; Office equipment/ fu</w:t>
            </w:r>
            <w:r w:rsidR="009E74A8">
              <w:rPr>
                <w:rFonts w:ascii="Arial" w:hAnsi="Arial" w:cs="Arial"/>
              </w:rPr>
              <w:t>rniture/ maintenance equipment</w:t>
            </w:r>
          </w:p>
          <w:p w:rsidR="005A2581" w:rsidRPr="009E74A8" w:rsidRDefault="005A2581" w:rsidP="009E74A8">
            <w:pPr>
              <w:pStyle w:val="ListParagraph"/>
              <w:numPr>
                <w:ilvl w:val="0"/>
                <w:numId w:val="22"/>
              </w:numPr>
              <w:rPr>
                <w:rFonts w:ascii="Arial" w:hAnsi="Arial" w:cs="Arial"/>
              </w:rPr>
            </w:pPr>
            <w:r w:rsidRPr="009E74A8">
              <w:rPr>
                <w:rFonts w:ascii="Arial" w:hAnsi="Arial" w:cs="Arial"/>
              </w:rPr>
              <w:t>Entertai</w:t>
            </w:r>
            <w:r w:rsidR="009E74A8">
              <w:rPr>
                <w:rFonts w:ascii="Arial" w:hAnsi="Arial" w:cs="Arial"/>
              </w:rPr>
              <w:t>nment costs, food or beverages</w:t>
            </w:r>
          </w:p>
          <w:p w:rsidR="005A2581" w:rsidRPr="009E74A8" w:rsidRDefault="005A2581" w:rsidP="009E74A8">
            <w:pPr>
              <w:pStyle w:val="ListParagraph"/>
              <w:numPr>
                <w:ilvl w:val="0"/>
                <w:numId w:val="22"/>
              </w:numPr>
              <w:rPr>
                <w:rFonts w:ascii="Arial" w:hAnsi="Arial" w:cs="Arial"/>
              </w:rPr>
            </w:pPr>
            <w:r w:rsidRPr="009E74A8">
              <w:rPr>
                <w:rFonts w:ascii="Arial" w:hAnsi="Arial" w:cs="Arial"/>
              </w:rPr>
              <w:t>Secondary, fur</w:t>
            </w:r>
            <w:r w:rsidR="009E74A8">
              <w:rPr>
                <w:rFonts w:ascii="Arial" w:hAnsi="Arial" w:cs="Arial"/>
              </w:rPr>
              <w:t>ther or higher education costs</w:t>
            </w:r>
          </w:p>
          <w:p w:rsidR="00C8279B" w:rsidRPr="009E74A8" w:rsidRDefault="005A2581" w:rsidP="009E74A8">
            <w:pPr>
              <w:pStyle w:val="ListParagraph"/>
              <w:numPr>
                <w:ilvl w:val="0"/>
                <w:numId w:val="22"/>
              </w:numPr>
              <w:rPr>
                <w:rFonts w:ascii="Arial" w:hAnsi="Arial" w:cs="Arial"/>
              </w:rPr>
            </w:pPr>
            <w:r w:rsidRPr="009E74A8">
              <w:rPr>
                <w:rFonts w:ascii="Arial" w:hAnsi="Arial" w:cs="Arial"/>
              </w:rPr>
              <w:t>Activities promoting religious or</w:t>
            </w:r>
            <w:r w:rsidR="009E74A8">
              <w:rPr>
                <w:rFonts w:ascii="Arial" w:hAnsi="Arial" w:cs="Arial"/>
              </w:rPr>
              <w:t xml:space="preserve"> political beliefs,</w:t>
            </w:r>
          </w:p>
          <w:p w:rsidR="005A2581" w:rsidRPr="009E74A8" w:rsidRDefault="009E74A8" w:rsidP="009E74A8">
            <w:pPr>
              <w:pStyle w:val="ListParagraph"/>
              <w:numPr>
                <w:ilvl w:val="0"/>
                <w:numId w:val="22"/>
              </w:numPr>
              <w:rPr>
                <w:rFonts w:ascii="Arial" w:hAnsi="Arial" w:cs="Arial"/>
              </w:rPr>
            </w:pPr>
            <w:r>
              <w:rPr>
                <w:rFonts w:ascii="Arial" w:hAnsi="Arial" w:cs="Arial"/>
              </w:rPr>
              <w:t>Fundraising events</w:t>
            </w:r>
          </w:p>
          <w:p w:rsidR="00C8279B" w:rsidRDefault="00C8279B" w:rsidP="009E74A8">
            <w:pPr>
              <w:pStyle w:val="ListParagraph"/>
              <w:numPr>
                <w:ilvl w:val="0"/>
                <w:numId w:val="22"/>
              </w:numPr>
              <w:rPr>
                <w:rFonts w:ascii="Arial" w:hAnsi="Arial" w:cs="Arial"/>
              </w:rPr>
            </w:pPr>
            <w:r w:rsidRPr="009E74A8">
              <w:rPr>
                <w:rFonts w:ascii="Arial" w:hAnsi="Arial" w:cs="Arial"/>
              </w:rPr>
              <w:t>Clothing</w:t>
            </w:r>
          </w:p>
          <w:p w:rsidR="009E74A8" w:rsidRPr="009E74A8" w:rsidRDefault="009E74A8" w:rsidP="009E74A8">
            <w:pPr>
              <w:pStyle w:val="ListParagraph"/>
              <w:rPr>
                <w:rFonts w:ascii="Arial" w:hAnsi="Arial" w:cs="Arial"/>
              </w:rPr>
            </w:pPr>
          </w:p>
        </w:tc>
      </w:tr>
    </w:tbl>
    <w:p w:rsidR="00C8279B" w:rsidRPr="00C8279B" w:rsidRDefault="00C8279B" w:rsidP="00EE302A">
      <w:pPr>
        <w:rPr>
          <w:rFonts w:ascii="Arial" w:hAnsi="Arial" w:cs="Arial"/>
          <w:b/>
          <w:sz w:val="16"/>
          <w:szCs w:val="16"/>
        </w:rPr>
      </w:pPr>
    </w:p>
    <w:p w:rsidR="00265E95" w:rsidRDefault="00265E95">
      <w:pPr>
        <w:rPr>
          <w:rFonts w:ascii="Arial" w:hAnsi="Arial" w:cs="Arial"/>
          <w:b/>
        </w:rPr>
      </w:pPr>
      <w:r>
        <w:rPr>
          <w:rFonts w:ascii="Arial" w:hAnsi="Arial" w:cs="Arial"/>
          <w:b/>
        </w:rPr>
        <w:br w:type="page"/>
      </w:r>
    </w:p>
    <w:p w:rsidR="00265E95" w:rsidRDefault="00265E95" w:rsidP="00EE302A">
      <w:pPr>
        <w:rPr>
          <w:rFonts w:ascii="Arial" w:hAnsi="Arial" w:cs="Arial"/>
          <w:b/>
        </w:rPr>
      </w:pPr>
    </w:p>
    <w:p w:rsidR="00B8177B" w:rsidRDefault="00B8177B" w:rsidP="00EE302A">
      <w:pPr>
        <w:rPr>
          <w:rFonts w:ascii="Arial" w:hAnsi="Arial" w:cs="Arial"/>
          <w:b/>
          <w:sz w:val="24"/>
          <w:szCs w:val="24"/>
        </w:rPr>
      </w:pPr>
    </w:p>
    <w:p w:rsidR="00EE302A" w:rsidRDefault="00EE302A" w:rsidP="00EE302A">
      <w:pPr>
        <w:rPr>
          <w:rFonts w:ascii="Arial" w:hAnsi="Arial" w:cs="Arial"/>
          <w:b/>
          <w:sz w:val="24"/>
          <w:szCs w:val="24"/>
        </w:rPr>
      </w:pPr>
      <w:r w:rsidRPr="00265E95">
        <w:rPr>
          <w:rFonts w:ascii="Arial" w:hAnsi="Arial" w:cs="Arial"/>
          <w:b/>
          <w:sz w:val="24"/>
          <w:szCs w:val="24"/>
        </w:rPr>
        <w:t>Section Four - Application Process</w:t>
      </w:r>
    </w:p>
    <w:p w:rsidR="00EA1D3E" w:rsidRDefault="00EE302A" w:rsidP="00EA1D3E">
      <w:pPr>
        <w:rPr>
          <w:rFonts w:ascii="Arial" w:hAnsi="Arial" w:cs="Arial"/>
        </w:rPr>
      </w:pPr>
      <w:r w:rsidRPr="00776EBF">
        <w:rPr>
          <w:rFonts w:ascii="Arial" w:hAnsi="Arial" w:cs="Arial"/>
        </w:rPr>
        <w:t>Applications for the G</w:t>
      </w:r>
      <w:r w:rsidR="00A94C13" w:rsidRPr="00776EBF">
        <w:rPr>
          <w:rFonts w:ascii="Arial" w:hAnsi="Arial" w:cs="Arial"/>
        </w:rPr>
        <w:t>rant will be open on a bi-annual basis</w:t>
      </w:r>
      <w:r w:rsidRPr="00776EBF">
        <w:rPr>
          <w:rFonts w:ascii="Arial" w:hAnsi="Arial" w:cs="Arial"/>
        </w:rPr>
        <w:t xml:space="preserve"> (subject to funding availability).</w:t>
      </w:r>
      <w:r w:rsidR="00EA1D3E" w:rsidRPr="005A2581">
        <w:rPr>
          <w:rFonts w:ascii="Arial" w:hAnsi="Arial" w:cs="Arial"/>
        </w:rPr>
        <w:t>Applications for financial assistance from C</w:t>
      </w:r>
      <w:r w:rsidR="00855E61">
        <w:rPr>
          <w:rFonts w:ascii="Arial" w:hAnsi="Arial" w:cs="Arial"/>
        </w:rPr>
        <w:t>auseway Coast and Glens for 20</w:t>
      </w:r>
      <w:r w:rsidR="006D3462">
        <w:rPr>
          <w:rFonts w:ascii="Arial" w:hAnsi="Arial" w:cs="Arial"/>
        </w:rPr>
        <w:t>20</w:t>
      </w:r>
      <w:r w:rsidR="00855E61">
        <w:rPr>
          <w:rFonts w:ascii="Arial" w:hAnsi="Arial" w:cs="Arial"/>
        </w:rPr>
        <w:t>-2021</w:t>
      </w:r>
      <w:r w:rsidR="00EA1D3E" w:rsidRPr="005A2581">
        <w:rPr>
          <w:rFonts w:ascii="Arial" w:hAnsi="Arial" w:cs="Arial"/>
        </w:rPr>
        <w:t xml:space="preserve"> should be submitted online at </w:t>
      </w:r>
      <w:hyperlink r:id="rId8" w:history="1">
        <w:r w:rsidR="00EA1D3E" w:rsidRPr="00434ABE">
          <w:rPr>
            <w:rStyle w:val="Hyperlink"/>
            <w:rFonts w:ascii="Arial" w:hAnsi="Arial" w:cs="Arial"/>
          </w:rPr>
          <w:t>www.causewaycoastandglens.gov.uk</w:t>
        </w:r>
      </w:hyperlink>
    </w:p>
    <w:p w:rsidR="00EA1D3E" w:rsidRDefault="00EA1D3E" w:rsidP="00EA1D3E">
      <w:pPr>
        <w:rPr>
          <w:rFonts w:ascii="Arial" w:hAnsi="Arial" w:cs="Arial"/>
        </w:rPr>
      </w:pPr>
      <w:r w:rsidRPr="005A2581">
        <w:rPr>
          <w:rFonts w:ascii="Arial" w:hAnsi="Arial" w:cs="Arial"/>
        </w:rPr>
        <w:t xml:space="preserve">Guidance on completing the application online is provided on the web-site link. </w:t>
      </w:r>
    </w:p>
    <w:p w:rsidR="008906FB" w:rsidRPr="009E74A8" w:rsidRDefault="008906FB" w:rsidP="008906FB">
      <w:pPr>
        <w:rPr>
          <w:rFonts w:ascii="Arial" w:hAnsi="Arial" w:cs="Arial"/>
          <w:lang w:val="en-US"/>
        </w:rPr>
      </w:pPr>
      <w:r w:rsidRPr="008906FB">
        <w:rPr>
          <w:rFonts w:ascii="Arial" w:hAnsi="Arial" w:cs="Arial"/>
          <w:lang w:val="en-US"/>
        </w:rPr>
        <w:t xml:space="preserve">Hard copies can be made available. Please contact the Central Funding Unit on email </w:t>
      </w:r>
      <w:hyperlink r:id="rId9" w:history="1">
        <w:r w:rsidRPr="008906FB">
          <w:rPr>
            <w:rStyle w:val="Hyperlink"/>
            <w:rFonts w:ascii="Arial" w:hAnsi="Arial" w:cs="Arial"/>
            <w:lang w:val="en-US"/>
          </w:rPr>
          <w:t>grants@causewaycoastandglens.gov.uk</w:t>
        </w:r>
      </w:hyperlink>
      <w:r w:rsidRPr="008906FB">
        <w:rPr>
          <w:rFonts w:ascii="Arial" w:hAnsi="Arial" w:cs="Arial"/>
          <w:lang w:val="en-US"/>
        </w:rPr>
        <w:t xml:space="preserve">  </w:t>
      </w:r>
    </w:p>
    <w:p w:rsidR="00EE302A" w:rsidRDefault="001B0A1C" w:rsidP="00EE302A">
      <w:pPr>
        <w:rPr>
          <w:rFonts w:ascii="Arial" w:hAnsi="Arial" w:cs="Arial"/>
        </w:rPr>
      </w:pPr>
      <w:r w:rsidRPr="00776EBF">
        <w:rPr>
          <w:rFonts w:ascii="Arial" w:hAnsi="Arial" w:cs="Arial"/>
        </w:rPr>
        <w:t>•</w:t>
      </w:r>
      <w:r w:rsidR="00A94C13" w:rsidRPr="00776EBF">
        <w:rPr>
          <w:rFonts w:ascii="Arial" w:hAnsi="Arial" w:cs="Arial"/>
        </w:rPr>
        <w:t xml:space="preserve"> Step 1</w:t>
      </w:r>
      <w:r w:rsidRPr="00776EBF">
        <w:rPr>
          <w:rFonts w:ascii="Arial" w:hAnsi="Arial" w:cs="Arial"/>
        </w:rPr>
        <w:t>: Plan your project,</w:t>
      </w:r>
      <w:r w:rsidR="00EE302A" w:rsidRPr="00776EBF">
        <w:rPr>
          <w:rFonts w:ascii="Arial" w:hAnsi="Arial" w:cs="Arial"/>
        </w:rPr>
        <w:t xml:space="preserve"> read the programme guidance notes. Obtain accurate project </w:t>
      </w:r>
      <w:r w:rsidR="00B8177B">
        <w:rPr>
          <w:rFonts w:ascii="Arial" w:hAnsi="Arial" w:cs="Arial"/>
        </w:rPr>
        <w:t xml:space="preserve">  </w:t>
      </w:r>
      <w:r w:rsidR="00EE302A" w:rsidRPr="00776EBF">
        <w:rPr>
          <w:rFonts w:ascii="Arial" w:hAnsi="Arial" w:cs="Arial"/>
        </w:rPr>
        <w:t>costs</w:t>
      </w:r>
      <w:r w:rsidR="00FE4D17">
        <w:rPr>
          <w:rFonts w:ascii="Arial" w:hAnsi="Arial" w:cs="Arial"/>
        </w:rPr>
        <w:t xml:space="preserve">.  Costs must be eligible and value for money and must relate to your project description  </w:t>
      </w:r>
    </w:p>
    <w:p w:rsidR="009E74A8" w:rsidRPr="00776EBF" w:rsidRDefault="009E74A8" w:rsidP="00EE302A">
      <w:pPr>
        <w:rPr>
          <w:rFonts w:ascii="Arial" w:hAnsi="Arial" w:cs="Arial"/>
        </w:rPr>
      </w:pPr>
    </w:p>
    <w:p w:rsidR="009E74A8" w:rsidRDefault="00EE302A" w:rsidP="00EE302A">
      <w:pPr>
        <w:rPr>
          <w:rFonts w:ascii="Arial" w:hAnsi="Arial" w:cs="Arial"/>
        </w:rPr>
      </w:pPr>
      <w:r w:rsidRPr="00776EBF">
        <w:rPr>
          <w:rFonts w:ascii="Arial" w:hAnsi="Arial" w:cs="Arial"/>
        </w:rPr>
        <w:t xml:space="preserve">• </w:t>
      </w:r>
      <w:r w:rsidR="00C8279B">
        <w:rPr>
          <w:rFonts w:ascii="Arial" w:hAnsi="Arial" w:cs="Arial"/>
        </w:rPr>
        <w:t xml:space="preserve">Step 2: </w:t>
      </w:r>
      <w:r w:rsidRPr="00776EBF">
        <w:rPr>
          <w:rFonts w:ascii="Arial" w:hAnsi="Arial" w:cs="Arial"/>
        </w:rPr>
        <w:t xml:space="preserve">If required </w:t>
      </w:r>
      <w:r w:rsidR="007D14B0" w:rsidRPr="00776EBF">
        <w:rPr>
          <w:rFonts w:ascii="Arial" w:hAnsi="Arial" w:cs="Arial"/>
        </w:rPr>
        <w:t xml:space="preserve">ask for advice or </w:t>
      </w:r>
      <w:r w:rsidRPr="00776EBF">
        <w:rPr>
          <w:rFonts w:ascii="Arial" w:hAnsi="Arial" w:cs="Arial"/>
        </w:rPr>
        <w:t xml:space="preserve">arrange </w:t>
      </w:r>
      <w:r w:rsidR="001B0A1C" w:rsidRPr="00776EBF">
        <w:rPr>
          <w:rFonts w:ascii="Arial" w:hAnsi="Arial" w:cs="Arial"/>
        </w:rPr>
        <w:t xml:space="preserve">a </w:t>
      </w:r>
      <w:r w:rsidRPr="00776EBF">
        <w:rPr>
          <w:rFonts w:ascii="Arial" w:hAnsi="Arial" w:cs="Arial"/>
        </w:rPr>
        <w:t>1-1</w:t>
      </w:r>
      <w:r w:rsidR="001B0A1C" w:rsidRPr="00776EBF">
        <w:rPr>
          <w:rFonts w:ascii="Arial" w:hAnsi="Arial" w:cs="Arial"/>
        </w:rPr>
        <w:t xml:space="preserve"> meeting</w:t>
      </w:r>
      <w:r w:rsidRPr="00776EBF">
        <w:rPr>
          <w:rFonts w:ascii="Arial" w:hAnsi="Arial" w:cs="Arial"/>
        </w:rPr>
        <w:t xml:space="preserve"> with </w:t>
      </w:r>
      <w:r w:rsidR="00EA1D3E">
        <w:rPr>
          <w:rFonts w:ascii="Arial" w:hAnsi="Arial" w:cs="Arial"/>
        </w:rPr>
        <w:t>the Sport and Well Being Development Manager.</w:t>
      </w:r>
      <w:r w:rsidR="00AE4BCC">
        <w:rPr>
          <w:rFonts w:ascii="Arial" w:hAnsi="Arial" w:cs="Arial"/>
        </w:rPr>
        <w:t xml:space="preserve">  </w:t>
      </w:r>
    </w:p>
    <w:p w:rsidR="009E74A8" w:rsidRPr="00776EBF" w:rsidRDefault="009E74A8" w:rsidP="00EE302A">
      <w:pPr>
        <w:rPr>
          <w:rFonts w:ascii="Arial" w:hAnsi="Arial" w:cs="Arial"/>
        </w:rPr>
      </w:pPr>
    </w:p>
    <w:p w:rsidR="00EE302A" w:rsidRDefault="00C8279B" w:rsidP="00EE302A">
      <w:pPr>
        <w:rPr>
          <w:rFonts w:ascii="Arial" w:hAnsi="Arial" w:cs="Arial"/>
        </w:rPr>
      </w:pPr>
      <w:r>
        <w:rPr>
          <w:rFonts w:ascii="Arial" w:hAnsi="Arial" w:cs="Arial"/>
        </w:rPr>
        <w:t>• Step 3</w:t>
      </w:r>
      <w:r w:rsidR="00EE302A" w:rsidRPr="00776EBF">
        <w:rPr>
          <w:rFonts w:ascii="Arial" w:hAnsi="Arial" w:cs="Arial"/>
        </w:rPr>
        <w:t>: Complete the application online and submit the relevant required documentation.</w:t>
      </w:r>
    </w:p>
    <w:p w:rsidR="009E74A8" w:rsidRPr="00776EBF" w:rsidRDefault="009E74A8" w:rsidP="00EE302A">
      <w:pPr>
        <w:rPr>
          <w:rFonts w:ascii="Arial" w:hAnsi="Arial" w:cs="Arial"/>
        </w:rPr>
      </w:pPr>
    </w:p>
    <w:p w:rsidR="009E74A8" w:rsidRDefault="00C8279B" w:rsidP="00EE302A">
      <w:pPr>
        <w:rPr>
          <w:rFonts w:ascii="Arial" w:hAnsi="Arial" w:cs="Arial"/>
        </w:rPr>
      </w:pPr>
      <w:r>
        <w:rPr>
          <w:rFonts w:ascii="Arial" w:hAnsi="Arial" w:cs="Arial"/>
        </w:rPr>
        <w:t>• Step 4</w:t>
      </w:r>
      <w:r w:rsidR="00EE302A" w:rsidRPr="00776EBF">
        <w:rPr>
          <w:rFonts w:ascii="Arial" w:hAnsi="Arial" w:cs="Arial"/>
        </w:rPr>
        <w:t xml:space="preserve">: Assessment of your </w:t>
      </w:r>
      <w:r w:rsidR="00EE302A" w:rsidRPr="00EA1D3E">
        <w:rPr>
          <w:rFonts w:ascii="Arial" w:hAnsi="Arial" w:cs="Arial"/>
        </w:rPr>
        <w:t>application (see section 5 evaluation criteria)</w:t>
      </w:r>
    </w:p>
    <w:p w:rsidR="009E74A8" w:rsidRPr="00776EBF" w:rsidRDefault="009E74A8" w:rsidP="00EE302A">
      <w:pPr>
        <w:rPr>
          <w:rFonts w:ascii="Arial" w:hAnsi="Arial" w:cs="Arial"/>
        </w:rPr>
      </w:pPr>
    </w:p>
    <w:p w:rsidR="00314C78" w:rsidRDefault="00C8279B" w:rsidP="00EE302A">
      <w:pPr>
        <w:rPr>
          <w:rFonts w:ascii="Arial" w:hAnsi="Arial" w:cs="Arial"/>
        </w:rPr>
      </w:pPr>
      <w:r>
        <w:rPr>
          <w:rFonts w:ascii="Arial" w:hAnsi="Arial" w:cs="Arial"/>
        </w:rPr>
        <w:t>• Step 5</w:t>
      </w:r>
      <w:r w:rsidR="00EE302A" w:rsidRPr="00776EBF">
        <w:rPr>
          <w:rFonts w:ascii="Arial" w:hAnsi="Arial" w:cs="Arial"/>
        </w:rPr>
        <w:t>: Council consideration of your application</w:t>
      </w:r>
    </w:p>
    <w:p w:rsidR="009E74A8" w:rsidRDefault="009E74A8" w:rsidP="00EE302A">
      <w:pPr>
        <w:rPr>
          <w:rFonts w:ascii="Arial" w:hAnsi="Arial" w:cs="Arial"/>
        </w:rPr>
      </w:pPr>
    </w:p>
    <w:p w:rsidR="00CF56BE" w:rsidRDefault="007D14B0" w:rsidP="00CF56BE">
      <w:pPr>
        <w:rPr>
          <w:rFonts w:ascii="Arial" w:hAnsi="Arial" w:cs="Arial"/>
        </w:rPr>
      </w:pPr>
      <w:r w:rsidRPr="00776EBF">
        <w:rPr>
          <w:rFonts w:ascii="Arial" w:hAnsi="Arial" w:cs="Arial"/>
        </w:rPr>
        <w:t xml:space="preserve">• Step </w:t>
      </w:r>
      <w:r w:rsidR="00314C78">
        <w:rPr>
          <w:rFonts w:ascii="Arial" w:hAnsi="Arial" w:cs="Arial"/>
        </w:rPr>
        <w:t>6</w:t>
      </w:r>
      <w:r w:rsidR="00EE302A" w:rsidRPr="00776EBF">
        <w:rPr>
          <w:rFonts w:ascii="Arial" w:hAnsi="Arial" w:cs="Arial"/>
        </w:rPr>
        <w:t>: N</w:t>
      </w:r>
      <w:r w:rsidR="00CF56BE">
        <w:rPr>
          <w:rFonts w:ascii="Arial" w:hAnsi="Arial" w:cs="Arial"/>
        </w:rPr>
        <w:t>otification of Council decision.</w:t>
      </w:r>
    </w:p>
    <w:p w:rsidR="009E74A8" w:rsidRDefault="009E74A8" w:rsidP="00CF56BE">
      <w:pPr>
        <w:rPr>
          <w:rFonts w:ascii="Arial" w:hAnsi="Arial" w:cs="Arial"/>
        </w:rPr>
      </w:pPr>
    </w:p>
    <w:p w:rsidR="00265E95" w:rsidRDefault="00265E95" w:rsidP="00265E95">
      <w:pPr>
        <w:rPr>
          <w:rFonts w:ascii="Arial" w:hAnsi="Arial" w:cs="Arial"/>
        </w:rPr>
      </w:pPr>
      <w:r w:rsidRPr="00776EBF">
        <w:rPr>
          <w:rFonts w:ascii="Arial" w:hAnsi="Arial" w:cs="Arial"/>
        </w:rPr>
        <w:t xml:space="preserve">• </w:t>
      </w:r>
      <w:bookmarkStart w:id="0" w:name="_GoBack"/>
      <w:bookmarkEnd w:id="0"/>
      <w:r w:rsidRPr="00776EBF">
        <w:rPr>
          <w:rFonts w:ascii="Arial" w:hAnsi="Arial" w:cs="Arial"/>
        </w:rPr>
        <w:t xml:space="preserve">Step </w:t>
      </w:r>
      <w:r>
        <w:rPr>
          <w:rFonts w:ascii="Arial" w:hAnsi="Arial" w:cs="Arial"/>
        </w:rPr>
        <w:t>7</w:t>
      </w:r>
      <w:r w:rsidRPr="00265E95">
        <w:rPr>
          <w:rFonts w:ascii="Arial" w:hAnsi="Arial" w:cs="Arial"/>
        </w:rPr>
        <w:t xml:space="preserve">: If </w:t>
      </w:r>
      <w:r w:rsidR="00EE302A" w:rsidRPr="00265E95">
        <w:rPr>
          <w:rFonts w:ascii="Arial" w:hAnsi="Arial" w:cs="Arial"/>
        </w:rPr>
        <w:t>successful, you will receive a letter of offer which must be returned within 10 working days.</w:t>
      </w:r>
    </w:p>
    <w:p w:rsidR="009E74A8" w:rsidRPr="00265E95" w:rsidRDefault="009E74A8" w:rsidP="00265E95">
      <w:pPr>
        <w:rPr>
          <w:rFonts w:ascii="Arial" w:hAnsi="Arial" w:cs="Arial"/>
        </w:rPr>
      </w:pPr>
    </w:p>
    <w:p w:rsidR="00EE302A" w:rsidRDefault="00622AEC" w:rsidP="00622AEC">
      <w:pPr>
        <w:jc w:val="both"/>
        <w:rPr>
          <w:rFonts w:ascii="Arial" w:hAnsi="Arial" w:cs="Arial"/>
        </w:rPr>
      </w:pPr>
      <w:r w:rsidRPr="00776EBF">
        <w:rPr>
          <w:rFonts w:ascii="Arial" w:hAnsi="Arial" w:cs="Arial"/>
        </w:rPr>
        <w:t xml:space="preserve">• </w:t>
      </w:r>
      <w:r w:rsidR="00C8279B">
        <w:rPr>
          <w:rFonts w:ascii="Arial" w:hAnsi="Arial" w:cs="Arial"/>
        </w:rPr>
        <w:t xml:space="preserve">Step </w:t>
      </w:r>
      <w:r w:rsidR="00314C78">
        <w:rPr>
          <w:rFonts w:ascii="Arial" w:hAnsi="Arial" w:cs="Arial"/>
        </w:rPr>
        <w:t>8</w:t>
      </w:r>
      <w:r w:rsidR="00EE302A" w:rsidRPr="00776EBF">
        <w:rPr>
          <w:rFonts w:ascii="Arial" w:hAnsi="Arial" w:cs="Arial"/>
        </w:rPr>
        <w:t>: Project delivery</w:t>
      </w:r>
    </w:p>
    <w:p w:rsidR="009E74A8" w:rsidRPr="00776EBF" w:rsidRDefault="009E74A8" w:rsidP="00622AEC">
      <w:pPr>
        <w:jc w:val="both"/>
        <w:rPr>
          <w:rFonts w:ascii="Arial" w:hAnsi="Arial" w:cs="Arial"/>
        </w:rPr>
      </w:pPr>
    </w:p>
    <w:p w:rsidR="00EE302A" w:rsidRDefault="00622AEC" w:rsidP="00622AEC">
      <w:pPr>
        <w:rPr>
          <w:rFonts w:ascii="Arial" w:hAnsi="Arial" w:cs="Arial"/>
        </w:rPr>
      </w:pPr>
      <w:r w:rsidRPr="00776EBF">
        <w:rPr>
          <w:rFonts w:ascii="Arial" w:hAnsi="Arial" w:cs="Arial"/>
        </w:rPr>
        <w:t xml:space="preserve">• </w:t>
      </w:r>
      <w:r w:rsidR="004C7B40">
        <w:rPr>
          <w:rFonts w:ascii="Arial" w:hAnsi="Arial" w:cs="Arial"/>
        </w:rPr>
        <w:t xml:space="preserve">Step </w:t>
      </w:r>
      <w:r w:rsidR="00314C78">
        <w:rPr>
          <w:rFonts w:ascii="Arial" w:hAnsi="Arial" w:cs="Arial"/>
        </w:rPr>
        <w:t>9</w:t>
      </w:r>
      <w:r w:rsidR="00EE302A" w:rsidRPr="00776EBF">
        <w:rPr>
          <w:rFonts w:ascii="Arial" w:hAnsi="Arial" w:cs="Arial"/>
        </w:rPr>
        <w:t xml:space="preserve">: </w:t>
      </w:r>
      <w:r w:rsidR="00EE302A" w:rsidRPr="004C7B40">
        <w:rPr>
          <w:rFonts w:ascii="Arial" w:hAnsi="Arial" w:cs="Arial"/>
        </w:rPr>
        <w:t>Return receipts and Monitoring Forms</w:t>
      </w:r>
    </w:p>
    <w:p w:rsidR="009E74A8" w:rsidRPr="00776EBF" w:rsidRDefault="009E74A8" w:rsidP="00622AEC">
      <w:pPr>
        <w:rPr>
          <w:rFonts w:ascii="Arial" w:hAnsi="Arial" w:cs="Arial"/>
        </w:rPr>
      </w:pPr>
    </w:p>
    <w:p w:rsidR="00EA1D3E" w:rsidRPr="00C8279B" w:rsidRDefault="00622AEC" w:rsidP="00EE302A">
      <w:pPr>
        <w:rPr>
          <w:rFonts w:ascii="Arial" w:hAnsi="Arial" w:cs="Arial"/>
        </w:rPr>
      </w:pPr>
      <w:r w:rsidRPr="00776EBF">
        <w:rPr>
          <w:rFonts w:ascii="Arial" w:hAnsi="Arial" w:cs="Arial"/>
        </w:rPr>
        <w:t xml:space="preserve">• </w:t>
      </w:r>
      <w:r w:rsidR="004C7B40">
        <w:rPr>
          <w:rFonts w:ascii="Arial" w:hAnsi="Arial" w:cs="Arial"/>
        </w:rPr>
        <w:t xml:space="preserve">Step </w:t>
      </w:r>
      <w:r w:rsidR="00314C78">
        <w:rPr>
          <w:rFonts w:ascii="Arial" w:hAnsi="Arial" w:cs="Arial"/>
        </w:rPr>
        <w:t>10</w:t>
      </w:r>
      <w:r w:rsidR="00EE302A" w:rsidRPr="00776EBF">
        <w:rPr>
          <w:rFonts w:ascii="Arial" w:hAnsi="Arial" w:cs="Arial"/>
        </w:rPr>
        <w:t>: Payment of your grant</w:t>
      </w:r>
    </w:p>
    <w:p w:rsidR="00265E95" w:rsidRDefault="00265E95">
      <w:pPr>
        <w:rPr>
          <w:rFonts w:ascii="Arial" w:hAnsi="Arial" w:cs="Arial"/>
        </w:rPr>
      </w:pPr>
      <w:r>
        <w:rPr>
          <w:rFonts w:ascii="Arial" w:hAnsi="Arial" w:cs="Arial"/>
        </w:rPr>
        <w:br w:type="page"/>
      </w:r>
    </w:p>
    <w:p w:rsidR="00265E95" w:rsidRDefault="00265E95" w:rsidP="00EE302A">
      <w:pPr>
        <w:rPr>
          <w:rFonts w:ascii="Arial" w:hAnsi="Arial" w:cs="Arial"/>
          <w:b/>
        </w:rPr>
      </w:pPr>
    </w:p>
    <w:p w:rsidR="00265E95" w:rsidRDefault="00265E95" w:rsidP="00EE302A">
      <w:pPr>
        <w:rPr>
          <w:rFonts w:ascii="Arial" w:hAnsi="Arial" w:cs="Arial"/>
          <w:b/>
        </w:rPr>
      </w:pPr>
    </w:p>
    <w:p w:rsidR="00EE302A" w:rsidRPr="00265E95" w:rsidRDefault="00EE302A" w:rsidP="00EE302A">
      <w:pPr>
        <w:rPr>
          <w:rFonts w:ascii="Arial" w:hAnsi="Arial" w:cs="Arial"/>
          <w:b/>
          <w:sz w:val="24"/>
          <w:szCs w:val="24"/>
        </w:rPr>
      </w:pPr>
      <w:r w:rsidRPr="00265E95">
        <w:rPr>
          <w:rFonts w:ascii="Arial" w:hAnsi="Arial" w:cs="Arial"/>
          <w:b/>
          <w:sz w:val="24"/>
          <w:szCs w:val="24"/>
        </w:rPr>
        <w:t>Section Five - Evaluation Criteria</w:t>
      </w:r>
    </w:p>
    <w:p w:rsidR="00EE302A" w:rsidRDefault="00EE302A" w:rsidP="00EE302A">
      <w:pPr>
        <w:rPr>
          <w:rFonts w:ascii="Arial" w:hAnsi="Arial" w:cs="Arial"/>
        </w:rPr>
      </w:pPr>
      <w:r w:rsidRPr="00776EBF">
        <w:rPr>
          <w:rFonts w:ascii="Arial" w:hAnsi="Arial" w:cs="Arial"/>
        </w:rPr>
        <w:t>Applications will be evaluated as follows:</w:t>
      </w:r>
    </w:p>
    <w:p w:rsidR="00FE4D17" w:rsidRDefault="00FE4D17" w:rsidP="00EE302A">
      <w:pPr>
        <w:rPr>
          <w:rFonts w:ascii="Arial" w:hAnsi="Arial" w:cs="Arial"/>
        </w:rPr>
      </w:pPr>
    </w:p>
    <w:tbl>
      <w:tblPr>
        <w:tblpPr w:leftFromText="180" w:rightFromText="180" w:vertAnchor="text" w:horzAnchor="margin" w:tblpY="13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5277"/>
        <w:gridCol w:w="1418"/>
        <w:gridCol w:w="1417"/>
        <w:gridCol w:w="1276"/>
      </w:tblGrid>
      <w:tr w:rsidR="00FE4D17" w:rsidRPr="007009AA" w:rsidTr="005102D6">
        <w:trPr>
          <w:trHeight w:val="1408"/>
        </w:trPr>
        <w:tc>
          <w:tcPr>
            <w:tcW w:w="388" w:type="dxa"/>
            <w:shd w:val="clear" w:color="auto" w:fill="auto"/>
          </w:tcPr>
          <w:p w:rsidR="00FE4D17" w:rsidRPr="007009AA" w:rsidRDefault="00FE4D17" w:rsidP="00507E1E">
            <w:pPr>
              <w:spacing w:after="0" w:line="240" w:lineRule="auto"/>
              <w:rPr>
                <w:rFonts w:ascii="Arial" w:eastAsia="Times New Roman" w:hAnsi="Arial" w:cs="Arial"/>
                <w:color w:val="000000"/>
                <w:sz w:val="24"/>
                <w:szCs w:val="24"/>
              </w:rPr>
            </w:pPr>
          </w:p>
        </w:tc>
        <w:tc>
          <w:tcPr>
            <w:tcW w:w="5277" w:type="dxa"/>
            <w:shd w:val="clear" w:color="auto" w:fill="auto"/>
          </w:tcPr>
          <w:p w:rsidR="00FE4D17" w:rsidRPr="005102D6" w:rsidRDefault="005102D6" w:rsidP="005102D6">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Criteria</w:t>
            </w:r>
          </w:p>
        </w:tc>
        <w:tc>
          <w:tcPr>
            <w:tcW w:w="1418" w:type="dxa"/>
            <w:shd w:val="clear" w:color="auto" w:fill="auto"/>
          </w:tcPr>
          <w:p w:rsidR="00FE4D17" w:rsidRPr="005102D6" w:rsidRDefault="005102D6" w:rsidP="002C3BF8">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 xml:space="preserve">Score awarded out of </w:t>
            </w:r>
            <w:r w:rsidR="00FE4D17" w:rsidRPr="007009AA">
              <w:rPr>
                <w:rFonts w:ascii="Arial" w:eastAsia="Times New Roman" w:hAnsi="Arial" w:cs="Arial"/>
                <w:b/>
                <w:color w:val="000000"/>
                <w:sz w:val="24"/>
                <w:szCs w:val="24"/>
              </w:rPr>
              <w:t>5</w:t>
            </w:r>
          </w:p>
        </w:tc>
        <w:tc>
          <w:tcPr>
            <w:tcW w:w="1417" w:type="dxa"/>
            <w:shd w:val="clear" w:color="auto" w:fill="auto"/>
          </w:tcPr>
          <w:p w:rsidR="00FE4D17" w:rsidRPr="007009AA" w:rsidRDefault="00FE4D17" w:rsidP="00507E1E">
            <w:pPr>
              <w:spacing w:after="0" w:line="240" w:lineRule="auto"/>
              <w:rPr>
                <w:rFonts w:ascii="Arial" w:eastAsia="Times New Roman" w:hAnsi="Arial" w:cs="Arial"/>
                <w:b/>
                <w:color w:val="000000"/>
                <w:sz w:val="24"/>
                <w:szCs w:val="24"/>
              </w:rPr>
            </w:pPr>
            <w:r w:rsidRPr="007009AA">
              <w:rPr>
                <w:rFonts w:ascii="Arial" w:eastAsia="Times New Roman" w:hAnsi="Arial" w:cs="Arial"/>
                <w:b/>
                <w:color w:val="000000"/>
                <w:sz w:val="24"/>
                <w:szCs w:val="24"/>
              </w:rPr>
              <w:t xml:space="preserve">Weighting </w:t>
            </w:r>
          </w:p>
        </w:tc>
        <w:tc>
          <w:tcPr>
            <w:tcW w:w="1276" w:type="dxa"/>
            <w:shd w:val="clear" w:color="auto" w:fill="auto"/>
          </w:tcPr>
          <w:p w:rsidR="00FE4D17" w:rsidRPr="005102D6" w:rsidRDefault="00FE4D17" w:rsidP="005102D6">
            <w:pPr>
              <w:spacing w:after="0" w:line="240" w:lineRule="auto"/>
              <w:rPr>
                <w:rFonts w:ascii="Arial" w:eastAsia="Times New Roman" w:hAnsi="Arial" w:cs="Arial"/>
                <w:b/>
                <w:color w:val="000000"/>
                <w:sz w:val="24"/>
                <w:szCs w:val="24"/>
              </w:rPr>
            </w:pPr>
            <w:r w:rsidRPr="007009AA">
              <w:rPr>
                <w:rFonts w:ascii="Arial" w:eastAsia="Times New Roman" w:hAnsi="Arial" w:cs="Arial"/>
                <w:b/>
                <w:color w:val="000000"/>
                <w:sz w:val="24"/>
                <w:szCs w:val="24"/>
              </w:rPr>
              <w:t xml:space="preserve">Possible Score </w:t>
            </w:r>
          </w:p>
        </w:tc>
      </w:tr>
      <w:tr w:rsidR="00FE4D17" w:rsidRPr="007009AA" w:rsidTr="005102D6">
        <w:tc>
          <w:tcPr>
            <w:tcW w:w="388" w:type="dxa"/>
            <w:shd w:val="clear" w:color="auto" w:fill="auto"/>
          </w:tcPr>
          <w:p w:rsidR="00FE4D17" w:rsidRPr="007009AA" w:rsidRDefault="00FE4D17" w:rsidP="00507E1E">
            <w:pPr>
              <w:spacing w:after="0" w:line="240" w:lineRule="auto"/>
              <w:rPr>
                <w:rFonts w:ascii="Arial" w:eastAsia="Times New Roman" w:hAnsi="Arial" w:cs="Arial"/>
                <w:color w:val="000000"/>
                <w:sz w:val="24"/>
                <w:szCs w:val="24"/>
              </w:rPr>
            </w:pPr>
            <w:r w:rsidRPr="007009AA">
              <w:rPr>
                <w:rFonts w:ascii="Arial" w:eastAsia="Times New Roman" w:hAnsi="Arial" w:cs="Arial"/>
                <w:color w:val="000000"/>
                <w:sz w:val="24"/>
                <w:szCs w:val="24"/>
              </w:rPr>
              <w:t>1</w:t>
            </w:r>
          </w:p>
        </w:tc>
        <w:tc>
          <w:tcPr>
            <w:tcW w:w="5277" w:type="dxa"/>
            <w:shd w:val="clear" w:color="auto" w:fill="auto"/>
          </w:tcPr>
          <w:p w:rsidR="00FE4D17" w:rsidRPr="006251ED" w:rsidRDefault="00FE4D17" w:rsidP="00507E1E">
            <w:pPr>
              <w:pStyle w:val="ListParagraph"/>
              <w:spacing w:after="0" w:line="240" w:lineRule="auto"/>
              <w:ind w:left="0"/>
              <w:jc w:val="both"/>
              <w:rPr>
                <w:rFonts w:ascii="Arial" w:hAnsi="Arial" w:cs="Arial"/>
                <w:b/>
              </w:rPr>
            </w:pPr>
            <w:r w:rsidRPr="006251ED">
              <w:rPr>
                <w:rFonts w:ascii="Arial" w:hAnsi="Arial" w:cs="Arial"/>
                <w:b/>
              </w:rPr>
              <w:t xml:space="preserve">Project detail i.e. new activities/ services created </w:t>
            </w:r>
          </w:p>
          <w:p w:rsidR="00FE4D17" w:rsidRPr="00FE4D17" w:rsidRDefault="00D94E9C" w:rsidP="00FE4D1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r w:rsidR="00FE4D17" w:rsidRPr="00FE4D17">
              <w:rPr>
                <w:rFonts w:ascii="Arial" w:eastAsia="Times New Roman" w:hAnsi="Arial" w:cs="Arial"/>
                <w:color w:val="000000"/>
                <w:sz w:val="24"/>
                <w:szCs w:val="24"/>
              </w:rPr>
              <w:t>What will you do?</w:t>
            </w:r>
            <w:r w:rsidR="00FE4D17">
              <w:rPr>
                <w:rFonts w:ascii="Arial" w:eastAsia="Times New Roman" w:hAnsi="Arial" w:cs="Arial"/>
                <w:color w:val="000000"/>
                <w:sz w:val="24"/>
                <w:szCs w:val="24"/>
              </w:rPr>
              <w:t xml:space="preserve"> </w:t>
            </w:r>
            <w:r w:rsidR="00FE4D17" w:rsidRPr="00FE4D17">
              <w:rPr>
                <w:rFonts w:ascii="Arial" w:eastAsia="Times New Roman" w:hAnsi="Arial" w:cs="Arial"/>
                <w:color w:val="000000"/>
                <w:sz w:val="24"/>
                <w:szCs w:val="24"/>
              </w:rPr>
              <w:t xml:space="preserve">When will you do it? </w:t>
            </w:r>
          </w:p>
          <w:p w:rsidR="00FE4D17" w:rsidRDefault="00FE4D17" w:rsidP="00FE4D17">
            <w:pPr>
              <w:spacing w:after="0" w:line="240" w:lineRule="auto"/>
              <w:rPr>
                <w:rFonts w:ascii="Arial" w:eastAsia="Times New Roman" w:hAnsi="Arial" w:cs="Arial"/>
                <w:color w:val="000000"/>
                <w:sz w:val="24"/>
                <w:szCs w:val="24"/>
              </w:rPr>
            </w:pPr>
            <w:r w:rsidRPr="00FE4D17">
              <w:rPr>
                <w:rFonts w:ascii="Arial" w:eastAsia="Times New Roman" w:hAnsi="Arial" w:cs="Arial"/>
                <w:color w:val="000000"/>
                <w:sz w:val="24"/>
                <w:szCs w:val="24"/>
              </w:rPr>
              <w:t>Where will you do it? How will you do it?</w:t>
            </w:r>
            <w:r>
              <w:rPr>
                <w:rFonts w:ascii="Arial" w:eastAsia="Times New Roman" w:hAnsi="Arial" w:cs="Arial"/>
                <w:color w:val="000000"/>
                <w:sz w:val="24"/>
                <w:szCs w:val="24"/>
              </w:rPr>
              <w:t xml:space="preserve">) </w:t>
            </w:r>
          </w:p>
          <w:p w:rsidR="00FE4D17" w:rsidRPr="006251ED" w:rsidRDefault="00FE4D17" w:rsidP="00FE4D17">
            <w:pPr>
              <w:spacing w:after="0" w:line="240" w:lineRule="auto"/>
              <w:rPr>
                <w:rFonts w:ascii="Arial" w:eastAsia="Times New Roman" w:hAnsi="Arial" w:cs="Arial"/>
                <w:color w:val="000000"/>
                <w:sz w:val="16"/>
                <w:szCs w:val="16"/>
              </w:rPr>
            </w:pPr>
          </w:p>
        </w:tc>
        <w:tc>
          <w:tcPr>
            <w:tcW w:w="1418" w:type="dxa"/>
            <w:shd w:val="clear" w:color="auto" w:fill="auto"/>
          </w:tcPr>
          <w:p w:rsidR="00FE4D17" w:rsidRPr="007009AA" w:rsidRDefault="00FE4D17" w:rsidP="00507E1E">
            <w:pPr>
              <w:spacing w:after="0" w:line="240" w:lineRule="auto"/>
              <w:rPr>
                <w:rFonts w:ascii="Arial" w:eastAsia="Times New Roman" w:hAnsi="Arial" w:cs="Arial"/>
                <w:color w:val="000000"/>
                <w:sz w:val="24"/>
                <w:szCs w:val="24"/>
              </w:rPr>
            </w:pPr>
          </w:p>
        </w:tc>
        <w:tc>
          <w:tcPr>
            <w:tcW w:w="1417" w:type="dxa"/>
            <w:shd w:val="clear" w:color="auto" w:fill="auto"/>
          </w:tcPr>
          <w:p w:rsidR="00FE4D17" w:rsidRPr="007009AA" w:rsidRDefault="00FE4D17" w:rsidP="00507E1E">
            <w:pPr>
              <w:spacing w:after="0" w:line="240" w:lineRule="auto"/>
              <w:rPr>
                <w:rFonts w:ascii="Arial" w:eastAsia="Times New Roman" w:hAnsi="Arial" w:cs="Arial"/>
                <w:color w:val="000000"/>
                <w:sz w:val="24"/>
                <w:szCs w:val="24"/>
              </w:rPr>
            </w:pPr>
            <w:r w:rsidRPr="007009AA">
              <w:rPr>
                <w:rFonts w:ascii="Arial" w:eastAsia="Times New Roman" w:hAnsi="Arial" w:cs="Arial"/>
                <w:color w:val="000000"/>
                <w:sz w:val="24"/>
                <w:szCs w:val="24"/>
              </w:rPr>
              <w:t>X</w:t>
            </w:r>
            <w:r>
              <w:rPr>
                <w:rFonts w:ascii="Arial" w:eastAsia="Times New Roman" w:hAnsi="Arial" w:cs="Arial"/>
                <w:color w:val="000000"/>
                <w:sz w:val="24"/>
                <w:szCs w:val="24"/>
              </w:rPr>
              <w:t>6</w:t>
            </w:r>
          </w:p>
        </w:tc>
        <w:tc>
          <w:tcPr>
            <w:tcW w:w="1276" w:type="dxa"/>
            <w:shd w:val="clear" w:color="auto" w:fill="auto"/>
          </w:tcPr>
          <w:p w:rsidR="00FE4D17" w:rsidRPr="007009AA" w:rsidRDefault="00FE4D17" w:rsidP="00507E1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30</w:t>
            </w:r>
          </w:p>
        </w:tc>
      </w:tr>
      <w:tr w:rsidR="00FE4D17" w:rsidRPr="007009AA" w:rsidTr="005102D6">
        <w:tc>
          <w:tcPr>
            <w:tcW w:w="388" w:type="dxa"/>
            <w:shd w:val="clear" w:color="auto" w:fill="auto"/>
          </w:tcPr>
          <w:p w:rsidR="00FE4D17" w:rsidRPr="007009AA" w:rsidRDefault="00FE4D17" w:rsidP="00507E1E">
            <w:pPr>
              <w:spacing w:after="0" w:line="240" w:lineRule="auto"/>
              <w:rPr>
                <w:rFonts w:ascii="Arial" w:eastAsia="Times New Roman" w:hAnsi="Arial" w:cs="Arial"/>
                <w:color w:val="000000"/>
                <w:sz w:val="24"/>
                <w:szCs w:val="24"/>
              </w:rPr>
            </w:pPr>
            <w:r w:rsidRPr="007009AA">
              <w:rPr>
                <w:rFonts w:ascii="Arial" w:eastAsia="Times New Roman" w:hAnsi="Arial" w:cs="Arial"/>
                <w:color w:val="000000"/>
                <w:sz w:val="24"/>
                <w:szCs w:val="24"/>
              </w:rPr>
              <w:t>2</w:t>
            </w:r>
          </w:p>
        </w:tc>
        <w:tc>
          <w:tcPr>
            <w:tcW w:w="5277" w:type="dxa"/>
            <w:shd w:val="clear" w:color="auto" w:fill="auto"/>
          </w:tcPr>
          <w:p w:rsidR="00FE4D17" w:rsidRPr="006251ED" w:rsidRDefault="00FE4D17" w:rsidP="00507E1E">
            <w:pPr>
              <w:spacing w:after="0" w:line="240" w:lineRule="auto"/>
              <w:rPr>
                <w:rFonts w:ascii="Arial" w:eastAsia="Times New Roman" w:hAnsi="Arial" w:cs="Arial"/>
                <w:b/>
                <w:color w:val="000000"/>
                <w:sz w:val="24"/>
                <w:szCs w:val="24"/>
              </w:rPr>
            </w:pPr>
            <w:r w:rsidRPr="006251ED">
              <w:rPr>
                <w:rFonts w:ascii="Arial" w:eastAsia="Times New Roman" w:hAnsi="Arial" w:cs="Arial"/>
                <w:b/>
                <w:color w:val="000000"/>
                <w:sz w:val="24"/>
                <w:szCs w:val="24"/>
              </w:rPr>
              <w:t>Identified Need. Who will benefit?</w:t>
            </w:r>
          </w:p>
          <w:p w:rsidR="00FE4D17" w:rsidRPr="00FE4D17" w:rsidRDefault="00FE4D17" w:rsidP="00FE4D1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r w:rsidRPr="00FE4D17">
              <w:rPr>
                <w:rFonts w:ascii="Arial" w:eastAsia="Times New Roman" w:hAnsi="Arial" w:cs="Arial"/>
                <w:color w:val="000000"/>
                <w:sz w:val="24"/>
                <w:szCs w:val="24"/>
              </w:rPr>
              <w:t xml:space="preserve">How did you identify the need for this project? </w:t>
            </w:r>
          </w:p>
          <w:p w:rsidR="00FE4D17" w:rsidRPr="00FE4D17" w:rsidRDefault="00FE4D17" w:rsidP="00FE4D17">
            <w:pPr>
              <w:spacing w:after="0" w:line="240" w:lineRule="auto"/>
              <w:rPr>
                <w:rFonts w:ascii="Arial" w:eastAsia="Times New Roman" w:hAnsi="Arial" w:cs="Arial"/>
                <w:color w:val="000000"/>
                <w:sz w:val="24"/>
                <w:szCs w:val="24"/>
              </w:rPr>
            </w:pPr>
            <w:r w:rsidRPr="00FE4D17">
              <w:rPr>
                <w:rFonts w:ascii="Arial" w:eastAsia="Times New Roman" w:hAnsi="Arial" w:cs="Arial"/>
                <w:color w:val="000000"/>
                <w:sz w:val="24"/>
                <w:szCs w:val="24"/>
              </w:rPr>
              <w:t>Have you consulted with potential participants?</w:t>
            </w:r>
          </w:p>
          <w:p w:rsidR="00FE4D17" w:rsidRPr="00FE4D17" w:rsidRDefault="00FE4D17" w:rsidP="00FE4D17">
            <w:pPr>
              <w:spacing w:after="0" w:line="240" w:lineRule="auto"/>
              <w:rPr>
                <w:rFonts w:ascii="Arial" w:eastAsia="Times New Roman" w:hAnsi="Arial" w:cs="Arial"/>
                <w:color w:val="000000"/>
                <w:sz w:val="24"/>
                <w:szCs w:val="24"/>
              </w:rPr>
            </w:pPr>
            <w:r w:rsidRPr="00FE4D17">
              <w:rPr>
                <w:rFonts w:ascii="Arial" w:eastAsia="Times New Roman" w:hAnsi="Arial" w:cs="Arial"/>
                <w:color w:val="000000"/>
                <w:sz w:val="24"/>
                <w:szCs w:val="24"/>
              </w:rPr>
              <w:t>How does your project fit strategic with Every Body Active &amp; Community Plan priorities?</w:t>
            </w:r>
          </w:p>
          <w:p w:rsidR="00FE4D17" w:rsidRDefault="00FE4D17" w:rsidP="00507E1E">
            <w:pPr>
              <w:spacing w:after="0" w:line="240" w:lineRule="auto"/>
              <w:rPr>
                <w:rFonts w:ascii="Arial" w:eastAsia="Times New Roman" w:hAnsi="Arial" w:cs="Arial"/>
                <w:color w:val="000000"/>
                <w:sz w:val="24"/>
                <w:szCs w:val="24"/>
              </w:rPr>
            </w:pPr>
            <w:r w:rsidRPr="00FE4D17">
              <w:rPr>
                <w:rFonts w:ascii="Arial" w:eastAsia="Times New Roman" w:hAnsi="Arial" w:cs="Arial"/>
                <w:color w:val="000000"/>
                <w:sz w:val="24"/>
                <w:szCs w:val="24"/>
              </w:rPr>
              <w:t>Number</w:t>
            </w:r>
            <w:r w:rsidR="009A09CD">
              <w:rPr>
                <w:rFonts w:ascii="Arial" w:eastAsia="Times New Roman" w:hAnsi="Arial" w:cs="Arial"/>
                <w:color w:val="000000"/>
                <w:sz w:val="24"/>
                <w:szCs w:val="24"/>
              </w:rPr>
              <w:t xml:space="preserve"> </w:t>
            </w:r>
            <w:r w:rsidRPr="00FE4D17">
              <w:rPr>
                <w:rFonts w:ascii="Arial" w:eastAsia="Times New Roman" w:hAnsi="Arial" w:cs="Arial"/>
                <w:color w:val="000000"/>
                <w:sz w:val="24"/>
                <w:szCs w:val="24"/>
              </w:rPr>
              <w:t xml:space="preserve">of </w:t>
            </w:r>
            <w:r w:rsidR="009A09CD">
              <w:rPr>
                <w:rFonts w:ascii="Arial" w:eastAsia="Times New Roman" w:hAnsi="Arial" w:cs="Arial"/>
                <w:color w:val="000000"/>
                <w:sz w:val="24"/>
                <w:szCs w:val="24"/>
              </w:rPr>
              <w:t>beneficiaries</w:t>
            </w:r>
            <w:r>
              <w:rPr>
                <w:rFonts w:ascii="Arial" w:eastAsia="Times New Roman" w:hAnsi="Arial" w:cs="Arial"/>
                <w:color w:val="000000"/>
                <w:sz w:val="24"/>
                <w:szCs w:val="24"/>
              </w:rPr>
              <w:t xml:space="preserve">) </w:t>
            </w:r>
          </w:p>
          <w:p w:rsidR="00FE4D17" w:rsidRPr="006251ED" w:rsidRDefault="00FE4D17" w:rsidP="00507E1E">
            <w:pPr>
              <w:spacing w:after="0" w:line="240" w:lineRule="auto"/>
              <w:rPr>
                <w:rFonts w:ascii="Arial" w:eastAsia="Times New Roman" w:hAnsi="Arial" w:cs="Arial"/>
                <w:color w:val="000000"/>
                <w:sz w:val="16"/>
                <w:szCs w:val="16"/>
              </w:rPr>
            </w:pPr>
          </w:p>
        </w:tc>
        <w:tc>
          <w:tcPr>
            <w:tcW w:w="1418" w:type="dxa"/>
            <w:shd w:val="clear" w:color="auto" w:fill="auto"/>
          </w:tcPr>
          <w:p w:rsidR="00FE4D17" w:rsidRPr="007009AA" w:rsidRDefault="00FE4D17" w:rsidP="00507E1E">
            <w:pPr>
              <w:spacing w:after="0" w:line="240" w:lineRule="auto"/>
              <w:rPr>
                <w:rFonts w:ascii="Arial" w:eastAsia="Times New Roman" w:hAnsi="Arial" w:cs="Arial"/>
                <w:color w:val="000000"/>
                <w:sz w:val="24"/>
                <w:szCs w:val="24"/>
              </w:rPr>
            </w:pPr>
          </w:p>
        </w:tc>
        <w:tc>
          <w:tcPr>
            <w:tcW w:w="1417" w:type="dxa"/>
            <w:shd w:val="clear" w:color="auto" w:fill="auto"/>
          </w:tcPr>
          <w:p w:rsidR="00FE4D17" w:rsidRPr="007009AA" w:rsidRDefault="00FE4D17" w:rsidP="00507E1E">
            <w:pPr>
              <w:spacing w:after="0" w:line="240" w:lineRule="auto"/>
              <w:rPr>
                <w:rFonts w:ascii="Arial" w:eastAsia="Times New Roman" w:hAnsi="Arial" w:cs="Arial"/>
                <w:color w:val="000000"/>
                <w:sz w:val="24"/>
                <w:szCs w:val="24"/>
              </w:rPr>
            </w:pPr>
            <w:r w:rsidRPr="007009AA">
              <w:rPr>
                <w:rFonts w:ascii="Arial" w:eastAsia="Times New Roman" w:hAnsi="Arial" w:cs="Arial"/>
                <w:color w:val="000000"/>
                <w:sz w:val="24"/>
                <w:szCs w:val="24"/>
              </w:rPr>
              <w:t>X</w:t>
            </w:r>
            <w:r>
              <w:rPr>
                <w:rFonts w:ascii="Arial" w:eastAsia="Times New Roman" w:hAnsi="Arial" w:cs="Arial"/>
                <w:color w:val="000000"/>
                <w:sz w:val="24"/>
                <w:szCs w:val="24"/>
              </w:rPr>
              <w:t>7</w:t>
            </w:r>
          </w:p>
        </w:tc>
        <w:tc>
          <w:tcPr>
            <w:tcW w:w="1276" w:type="dxa"/>
            <w:shd w:val="clear" w:color="auto" w:fill="auto"/>
          </w:tcPr>
          <w:p w:rsidR="00FE4D17" w:rsidRPr="007009AA" w:rsidRDefault="00FE4D17" w:rsidP="00507E1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35</w:t>
            </w:r>
          </w:p>
        </w:tc>
      </w:tr>
      <w:tr w:rsidR="00FE4D17" w:rsidRPr="007009AA" w:rsidTr="005102D6">
        <w:tc>
          <w:tcPr>
            <w:tcW w:w="388" w:type="dxa"/>
            <w:shd w:val="clear" w:color="auto" w:fill="auto"/>
          </w:tcPr>
          <w:p w:rsidR="00FE4D17" w:rsidRPr="007009AA" w:rsidRDefault="00FE4D17" w:rsidP="00507E1E">
            <w:pPr>
              <w:spacing w:after="0" w:line="240" w:lineRule="auto"/>
              <w:rPr>
                <w:rFonts w:ascii="Arial" w:eastAsia="Times New Roman" w:hAnsi="Arial" w:cs="Arial"/>
                <w:color w:val="000000"/>
                <w:sz w:val="24"/>
                <w:szCs w:val="24"/>
              </w:rPr>
            </w:pPr>
            <w:r w:rsidRPr="007009AA">
              <w:rPr>
                <w:rFonts w:ascii="Arial" w:eastAsia="Times New Roman" w:hAnsi="Arial" w:cs="Arial"/>
                <w:color w:val="000000"/>
                <w:sz w:val="24"/>
                <w:szCs w:val="24"/>
              </w:rPr>
              <w:t>3</w:t>
            </w:r>
          </w:p>
        </w:tc>
        <w:tc>
          <w:tcPr>
            <w:tcW w:w="5277" w:type="dxa"/>
            <w:shd w:val="clear" w:color="auto" w:fill="auto"/>
          </w:tcPr>
          <w:p w:rsidR="00FE4D17" w:rsidRDefault="00FE4D17" w:rsidP="00507E1E">
            <w:pPr>
              <w:spacing w:after="0" w:line="240" w:lineRule="auto"/>
              <w:rPr>
                <w:rFonts w:ascii="Arial" w:eastAsia="Times New Roman" w:hAnsi="Arial" w:cs="Arial"/>
                <w:color w:val="000000"/>
                <w:sz w:val="24"/>
                <w:szCs w:val="24"/>
              </w:rPr>
            </w:pPr>
            <w:r w:rsidRPr="006251ED">
              <w:rPr>
                <w:rFonts w:ascii="Arial" w:eastAsia="Times New Roman" w:hAnsi="Arial" w:cs="Arial"/>
                <w:b/>
                <w:color w:val="000000"/>
                <w:sz w:val="24"/>
                <w:szCs w:val="24"/>
              </w:rPr>
              <w:t>Contribution to Community Plan</w:t>
            </w:r>
            <w:r w:rsidRPr="007009AA">
              <w:rPr>
                <w:rFonts w:ascii="Arial" w:eastAsia="Times New Roman" w:hAnsi="Arial" w:cs="Arial"/>
                <w:color w:val="000000"/>
                <w:sz w:val="24"/>
                <w:szCs w:val="24"/>
              </w:rPr>
              <w:t xml:space="preserve"> </w:t>
            </w:r>
            <w:r w:rsidRPr="006251ED">
              <w:rPr>
                <w:rFonts w:ascii="Arial" w:eastAsia="Times New Roman" w:hAnsi="Arial" w:cs="Arial"/>
                <w:b/>
                <w:color w:val="000000"/>
                <w:sz w:val="24"/>
                <w:szCs w:val="24"/>
              </w:rPr>
              <w:t>outcomes</w:t>
            </w:r>
          </w:p>
          <w:p w:rsidR="00FE4D17" w:rsidRDefault="00AC3EBC" w:rsidP="00507E1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r w:rsidR="00FE4D17" w:rsidRPr="00FE4D17">
              <w:rPr>
                <w:rFonts w:ascii="Arial" w:eastAsia="Times New Roman" w:hAnsi="Arial" w:cs="Arial"/>
                <w:color w:val="000000"/>
                <w:sz w:val="24"/>
                <w:szCs w:val="24"/>
              </w:rPr>
              <w:t>See section 2 Guidance notes</w:t>
            </w:r>
            <w:r>
              <w:rPr>
                <w:rFonts w:ascii="Arial" w:eastAsia="Times New Roman" w:hAnsi="Arial" w:cs="Arial"/>
                <w:color w:val="000000"/>
                <w:sz w:val="24"/>
                <w:szCs w:val="24"/>
              </w:rPr>
              <w:t xml:space="preserve">) </w:t>
            </w:r>
          </w:p>
          <w:p w:rsidR="00FE4D17" w:rsidRPr="006251ED" w:rsidRDefault="00FE4D17" w:rsidP="00507E1E">
            <w:pPr>
              <w:spacing w:after="0" w:line="240" w:lineRule="auto"/>
              <w:rPr>
                <w:rFonts w:ascii="Arial" w:eastAsia="Times New Roman" w:hAnsi="Arial" w:cs="Arial"/>
                <w:color w:val="000000"/>
                <w:sz w:val="16"/>
                <w:szCs w:val="16"/>
              </w:rPr>
            </w:pPr>
          </w:p>
        </w:tc>
        <w:tc>
          <w:tcPr>
            <w:tcW w:w="1418" w:type="dxa"/>
            <w:shd w:val="clear" w:color="auto" w:fill="auto"/>
          </w:tcPr>
          <w:p w:rsidR="00FE4D17" w:rsidRPr="007009AA" w:rsidRDefault="00FE4D17" w:rsidP="00507E1E">
            <w:pPr>
              <w:spacing w:after="0" w:line="240" w:lineRule="auto"/>
              <w:rPr>
                <w:rFonts w:ascii="Arial" w:eastAsia="Times New Roman" w:hAnsi="Arial" w:cs="Arial"/>
                <w:color w:val="000000"/>
                <w:sz w:val="24"/>
                <w:szCs w:val="24"/>
              </w:rPr>
            </w:pPr>
          </w:p>
        </w:tc>
        <w:tc>
          <w:tcPr>
            <w:tcW w:w="1417" w:type="dxa"/>
            <w:shd w:val="clear" w:color="auto" w:fill="auto"/>
          </w:tcPr>
          <w:p w:rsidR="00FE4D17" w:rsidRPr="007009AA" w:rsidRDefault="00FE4D17" w:rsidP="00507E1E">
            <w:pPr>
              <w:spacing w:after="0" w:line="240" w:lineRule="auto"/>
              <w:rPr>
                <w:rFonts w:ascii="Arial" w:eastAsia="Times New Roman" w:hAnsi="Arial" w:cs="Arial"/>
                <w:color w:val="000000"/>
                <w:sz w:val="24"/>
                <w:szCs w:val="24"/>
              </w:rPr>
            </w:pPr>
            <w:r w:rsidRPr="007009AA">
              <w:rPr>
                <w:rFonts w:ascii="Arial" w:eastAsia="Times New Roman" w:hAnsi="Arial" w:cs="Arial"/>
                <w:color w:val="000000"/>
                <w:sz w:val="24"/>
                <w:szCs w:val="24"/>
              </w:rPr>
              <w:t>X3</w:t>
            </w:r>
          </w:p>
        </w:tc>
        <w:tc>
          <w:tcPr>
            <w:tcW w:w="1276" w:type="dxa"/>
            <w:shd w:val="clear" w:color="auto" w:fill="auto"/>
          </w:tcPr>
          <w:p w:rsidR="00FE4D17" w:rsidRPr="007009AA" w:rsidRDefault="00FE4D17" w:rsidP="00507E1E">
            <w:pPr>
              <w:spacing w:after="0" w:line="240" w:lineRule="auto"/>
              <w:rPr>
                <w:rFonts w:ascii="Arial" w:eastAsia="Times New Roman" w:hAnsi="Arial" w:cs="Arial"/>
                <w:color w:val="000000"/>
                <w:sz w:val="24"/>
                <w:szCs w:val="24"/>
              </w:rPr>
            </w:pPr>
            <w:r w:rsidRPr="007009AA">
              <w:rPr>
                <w:rFonts w:ascii="Arial" w:eastAsia="Times New Roman" w:hAnsi="Arial" w:cs="Arial"/>
                <w:color w:val="000000"/>
                <w:sz w:val="24"/>
                <w:szCs w:val="24"/>
              </w:rPr>
              <w:t>15</w:t>
            </w:r>
          </w:p>
        </w:tc>
      </w:tr>
      <w:tr w:rsidR="00FE4D17" w:rsidRPr="007009AA" w:rsidTr="005102D6">
        <w:tc>
          <w:tcPr>
            <w:tcW w:w="388" w:type="dxa"/>
            <w:shd w:val="clear" w:color="auto" w:fill="auto"/>
          </w:tcPr>
          <w:p w:rsidR="00FE4D17" w:rsidRPr="007009AA" w:rsidRDefault="00FE4D17" w:rsidP="00507E1E">
            <w:pPr>
              <w:spacing w:after="0" w:line="240" w:lineRule="auto"/>
              <w:rPr>
                <w:rFonts w:ascii="Arial" w:eastAsia="Times New Roman" w:hAnsi="Arial" w:cs="Arial"/>
                <w:color w:val="000000"/>
                <w:sz w:val="24"/>
                <w:szCs w:val="24"/>
              </w:rPr>
            </w:pPr>
            <w:r w:rsidRPr="007009AA">
              <w:rPr>
                <w:rFonts w:ascii="Arial" w:eastAsia="Times New Roman" w:hAnsi="Arial" w:cs="Arial"/>
                <w:color w:val="000000"/>
                <w:sz w:val="24"/>
                <w:szCs w:val="24"/>
              </w:rPr>
              <w:t>4</w:t>
            </w:r>
          </w:p>
        </w:tc>
        <w:tc>
          <w:tcPr>
            <w:tcW w:w="5277" w:type="dxa"/>
            <w:shd w:val="clear" w:color="auto" w:fill="auto"/>
          </w:tcPr>
          <w:p w:rsidR="00FE4D17" w:rsidRPr="006251ED" w:rsidRDefault="00FE4D17" w:rsidP="00507E1E">
            <w:pPr>
              <w:spacing w:after="0" w:line="240" w:lineRule="auto"/>
              <w:rPr>
                <w:rFonts w:ascii="Arial" w:hAnsi="Arial" w:cs="Arial"/>
                <w:b/>
                <w:sz w:val="24"/>
                <w:szCs w:val="24"/>
              </w:rPr>
            </w:pPr>
            <w:r w:rsidRPr="006251ED">
              <w:rPr>
                <w:rFonts w:ascii="Arial" w:hAnsi="Arial" w:cs="Arial"/>
                <w:b/>
                <w:sz w:val="24"/>
                <w:szCs w:val="24"/>
              </w:rPr>
              <w:t>Sustainability</w:t>
            </w:r>
          </w:p>
          <w:p w:rsidR="00FE4D17" w:rsidRPr="00761BCF" w:rsidRDefault="00FE4D17" w:rsidP="00FE4D17">
            <w:pPr>
              <w:spacing w:after="0" w:line="240" w:lineRule="auto"/>
              <w:rPr>
                <w:rFonts w:ascii="Arial" w:hAnsi="Arial" w:cs="Arial"/>
                <w:sz w:val="24"/>
                <w:szCs w:val="24"/>
              </w:rPr>
            </w:pPr>
            <w:r w:rsidRPr="00761BCF">
              <w:rPr>
                <w:rFonts w:ascii="Arial" w:hAnsi="Arial" w:cs="Arial"/>
                <w:sz w:val="24"/>
                <w:szCs w:val="24"/>
              </w:rPr>
              <w:t xml:space="preserve">(How will you ensure that your project will assist with keeping people involved in Physical activity? </w:t>
            </w:r>
          </w:p>
          <w:p w:rsidR="00FE4D17" w:rsidRPr="00761BCF" w:rsidRDefault="00FE4D17" w:rsidP="00FE4D17">
            <w:pPr>
              <w:spacing w:after="0" w:line="240" w:lineRule="auto"/>
              <w:rPr>
                <w:rFonts w:ascii="Arial" w:hAnsi="Arial" w:cs="Arial"/>
                <w:sz w:val="24"/>
                <w:szCs w:val="24"/>
              </w:rPr>
            </w:pPr>
            <w:r w:rsidRPr="00761BCF">
              <w:rPr>
                <w:rFonts w:ascii="Arial" w:hAnsi="Arial" w:cs="Arial"/>
                <w:sz w:val="24"/>
                <w:szCs w:val="24"/>
              </w:rPr>
              <w:t xml:space="preserve">Has the project development plans in place to sustain the project? </w:t>
            </w:r>
          </w:p>
          <w:p w:rsidR="00881AB5" w:rsidRPr="00761BCF" w:rsidRDefault="00FE4D17" w:rsidP="00FE4D17">
            <w:pPr>
              <w:spacing w:after="0" w:line="240" w:lineRule="auto"/>
              <w:rPr>
                <w:rFonts w:ascii="Arial" w:hAnsi="Arial" w:cs="Arial"/>
                <w:sz w:val="24"/>
                <w:szCs w:val="24"/>
              </w:rPr>
            </w:pPr>
            <w:r w:rsidRPr="00761BCF">
              <w:rPr>
                <w:rFonts w:ascii="Arial" w:hAnsi="Arial" w:cs="Arial"/>
                <w:sz w:val="24"/>
                <w:szCs w:val="24"/>
              </w:rPr>
              <w:t>Has the project coaching in place to help sustain increased participation?</w:t>
            </w:r>
          </w:p>
          <w:p w:rsidR="00FE4D17" w:rsidRPr="005102D6" w:rsidRDefault="00881AB5" w:rsidP="00507E1E">
            <w:pPr>
              <w:spacing w:after="0" w:line="240" w:lineRule="auto"/>
              <w:rPr>
                <w:rFonts w:ascii="Arial" w:hAnsi="Arial" w:cs="Arial"/>
                <w:sz w:val="24"/>
                <w:szCs w:val="24"/>
              </w:rPr>
            </w:pPr>
            <w:r w:rsidRPr="005505A6">
              <w:rPr>
                <w:rFonts w:ascii="Arial" w:hAnsi="Arial" w:cs="Arial"/>
                <w:sz w:val="24"/>
                <w:szCs w:val="24"/>
              </w:rPr>
              <w:t xml:space="preserve">Does your project link to </w:t>
            </w:r>
            <w:r w:rsidR="00761BCF" w:rsidRPr="005505A6">
              <w:rPr>
                <w:rFonts w:ascii="Arial" w:hAnsi="Arial" w:cs="Arial"/>
                <w:sz w:val="24"/>
                <w:szCs w:val="24"/>
              </w:rPr>
              <w:t xml:space="preserve">Causeway Coast and Glens Borough Councils Every Body Active 2020 Coaching Programme funded through </w:t>
            </w:r>
            <w:r w:rsidR="005102D6" w:rsidRPr="005505A6">
              <w:rPr>
                <w:rFonts w:ascii="Arial" w:hAnsi="Arial" w:cs="Arial"/>
                <w:sz w:val="24"/>
                <w:szCs w:val="24"/>
              </w:rPr>
              <w:t>Strand One</w:t>
            </w:r>
            <w:r w:rsidR="00761BCF" w:rsidRPr="005505A6">
              <w:rPr>
                <w:rFonts w:ascii="Arial" w:hAnsi="Arial" w:cs="Arial"/>
                <w:sz w:val="24"/>
                <w:szCs w:val="24"/>
              </w:rPr>
              <w:t xml:space="preserve"> Every Body Active 2020 </w:t>
            </w:r>
            <w:r w:rsidRPr="005505A6">
              <w:rPr>
                <w:rFonts w:ascii="Arial" w:hAnsi="Arial" w:cs="Arial"/>
                <w:sz w:val="24"/>
                <w:szCs w:val="24"/>
              </w:rPr>
              <w:t>Opportunities</w:t>
            </w:r>
            <w:r w:rsidR="005505A6" w:rsidRPr="005505A6">
              <w:rPr>
                <w:rFonts w:ascii="Arial" w:hAnsi="Arial" w:cs="Arial"/>
                <w:sz w:val="24"/>
                <w:szCs w:val="24"/>
              </w:rPr>
              <w:t xml:space="preserve"> programme funded by Sport NI</w:t>
            </w:r>
            <w:r w:rsidRPr="005505A6">
              <w:rPr>
                <w:rFonts w:ascii="Arial" w:hAnsi="Arial" w:cs="Arial"/>
                <w:sz w:val="24"/>
                <w:szCs w:val="24"/>
              </w:rPr>
              <w:t>)</w:t>
            </w:r>
          </w:p>
        </w:tc>
        <w:tc>
          <w:tcPr>
            <w:tcW w:w="1418" w:type="dxa"/>
            <w:shd w:val="clear" w:color="auto" w:fill="auto"/>
          </w:tcPr>
          <w:p w:rsidR="00FE4D17" w:rsidRPr="007009AA" w:rsidRDefault="00FE4D17" w:rsidP="00507E1E">
            <w:pPr>
              <w:spacing w:after="0" w:line="240" w:lineRule="auto"/>
              <w:rPr>
                <w:rFonts w:ascii="Arial" w:eastAsia="Times New Roman" w:hAnsi="Arial" w:cs="Arial"/>
                <w:color w:val="000000"/>
                <w:sz w:val="24"/>
                <w:szCs w:val="24"/>
              </w:rPr>
            </w:pPr>
          </w:p>
        </w:tc>
        <w:tc>
          <w:tcPr>
            <w:tcW w:w="1417" w:type="dxa"/>
            <w:shd w:val="clear" w:color="auto" w:fill="auto"/>
          </w:tcPr>
          <w:p w:rsidR="00FE4D17" w:rsidRPr="007009AA" w:rsidRDefault="00FE4D17" w:rsidP="00507E1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X4</w:t>
            </w:r>
          </w:p>
        </w:tc>
        <w:tc>
          <w:tcPr>
            <w:tcW w:w="1276" w:type="dxa"/>
            <w:shd w:val="clear" w:color="auto" w:fill="auto"/>
          </w:tcPr>
          <w:p w:rsidR="00FE4D17" w:rsidRPr="007009AA" w:rsidRDefault="00FE4D17" w:rsidP="00507E1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20</w:t>
            </w:r>
          </w:p>
        </w:tc>
      </w:tr>
      <w:tr w:rsidR="00FE4D17" w:rsidRPr="007009AA" w:rsidTr="005102D6">
        <w:tc>
          <w:tcPr>
            <w:tcW w:w="388" w:type="dxa"/>
            <w:shd w:val="clear" w:color="auto" w:fill="auto"/>
          </w:tcPr>
          <w:p w:rsidR="00FE4D17" w:rsidRPr="007009AA" w:rsidRDefault="00FE4D17" w:rsidP="00507E1E">
            <w:pPr>
              <w:spacing w:after="0" w:line="240" w:lineRule="auto"/>
              <w:rPr>
                <w:rFonts w:ascii="Arial" w:eastAsia="Times New Roman" w:hAnsi="Arial" w:cs="Arial"/>
                <w:color w:val="000000"/>
                <w:sz w:val="24"/>
                <w:szCs w:val="24"/>
              </w:rPr>
            </w:pPr>
          </w:p>
        </w:tc>
        <w:tc>
          <w:tcPr>
            <w:tcW w:w="5277" w:type="dxa"/>
            <w:shd w:val="clear" w:color="auto" w:fill="auto"/>
          </w:tcPr>
          <w:p w:rsidR="00FE4D17" w:rsidRPr="007009AA" w:rsidRDefault="00FE4D17" w:rsidP="00507E1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Total </w:t>
            </w:r>
          </w:p>
        </w:tc>
        <w:tc>
          <w:tcPr>
            <w:tcW w:w="1418" w:type="dxa"/>
            <w:shd w:val="clear" w:color="auto" w:fill="auto"/>
          </w:tcPr>
          <w:p w:rsidR="00FE4D17" w:rsidRPr="007009AA" w:rsidRDefault="00FE4D17" w:rsidP="00507E1E">
            <w:pPr>
              <w:spacing w:after="0" w:line="240" w:lineRule="auto"/>
              <w:rPr>
                <w:rFonts w:ascii="Arial" w:eastAsia="Times New Roman" w:hAnsi="Arial" w:cs="Arial"/>
                <w:color w:val="000000"/>
                <w:sz w:val="24"/>
                <w:szCs w:val="24"/>
              </w:rPr>
            </w:pPr>
          </w:p>
        </w:tc>
        <w:tc>
          <w:tcPr>
            <w:tcW w:w="1417" w:type="dxa"/>
            <w:shd w:val="clear" w:color="auto" w:fill="auto"/>
          </w:tcPr>
          <w:p w:rsidR="00FE4D17" w:rsidRPr="007009AA" w:rsidRDefault="00FE4D17" w:rsidP="00507E1E">
            <w:pPr>
              <w:spacing w:after="0" w:line="240" w:lineRule="auto"/>
              <w:rPr>
                <w:rFonts w:ascii="Arial" w:eastAsia="Times New Roman" w:hAnsi="Arial" w:cs="Arial"/>
                <w:color w:val="000000"/>
                <w:sz w:val="24"/>
                <w:szCs w:val="24"/>
              </w:rPr>
            </w:pPr>
          </w:p>
        </w:tc>
        <w:tc>
          <w:tcPr>
            <w:tcW w:w="1276" w:type="dxa"/>
            <w:shd w:val="clear" w:color="auto" w:fill="auto"/>
          </w:tcPr>
          <w:p w:rsidR="00FE4D17" w:rsidRPr="007009AA" w:rsidRDefault="00FE4D17" w:rsidP="00507E1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100</w:t>
            </w:r>
          </w:p>
        </w:tc>
      </w:tr>
    </w:tbl>
    <w:p w:rsidR="005102D6" w:rsidRDefault="005102D6" w:rsidP="003631DD">
      <w:pPr>
        <w:spacing w:after="120" w:line="240" w:lineRule="auto"/>
        <w:jc w:val="center"/>
        <w:rPr>
          <w:rFonts w:ascii="Arial" w:eastAsia="Times New Roman" w:hAnsi="Arial" w:cs="Arial"/>
          <w:b/>
          <w:color w:val="000000"/>
        </w:rPr>
      </w:pPr>
    </w:p>
    <w:p w:rsidR="003631DD" w:rsidRPr="007009AA" w:rsidRDefault="003631DD" w:rsidP="003631DD">
      <w:pPr>
        <w:spacing w:after="120" w:line="240" w:lineRule="auto"/>
        <w:jc w:val="center"/>
        <w:rPr>
          <w:rFonts w:ascii="Arial" w:eastAsia="Calibri" w:hAnsi="Arial" w:cs="Arial"/>
          <w:sz w:val="24"/>
          <w:szCs w:val="24"/>
          <w:lang w:val="en-US"/>
        </w:rPr>
      </w:pPr>
      <w:r w:rsidRPr="007009AA">
        <w:rPr>
          <w:rFonts w:ascii="Arial" w:eastAsia="Times New Roman" w:hAnsi="Arial" w:cs="Arial"/>
          <w:b/>
          <w:color w:val="000000"/>
        </w:rPr>
        <w:t xml:space="preserve">Applications must score at least </w:t>
      </w:r>
      <w:r w:rsidRPr="007009AA">
        <w:rPr>
          <w:rFonts w:ascii="Arial" w:eastAsia="Times New Roman" w:hAnsi="Arial" w:cs="Arial"/>
          <w:b/>
          <w:color w:val="000000"/>
          <w:u w:val="single"/>
        </w:rPr>
        <w:t>65%</w:t>
      </w:r>
      <w:r w:rsidRPr="007009AA">
        <w:rPr>
          <w:rFonts w:ascii="Arial" w:eastAsia="Times New Roman" w:hAnsi="Arial" w:cs="Arial"/>
          <w:b/>
          <w:color w:val="000000"/>
        </w:rPr>
        <w:t xml:space="preserve"> in order to avail of funding.</w:t>
      </w:r>
    </w:p>
    <w:p w:rsidR="00AE4BCC" w:rsidRPr="00C8279B" w:rsidRDefault="00AE4BCC" w:rsidP="00EE302A">
      <w:pPr>
        <w:rPr>
          <w:rFonts w:ascii="Arial" w:hAnsi="Arial" w:cs="Arial"/>
          <w:b/>
          <w:sz w:val="16"/>
          <w:szCs w:val="16"/>
        </w:rPr>
      </w:pPr>
    </w:p>
    <w:p w:rsidR="00F90178" w:rsidRDefault="00F90178" w:rsidP="00EA1D3E">
      <w:pPr>
        <w:rPr>
          <w:rFonts w:ascii="Arial" w:hAnsi="Arial" w:cs="Arial"/>
          <w:b/>
        </w:rPr>
      </w:pPr>
    </w:p>
    <w:p w:rsidR="00212EDD" w:rsidRDefault="00212EDD" w:rsidP="00212EDD">
      <w:pPr>
        <w:jc w:val="both"/>
        <w:rPr>
          <w:rFonts w:ascii="Arial" w:hAnsi="Arial" w:cs="Arial"/>
          <w:b/>
        </w:rPr>
      </w:pPr>
    </w:p>
    <w:p w:rsidR="00212EDD" w:rsidRDefault="00212EDD" w:rsidP="00212EDD">
      <w:pPr>
        <w:jc w:val="both"/>
        <w:rPr>
          <w:rFonts w:ascii="Arial" w:hAnsi="Arial" w:cs="Arial"/>
          <w:b/>
        </w:rPr>
      </w:pPr>
    </w:p>
    <w:p w:rsidR="00FE4D17" w:rsidRDefault="00FE4D17">
      <w:pPr>
        <w:rPr>
          <w:rFonts w:ascii="Arial" w:hAnsi="Arial" w:cs="Arial"/>
          <w:b/>
          <w:sz w:val="24"/>
          <w:szCs w:val="24"/>
        </w:rPr>
      </w:pPr>
      <w:r>
        <w:rPr>
          <w:rFonts w:ascii="Arial" w:hAnsi="Arial" w:cs="Arial"/>
          <w:b/>
          <w:sz w:val="24"/>
          <w:szCs w:val="24"/>
        </w:rPr>
        <w:br w:type="page"/>
      </w:r>
    </w:p>
    <w:p w:rsidR="00FE4D17" w:rsidRDefault="00FE4D17" w:rsidP="00212EDD">
      <w:pPr>
        <w:jc w:val="both"/>
        <w:rPr>
          <w:rFonts w:ascii="Arial" w:hAnsi="Arial" w:cs="Arial"/>
          <w:b/>
          <w:sz w:val="24"/>
          <w:szCs w:val="24"/>
        </w:rPr>
      </w:pPr>
    </w:p>
    <w:p w:rsidR="00FE4D17" w:rsidRDefault="00FE4D17" w:rsidP="00212EDD">
      <w:pPr>
        <w:jc w:val="both"/>
        <w:rPr>
          <w:rFonts w:ascii="Arial" w:hAnsi="Arial" w:cs="Arial"/>
          <w:b/>
          <w:sz w:val="24"/>
          <w:szCs w:val="24"/>
        </w:rPr>
      </w:pPr>
    </w:p>
    <w:p w:rsidR="00265E95" w:rsidRPr="009E74A8" w:rsidRDefault="00EA1D3E" w:rsidP="00212EDD">
      <w:pPr>
        <w:jc w:val="both"/>
        <w:rPr>
          <w:rFonts w:ascii="Arial" w:hAnsi="Arial" w:cs="Arial"/>
          <w:b/>
          <w:sz w:val="24"/>
          <w:szCs w:val="24"/>
        </w:rPr>
      </w:pPr>
      <w:r w:rsidRPr="00265E95">
        <w:rPr>
          <w:rFonts w:ascii="Arial" w:hAnsi="Arial" w:cs="Arial"/>
          <w:b/>
          <w:sz w:val="24"/>
          <w:szCs w:val="24"/>
        </w:rPr>
        <w:t>Timeline for grants process</w:t>
      </w:r>
    </w:p>
    <w:p w:rsidR="00EA1D3E" w:rsidRPr="00776EBF" w:rsidRDefault="00EA1D3E" w:rsidP="00EA1D3E">
      <w:pPr>
        <w:rPr>
          <w:rFonts w:ascii="Arial" w:hAnsi="Arial" w:cs="Arial"/>
        </w:rPr>
      </w:pPr>
      <w:r w:rsidRPr="00776EBF">
        <w:rPr>
          <w:rFonts w:ascii="Arial" w:hAnsi="Arial" w:cs="Arial"/>
        </w:rPr>
        <w:t xml:space="preserve">1. Applications will be processed when the 4 week funding window closes if the programme is undersubscribed a second round of funding will be considered. </w:t>
      </w:r>
    </w:p>
    <w:p w:rsidR="00EA1D3E" w:rsidRPr="00776EBF" w:rsidRDefault="00EA1D3E" w:rsidP="00EA1D3E">
      <w:pPr>
        <w:rPr>
          <w:rFonts w:ascii="Arial" w:hAnsi="Arial" w:cs="Arial"/>
        </w:rPr>
      </w:pPr>
      <w:r w:rsidRPr="00776EBF">
        <w:rPr>
          <w:rFonts w:ascii="Arial" w:hAnsi="Arial" w:cs="Arial"/>
        </w:rPr>
        <w:t>2. Applications will be assessed in the month following submission and prepared for next available Committee meeting.</w:t>
      </w:r>
    </w:p>
    <w:p w:rsidR="00EA1D3E" w:rsidRPr="00776EBF" w:rsidRDefault="00EA1D3E" w:rsidP="00EA1D3E">
      <w:pPr>
        <w:rPr>
          <w:rFonts w:ascii="Arial" w:hAnsi="Arial" w:cs="Arial"/>
        </w:rPr>
      </w:pPr>
      <w:r w:rsidRPr="00776EBF">
        <w:rPr>
          <w:rFonts w:ascii="Arial" w:hAnsi="Arial" w:cs="Arial"/>
        </w:rPr>
        <w:t>3. Applications passed at Committee will then await Full Council approval.</w:t>
      </w:r>
    </w:p>
    <w:p w:rsidR="00EA1D3E" w:rsidRPr="00776EBF" w:rsidRDefault="00EA1D3E" w:rsidP="00EA1D3E">
      <w:pPr>
        <w:rPr>
          <w:rFonts w:ascii="Arial" w:hAnsi="Arial" w:cs="Arial"/>
        </w:rPr>
      </w:pPr>
      <w:r w:rsidRPr="00776EBF">
        <w:rPr>
          <w:rFonts w:ascii="Arial" w:hAnsi="Arial" w:cs="Arial"/>
        </w:rPr>
        <w:t>4. Letters of offer will be issued subject to Council decision.</w:t>
      </w:r>
    </w:p>
    <w:p w:rsidR="00EA1D3E" w:rsidRPr="00776EBF" w:rsidRDefault="00EA1D3E" w:rsidP="00EA1D3E">
      <w:pPr>
        <w:rPr>
          <w:rFonts w:ascii="Arial" w:hAnsi="Arial" w:cs="Arial"/>
        </w:rPr>
      </w:pPr>
      <w:r w:rsidRPr="00776EBF">
        <w:rPr>
          <w:rFonts w:ascii="Arial" w:hAnsi="Arial" w:cs="Arial"/>
        </w:rPr>
        <w:t>5. Payment for grants will be specified in the letter of offer.</w:t>
      </w:r>
    </w:p>
    <w:p w:rsidR="00212EDD" w:rsidRDefault="00EA1D3E" w:rsidP="00EE302A">
      <w:pPr>
        <w:rPr>
          <w:rFonts w:ascii="Arial" w:hAnsi="Arial" w:cs="Arial"/>
          <w:b/>
        </w:rPr>
      </w:pPr>
      <w:r w:rsidRPr="00776EBF">
        <w:rPr>
          <w:rFonts w:ascii="Arial" w:hAnsi="Arial" w:cs="Arial"/>
        </w:rPr>
        <w:t>6. We aim to release funding 21 days after verification of satisfactory receipts.</w:t>
      </w:r>
    </w:p>
    <w:p w:rsidR="009E74A8" w:rsidRDefault="009E74A8" w:rsidP="00DD647A">
      <w:pPr>
        <w:rPr>
          <w:rFonts w:ascii="Arial" w:hAnsi="Arial" w:cs="Arial"/>
          <w:b/>
          <w:sz w:val="24"/>
          <w:szCs w:val="24"/>
        </w:rPr>
      </w:pPr>
    </w:p>
    <w:p w:rsidR="00DD647A" w:rsidRPr="00DD647A" w:rsidRDefault="00DD647A" w:rsidP="00DD647A">
      <w:pPr>
        <w:rPr>
          <w:rFonts w:ascii="Arial" w:hAnsi="Arial" w:cs="Arial"/>
          <w:sz w:val="24"/>
          <w:szCs w:val="24"/>
        </w:rPr>
      </w:pPr>
      <w:r w:rsidRPr="00DD647A">
        <w:rPr>
          <w:rFonts w:ascii="Arial" w:hAnsi="Arial" w:cs="Arial"/>
          <w:b/>
          <w:sz w:val="24"/>
          <w:szCs w:val="24"/>
        </w:rPr>
        <w:t>General Data Protection Regulation</w:t>
      </w:r>
    </w:p>
    <w:p w:rsidR="00DD647A" w:rsidRPr="00DD647A" w:rsidRDefault="00DD647A" w:rsidP="00DD647A">
      <w:pPr>
        <w:ind w:left="360"/>
        <w:rPr>
          <w:rFonts w:ascii="Arial" w:hAnsi="Arial" w:cs="Arial"/>
        </w:rPr>
      </w:pPr>
      <w:r w:rsidRPr="00DD647A">
        <w:rPr>
          <w:rFonts w:ascii="Arial" w:hAnsi="Arial" w:cs="Arial"/>
        </w:rPr>
        <w:t>Causeway Coast and Glens Borough Council is the Data Controller under the General Data Protection Regulation (GDPR) for the personal data it gathers for the purposes of processing grant applications.</w:t>
      </w:r>
    </w:p>
    <w:p w:rsidR="00DD647A" w:rsidRPr="00DD647A" w:rsidRDefault="00DD647A" w:rsidP="00DD647A">
      <w:pPr>
        <w:ind w:left="360"/>
        <w:rPr>
          <w:rFonts w:ascii="Arial" w:hAnsi="Arial" w:cs="Arial"/>
        </w:rPr>
      </w:pPr>
      <w:r w:rsidRPr="00DD647A">
        <w:rPr>
          <w:rFonts w:ascii="Arial" w:hAnsi="Arial" w:cs="Arial"/>
        </w:rPr>
        <w:t>You are providing your personal data to the Council whose lawful basis for processing is for the performance of a task carried out in the public interest or in the exercise of official authority.</w:t>
      </w:r>
    </w:p>
    <w:p w:rsidR="00DD647A" w:rsidRPr="00DD647A" w:rsidRDefault="00DD647A" w:rsidP="00DD647A">
      <w:pPr>
        <w:ind w:left="360"/>
        <w:rPr>
          <w:rFonts w:ascii="Arial" w:hAnsi="Arial" w:cs="Arial"/>
        </w:rPr>
      </w:pPr>
      <w:r w:rsidRPr="00DD647A">
        <w:rPr>
          <w:rFonts w:ascii="Arial" w:hAnsi="Arial" w:cs="Arial"/>
        </w:rPr>
        <w:t>The personal data may be shared internally within the Council with staff who are involved in providing this service and where necessary, between internal departments with the purpose of supporting an effective delivery of service. Data will be shared with an external assessor from the funding body who will assist Causeway Coast and Glens Borough Council with the assessment process for Everybody Active Grants Programme applications.</w:t>
      </w:r>
    </w:p>
    <w:p w:rsidR="00DD647A" w:rsidRPr="00DD647A" w:rsidRDefault="00DD647A" w:rsidP="00DD647A">
      <w:pPr>
        <w:ind w:left="360"/>
        <w:rPr>
          <w:rFonts w:ascii="Arial" w:hAnsi="Arial" w:cs="Arial"/>
        </w:rPr>
      </w:pPr>
      <w:r w:rsidRPr="00DD647A">
        <w:rPr>
          <w:rFonts w:ascii="Arial" w:hAnsi="Arial" w:cs="Arial"/>
        </w:rPr>
        <w:t>Limited personal data will also be shared with external funders as part of external funding requirements.</w:t>
      </w:r>
    </w:p>
    <w:p w:rsidR="00DD647A" w:rsidRPr="00DD647A" w:rsidRDefault="00DD647A" w:rsidP="00DD647A">
      <w:pPr>
        <w:ind w:left="360"/>
        <w:rPr>
          <w:rFonts w:ascii="Arial" w:hAnsi="Arial" w:cs="Arial"/>
        </w:rPr>
      </w:pPr>
      <w:r w:rsidRPr="00DD647A">
        <w:rPr>
          <w:rFonts w:ascii="Arial" w:hAnsi="Arial" w:cs="Arial"/>
        </w:rPr>
        <w:t>Council may also process the information for research purposes carried out in the public interest.</w:t>
      </w:r>
    </w:p>
    <w:p w:rsidR="00DD647A" w:rsidRPr="00DD647A" w:rsidRDefault="00DD647A" w:rsidP="00DD647A">
      <w:pPr>
        <w:ind w:left="360"/>
        <w:rPr>
          <w:rFonts w:ascii="Arial" w:hAnsi="Arial" w:cs="Arial"/>
        </w:rPr>
      </w:pPr>
      <w:r w:rsidRPr="00DD647A">
        <w:rPr>
          <w:rFonts w:ascii="Arial" w:hAnsi="Arial" w:cs="Arial"/>
        </w:rPr>
        <w:t>Your personal data will not be shared or disclosed to any other organisation without your consent, unless the law permits or places an obligation on the Causeway Coast and Glens Borough Council to do so.</w:t>
      </w:r>
    </w:p>
    <w:p w:rsidR="00DD647A" w:rsidRPr="00DD647A" w:rsidRDefault="00DD647A" w:rsidP="00DD647A">
      <w:pPr>
        <w:ind w:left="360"/>
        <w:rPr>
          <w:rFonts w:ascii="Arial" w:hAnsi="Arial" w:cs="Arial"/>
        </w:rPr>
      </w:pPr>
      <w:r w:rsidRPr="00DD647A">
        <w:rPr>
          <w:rFonts w:ascii="Arial" w:hAnsi="Arial" w:cs="Arial"/>
        </w:rPr>
        <w:t>The personal data is held and stored by the Council in a safe and secure manner and in compliance with General Data Protection Register legislation and in line with the Council’s Records Retention and Disposal Schedule.</w:t>
      </w:r>
    </w:p>
    <w:p w:rsidR="00DD647A" w:rsidRPr="00DD647A" w:rsidRDefault="00DD647A" w:rsidP="00DD647A">
      <w:pPr>
        <w:ind w:left="360"/>
        <w:rPr>
          <w:rFonts w:ascii="Arial" w:hAnsi="Arial" w:cs="Arial"/>
        </w:rPr>
      </w:pPr>
      <w:r w:rsidRPr="00DD647A">
        <w:rPr>
          <w:rFonts w:ascii="Arial" w:hAnsi="Arial" w:cs="Arial"/>
          <w:color w:val="000000" w:themeColor="text1"/>
        </w:rPr>
        <w:t>Further information about your rights, how long information is held for, or how to contact the Data Protection Officer can be found at:</w:t>
      </w:r>
    </w:p>
    <w:p w:rsidR="00DD647A" w:rsidRPr="00EE3DC0" w:rsidRDefault="00B8177B" w:rsidP="00DD647A">
      <w:pPr>
        <w:ind w:left="360"/>
        <w:rPr>
          <w:rFonts w:ascii="Arial" w:hAnsi="Arial" w:cs="Arial"/>
        </w:rPr>
      </w:pPr>
      <w:hyperlink r:id="rId10" w:history="1">
        <w:r w:rsidR="00DD647A" w:rsidRPr="00DD647A">
          <w:rPr>
            <w:rStyle w:val="Hyperlink"/>
            <w:rFonts w:ascii="Arial" w:hAnsi="Arial" w:cs="Arial"/>
          </w:rPr>
          <w:t>https://www.causewaycoastandglens.gov.uk/council/access-to-information/privacy-statement</w:t>
        </w:r>
      </w:hyperlink>
    </w:p>
    <w:p w:rsidR="00212EDD" w:rsidRDefault="00212EDD" w:rsidP="00EE302A">
      <w:pPr>
        <w:rPr>
          <w:rFonts w:ascii="Arial" w:hAnsi="Arial" w:cs="Arial"/>
          <w:b/>
        </w:rPr>
      </w:pPr>
    </w:p>
    <w:p w:rsidR="00EE302A" w:rsidRPr="00265E95" w:rsidRDefault="00EE302A" w:rsidP="00EE302A">
      <w:pPr>
        <w:rPr>
          <w:rFonts w:ascii="Arial" w:hAnsi="Arial" w:cs="Arial"/>
          <w:b/>
          <w:sz w:val="24"/>
          <w:szCs w:val="24"/>
        </w:rPr>
      </w:pPr>
      <w:r w:rsidRPr="00265E95">
        <w:rPr>
          <w:rFonts w:ascii="Arial" w:hAnsi="Arial" w:cs="Arial"/>
          <w:b/>
          <w:sz w:val="24"/>
          <w:szCs w:val="24"/>
        </w:rPr>
        <w:t>Freedom of Information Act</w:t>
      </w:r>
    </w:p>
    <w:p w:rsidR="00C2089F" w:rsidRPr="00776EBF" w:rsidRDefault="00EE302A" w:rsidP="00EE302A">
      <w:pPr>
        <w:rPr>
          <w:rFonts w:ascii="Arial" w:hAnsi="Arial" w:cs="Arial"/>
        </w:rPr>
      </w:pPr>
      <w:r w:rsidRPr="00776EBF">
        <w:rPr>
          <w:rFonts w:ascii="Arial" w:hAnsi="Arial" w:cs="Arial"/>
        </w:rPr>
        <w:t xml:space="preserve">The Freedom of Information Act 2000 gives members of the public the right to request any information that we hold, subject to certain exemption that may apply. This includes information received from third parties, such as, although not limited to, grant applicants, grant holders and contractors. If information is requested under the Freedom of Information Act we will release it, subject to exemptions; although we may consult with you first. If you think that information you are providing may be exempt from release if requested, you should let us know when you apply. For further information please visit the Information Commissioner’s Office at </w:t>
      </w:r>
      <w:hyperlink r:id="rId11" w:history="1">
        <w:r w:rsidR="00582CC8" w:rsidRPr="00776EBF">
          <w:rPr>
            <w:rStyle w:val="Hyperlink"/>
            <w:rFonts w:ascii="Arial" w:hAnsi="Arial" w:cs="Arial"/>
          </w:rPr>
          <w:t>www.ico.gov.uk</w:t>
        </w:r>
      </w:hyperlink>
    </w:p>
    <w:p w:rsidR="00582CC8" w:rsidRPr="00776EBF" w:rsidRDefault="00582CC8" w:rsidP="00EE302A">
      <w:pPr>
        <w:rPr>
          <w:rFonts w:ascii="Arial" w:hAnsi="Arial" w:cs="Arial"/>
        </w:rPr>
      </w:pPr>
    </w:p>
    <w:sectPr w:rsidR="00582CC8" w:rsidRPr="00776EB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B04" w:rsidRDefault="00721B04" w:rsidP="00866F3E">
      <w:pPr>
        <w:spacing w:after="0" w:line="240" w:lineRule="auto"/>
      </w:pPr>
      <w:r>
        <w:separator/>
      </w:r>
    </w:p>
  </w:endnote>
  <w:endnote w:type="continuationSeparator" w:id="0">
    <w:p w:rsidR="00721B04" w:rsidRDefault="00721B04" w:rsidP="00866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117446"/>
      <w:docPartObj>
        <w:docPartGallery w:val="Page Numbers (Bottom of Page)"/>
        <w:docPartUnique/>
      </w:docPartObj>
    </w:sdtPr>
    <w:sdtEndPr>
      <w:rPr>
        <w:color w:val="7F7F7F" w:themeColor="background1" w:themeShade="7F"/>
        <w:spacing w:val="60"/>
      </w:rPr>
    </w:sdtEndPr>
    <w:sdtContent>
      <w:p w:rsidR="005F3DA0" w:rsidRDefault="005F3DA0">
        <w:pPr>
          <w:pStyle w:val="Footer"/>
          <w:pBdr>
            <w:top w:val="single" w:sz="4" w:space="1" w:color="D9D9D9" w:themeColor="background1" w:themeShade="D9"/>
          </w:pBdr>
          <w:jc w:val="right"/>
        </w:pPr>
        <w:r>
          <w:fldChar w:fldCharType="begin"/>
        </w:r>
        <w:r>
          <w:instrText xml:space="preserve"> PAGE   \* MERGEFORMAT </w:instrText>
        </w:r>
        <w:r>
          <w:fldChar w:fldCharType="separate"/>
        </w:r>
        <w:r w:rsidR="00B8177B">
          <w:rPr>
            <w:noProof/>
          </w:rPr>
          <w:t>2</w:t>
        </w:r>
        <w:r>
          <w:rPr>
            <w:noProof/>
          </w:rPr>
          <w:fldChar w:fldCharType="end"/>
        </w:r>
        <w:r>
          <w:t xml:space="preserve"> | </w:t>
        </w:r>
        <w:r>
          <w:rPr>
            <w:color w:val="7F7F7F" w:themeColor="background1" w:themeShade="7F"/>
            <w:spacing w:val="60"/>
          </w:rPr>
          <w:t>Page</w:t>
        </w:r>
      </w:p>
    </w:sdtContent>
  </w:sdt>
  <w:p w:rsidR="005F3DA0" w:rsidRDefault="005F3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B04" w:rsidRDefault="00721B04" w:rsidP="00866F3E">
      <w:pPr>
        <w:spacing w:after="0" w:line="240" w:lineRule="auto"/>
      </w:pPr>
      <w:r>
        <w:separator/>
      </w:r>
    </w:p>
  </w:footnote>
  <w:footnote w:type="continuationSeparator" w:id="0">
    <w:p w:rsidR="00721B04" w:rsidRDefault="00721B04" w:rsidP="00866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F3E" w:rsidRDefault="00866F3E">
    <w:pPr>
      <w:pStyle w:val="Header"/>
    </w:pPr>
    <w:r>
      <w:rPr>
        <w:noProof/>
        <w:lang w:eastAsia="en-GB"/>
      </w:rPr>
      <w:drawing>
        <wp:anchor distT="0" distB="0" distL="114300" distR="114300" simplePos="0" relativeHeight="251659264" behindDoc="1" locked="0" layoutInCell="1" allowOverlap="1">
          <wp:simplePos x="0" y="0"/>
          <wp:positionH relativeFrom="column">
            <wp:posOffset>4152900</wp:posOffset>
          </wp:positionH>
          <wp:positionV relativeFrom="paragraph">
            <wp:posOffset>-201930</wp:posOffset>
          </wp:positionV>
          <wp:extent cx="1786255" cy="646430"/>
          <wp:effectExtent l="0" t="0" r="4445" b="1270"/>
          <wp:wrapTight wrapText="bothSides">
            <wp:wrapPolygon edited="0">
              <wp:start x="0" y="0"/>
              <wp:lineTo x="0" y="21006"/>
              <wp:lineTo x="21423" y="21006"/>
              <wp:lineTo x="214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255" cy="646430"/>
                  </a:xfrm>
                  <a:prstGeom prst="rect">
                    <a:avLst/>
                  </a:prstGeom>
                  <a:noFill/>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-85725</wp:posOffset>
          </wp:positionH>
          <wp:positionV relativeFrom="paragraph">
            <wp:posOffset>-297180</wp:posOffset>
          </wp:positionV>
          <wp:extent cx="2207260" cy="847725"/>
          <wp:effectExtent l="0" t="0" r="2540" b="9525"/>
          <wp:wrapTight wrapText="bothSides">
            <wp:wrapPolygon edited="0">
              <wp:start x="0" y="0"/>
              <wp:lineTo x="0" y="21357"/>
              <wp:lineTo x="21438" y="21357"/>
              <wp:lineTo x="214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7260" cy="8477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7B11"/>
    <w:multiLevelType w:val="hybridMultilevel"/>
    <w:tmpl w:val="FC4C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73B8"/>
    <w:multiLevelType w:val="hybridMultilevel"/>
    <w:tmpl w:val="4828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74744"/>
    <w:multiLevelType w:val="hybridMultilevel"/>
    <w:tmpl w:val="8C6E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8124D"/>
    <w:multiLevelType w:val="hybridMultilevel"/>
    <w:tmpl w:val="76FC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90C0D"/>
    <w:multiLevelType w:val="hybridMultilevel"/>
    <w:tmpl w:val="FE76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824B1"/>
    <w:multiLevelType w:val="hybridMultilevel"/>
    <w:tmpl w:val="C9E6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04C6A"/>
    <w:multiLevelType w:val="hybridMultilevel"/>
    <w:tmpl w:val="6946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0790E"/>
    <w:multiLevelType w:val="hybridMultilevel"/>
    <w:tmpl w:val="AF40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96159"/>
    <w:multiLevelType w:val="hybridMultilevel"/>
    <w:tmpl w:val="A6384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4104D"/>
    <w:multiLevelType w:val="hybridMultilevel"/>
    <w:tmpl w:val="1448761E"/>
    <w:lvl w:ilvl="0" w:tplc="DFEE665E">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3336E9"/>
    <w:multiLevelType w:val="hybridMultilevel"/>
    <w:tmpl w:val="A0DE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6563F3"/>
    <w:multiLevelType w:val="hybridMultilevel"/>
    <w:tmpl w:val="703A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C53522"/>
    <w:multiLevelType w:val="hybridMultilevel"/>
    <w:tmpl w:val="2EAC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F66572"/>
    <w:multiLevelType w:val="hybridMultilevel"/>
    <w:tmpl w:val="4A82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73B1C"/>
    <w:multiLevelType w:val="hybridMultilevel"/>
    <w:tmpl w:val="878A1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B56AB0"/>
    <w:multiLevelType w:val="hybridMultilevel"/>
    <w:tmpl w:val="BF8E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0002B7"/>
    <w:multiLevelType w:val="hybridMultilevel"/>
    <w:tmpl w:val="B358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2227B"/>
    <w:multiLevelType w:val="hybridMultilevel"/>
    <w:tmpl w:val="E878F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A33680"/>
    <w:multiLevelType w:val="hybridMultilevel"/>
    <w:tmpl w:val="90B02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731B93"/>
    <w:multiLevelType w:val="hybridMultilevel"/>
    <w:tmpl w:val="3C7A6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EB718DC"/>
    <w:multiLevelType w:val="hybridMultilevel"/>
    <w:tmpl w:val="E588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B94ACD"/>
    <w:multiLevelType w:val="hybridMultilevel"/>
    <w:tmpl w:val="4EC8B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7"/>
  </w:num>
  <w:num w:numId="4">
    <w:abstractNumId w:val="6"/>
  </w:num>
  <w:num w:numId="5">
    <w:abstractNumId w:val="10"/>
  </w:num>
  <w:num w:numId="6">
    <w:abstractNumId w:val="1"/>
  </w:num>
  <w:num w:numId="7">
    <w:abstractNumId w:val="19"/>
  </w:num>
  <w:num w:numId="8">
    <w:abstractNumId w:val="5"/>
  </w:num>
  <w:num w:numId="9">
    <w:abstractNumId w:val="14"/>
  </w:num>
  <w:num w:numId="10">
    <w:abstractNumId w:val="17"/>
  </w:num>
  <w:num w:numId="11">
    <w:abstractNumId w:val="9"/>
  </w:num>
  <w:num w:numId="12">
    <w:abstractNumId w:val="18"/>
  </w:num>
  <w:num w:numId="13">
    <w:abstractNumId w:val="21"/>
  </w:num>
  <w:num w:numId="14">
    <w:abstractNumId w:val="0"/>
  </w:num>
  <w:num w:numId="15">
    <w:abstractNumId w:val="3"/>
  </w:num>
  <w:num w:numId="16">
    <w:abstractNumId w:val="8"/>
  </w:num>
  <w:num w:numId="17">
    <w:abstractNumId w:val="4"/>
  </w:num>
  <w:num w:numId="18">
    <w:abstractNumId w:val="12"/>
  </w:num>
  <w:num w:numId="19">
    <w:abstractNumId w:val="20"/>
  </w:num>
  <w:num w:numId="20">
    <w:abstractNumId w:val="13"/>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2A"/>
    <w:rsid w:val="0013491B"/>
    <w:rsid w:val="00134CD3"/>
    <w:rsid w:val="001442DE"/>
    <w:rsid w:val="00166276"/>
    <w:rsid w:val="00183AA5"/>
    <w:rsid w:val="0018731B"/>
    <w:rsid w:val="001B0A1C"/>
    <w:rsid w:val="001B1B85"/>
    <w:rsid w:val="001E03F6"/>
    <w:rsid w:val="001E1304"/>
    <w:rsid w:val="001F110A"/>
    <w:rsid w:val="00212E26"/>
    <w:rsid w:val="00212EDD"/>
    <w:rsid w:val="00220CE4"/>
    <w:rsid w:val="00235D29"/>
    <w:rsid w:val="002654A7"/>
    <w:rsid w:val="00265E95"/>
    <w:rsid w:val="002C3BF8"/>
    <w:rsid w:val="002C5516"/>
    <w:rsid w:val="002C6505"/>
    <w:rsid w:val="002E3D37"/>
    <w:rsid w:val="00314C78"/>
    <w:rsid w:val="0036218C"/>
    <w:rsid w:val="003631DD"/>
    <w:rsid w:val="003A7A46"/>
    <w:rsid w:val="003E08EA"/>
    <w:rsid w:val="0044615D"/>
    <w:rsid w:val="00470CDD"/>
    <w:rsid w:val="004B50AB"/>
    <w:rsid w:val="004C7B40"/>
    <w:rsid w:val="004F6119"/>
    <w:rsid w:val="005102D6"/>
    <w:rsid w:val="00532D16"/>
    <w:rsid w:val="005505A6"/>
    <w:rsid w:val="005527EC"/>
    <w:rsid w:val="00582CC8"/>
    <w:rsid w:val="005954B5"/>
    <w:rsid w:val="005A2581"/>
    <w:rsid w:val="005C272C"/>
    <w:rsid w:val="005F3DA0"/>
    <w:rsid w:val="005F6BFC"/>
    <w:rsid w:val="00606485"/>
    <w:rsid w:val="00622AEC"/>
    <w:rsid w:val="006251ED"/>
    <w:rsid w:val="00676168"/>
    <w:rsid w:val="00681375"/>
    <w:rsid w:val="00697B11"/>
    <w:rsid w:val="006D3462"/>
    <w:rsid w:val="00707AB4"/>
    <w:rsid w:val="00721B04"/>
    <w:rsid w:val="00727C91"/>
    <w:rsid w:val="00761BCF"/>
    <w:rsid w:val="00766343"/>
    <w:rsid w:val="00776EBF"/>
    <w:rsid w:val="007B0F4B"/>
    <w:rsid w:val="007D14B0"/>
    <w:rsid w:val="008011D1"/>
    <w:rsid w:val="00816FB2"/>
    <w:rsid w:val="00855E61"/>
    <w:rsid w:val="00866F3E"/>
    <w:rsid w:val="00881AB5"/>
    <w:rsid w:val="008906FB"/>
    <w:rsid w:val="008D6FE3"/>
    <w:rsid w:val="008F459C"/>
    <w:rsid w:val="0093275E"/>
    <w:rsid w:val="00963F5E"/>
    <w:rsid w:val="009A09CD"/>
    <w:rsid w:val="009A16AD"/>
    <w:rsid w:val="009C44F6"/>
    <w:rsid w:val="009E74A8"/>
    <w:rsid w:val="009F51EE"/>
    <w:rsid w:val="009F7979"/>
    <w:rsid w:val="00A32658"/>
    <w:rsid w:val="00A504D6"/>
    <w:rsid w:val="00A94C13"/>
    <w:rsid w:val="00AB58C0"/>
    <w:rsid w:val="00AC3EBC"/>
    <w:rsid w:val="00AD442D"/>
    <w:rsid w:val="00AD7C99"/>
    <w:rsid w:val="00AE4BCC"/>
    <w:rsid w:val="00AE5AD4"/>
    <w:rsid w:val="00B03B25"/>
    <w:rsid w:val="00B05FFD"/>
    <w:rsid w:val="00B70407"/>
    <w:rsid w:val="00B762D1"/>
    <w:rsid w:val="00B8177B"/>
    <w:rsid w:val="00BA2253"/>
    <w:rsid w:val="00BA228C"/>
    <w:rsid w:val="00BB7D75"/>
    <w:rsid w:val="00BC5658"/>
    <w:rsid w:val="00C06EC6"/>
    <w:rsid w:val="00C1664E"/>
    <w:rsid w:val="00C2089F"/>
    <w:rsid w:val="00C42CC9"/>
    <w:rsid w:val="00C82220"/>
    <w:rsid w:val="00C8279B"/>
    <w:rsid w:val="00CA75C3"/>
    <w:rsid w:val="00CF56BE"/>
    <w:rsid w:val="00D012B9"/>
    <w:rsid w:val="00D94E9C"/>
    <w:rsid w:val="00DD647A"/>
    <w:rsid w:val="00DF3154"/>
    <w:rsid w:val="00DF3FFC"/>
    <w:rsid w:val="00E14935"/>
    <w:rsid w:val="00E70582"/>
    <w:rsid w:val="00E879D2"/>
    <w:rsid w:val="00EA1D3E"/>
    <w:rsid w:val="00EE1CE6"/>
    <w:rsid w:val="00EE302A"/>
    <w:rsid w:val="00F15DB0"/>
    <w:rsid w:val="00F22B3C"/>
    <w:rsid w:val="00F752AE"/>
    <w:rsid w:val="00F90178"/>
    <w:rsid w:val="00FA7284"/>
    <w:rsid w:val="00FB1C48"/>
    <w:rsid w:val="00FE4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317C511-63A9-4C20-8196-E13AB1CE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253"/>
    <w:rPr>
      <w:rFonts w:ascii="Segoe UI" w:hAnsi="Segoe UI" w:cs="Segoe UI"/>
      <w:sz w:val="18"/>
      <w:szCs w:val="18"/>
    </w:rPr>
  </w:style>
  <w:style w:type="paragraph" w:styleId="ListParagraph">
    <w:name w:val="List Paragraph"/>
    <w:basedOn w:val="Normal"/>
    <w:uiPriority w:val="34"/>
    <w:qFormat/>
    <w:rsid w:val="00FB1C48"/>
    <w:pPr>
      <w:ind w:left="720"/>
      <w:contextualSpacing/>
    </w:pPr>
  </w:style>
  <w:style w:type="table" w:styleId="TableGrid">
    <w:name w:val="Table Grid"/>
    <w:basedOn w:val="TableNormal"/>
    <w:uiPriority w:val="39"/>
    <w:rsid w:val="00187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CC8"/>
    <w:rPr>
      <w:color w:val="0563C1" w:themeColor="hyperlink"/>
      <w:u w:val="single"/>
    </w:rPr>
  </w:style>
  <w:style w:type="paragraph" w:styleId="Header">
    <w:name w:val="header"/>
    <w:basedOn w:val="Normal"/>
    <w:link w:val="HeaderChar"/>
    <w:uiPriority w:val="99"/>
    <w:unhideWhenUsed/>
    <w:rsid w:val="00866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F3E"/>
  </w:style>
  <w:style w:type="paragraph" w:styleId="Footer">
    <w:name w:val="footer"/>
    <w:basedOn w:val="Normal"/>
    <w:link w:val="FooterChar"/>
    <w:uiPriority w:val="99"/>
    <w:unhideWhenUsed/>
    <w:rsid w:val="00866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2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usewaycoastandglens.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inis2.nisra.gov.uk/public/AreaProfile.aspx?Menu=Tru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usewaycoastandglens.gov.uk/council/access-to-information/privacy-statement" TargetMode="External"/><Relationship Id="rId4" Type="http://schemas.openxmlformats.org/officeDocument/2006/relationships/webSettings" Target="webSettings.xml"/><Relationship Id="rId9" Type="http://schemas.openxmlformats.org/officeDocument/2006/relationships/hyperlink" Target="mailto:grants@causewaycoastandglens.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2241</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Kerr</dc:creator>
  <cp:keywords/>
  <dc:description/>
  <cp:lastModifiedBy>Lorraine Bell</cp:lastModifiedBy>
  <cp:revision>3</cp:revision>
  <cp:lastPrinted>2018-05-30T10:17:00Z</cp:lastPrinted>
  <dcterms:created xsi:type="dcterms:W3CDTF">2019-09-26T14:24:00Z</dcterms:created>
  <dcterms:modified xsi:type="dcterms:W3CDTF">2019-10-03T12:54:00Z</dcterms:modified>
</cp:coreProperties>
</file>